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numPr>
          <w:numId w:val="0"/>
        </w:numPr>
        <w:wordWrap/>
        <w:adjustRightInd/>
        <w:snapToGrid/>
        <w:spacing w:line="240" w:lineRule="auto"/>
        <w:ind w:left="0" w:leftChars="0" w:right="0" w:firstLine="600" w:firstLineChars="200"/>
        <w:jc w:val="left"/>
        <w:textAlignment w:val="auto"/>
        <w:outlineLvl w:val="9"/>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lang w:val="en-US" w:eastAsia="zh-CN"/>
        </w:rPr>
      </w:pPr>
    </w:p>
    <w:p>
      <w:pPr>
        <w:rPr>
          <w:rFonts w:hint="eastAsia" w:ascii="黑体" w:hAnsi="黑体" w:eastAsia="黑体"/>
          <w:sz w:val="30"/>
          <w:lang w:val="en-US" w:eastAsia="zh-CN"/>
        </w:rPr>
      </w:pPr>
    </w:p>
    <w:p>
      <w:pPr>
        <w:spacing w:line="720" w:lineRule="auto"/>
        <w:ind w:firstLine="0" w:firstLineChars="0"/>
        <w:jc w:val="center"/>
        <w:rPr>
          <w:rFonts w:hint="eastAsia" w:ascii="黑体" w:hAnsi="黑体" w:eastAsia="黑体"/>
          <w:sz w:val="30"/>
          <w:lang w:val="en-US" w:eastAsia="zh-CN"/>
        </w:rPr>
      </w:pPr>
      <w:bookmarkStart w:id="0" w:name="_Toc14982"/>
      <w:bookmarkStart w:id="1" w:name="_Toc17436"/>
      <w:bookmarkStart w:id="2" w:name="_Toc29516"/>
      <w:bookmarkStart w:id="3" w:name="_Toc8480"/>
      <w:bookmarkStart w:id="4" w:name="_Toc741632452"/>
      <w:bookmarkStart w:id="5" w:name="_Toc209221963"/>
      <w:bookmarkStart w:id="6" w:name="_Toc407705597"/>
      <w:bookmarkStart w:id="7" w:name="_Toc8315"/>
      <w:bookmarkStart w:id="8" w:name="_Toc15839"/>
      <w:r>
        <w:rPr>
          <w:rFonts w:hint="eastAsia" w:ascii="黑体" w:hAnsi="黑体" w:eastAsia="黑体" w:cs="黑体"/>
          <w:color w:val="auto"/>
          <w:sz w:val="48"/>
          <w:szCs w:val="48"/>
        </w:rPr>
        <w:t>国家外汇管理局</w:t>
      </w:r>
      <w:bookmarkEnd w:id="0"/>
      <w:bookmarkEnd w:id="1"/>
      <w:bookmarkEnd w:id="2"/>
      <w:bookmarkEnd w:id="3"/>
      <w:bookmarkEnd w:id="4"/>
      <w:bookmarkEnd w:id="5"/>
      <w:bookmarkEnd w:id="6"/>
      <w:bookmarkEnd w:id="7"/>
      <w:bookmarkEnd w:id="8"/>
      <w:r>
        <w:rPr>
          <w:rFonts w:hint="eastAsia" w:ascii="黑体" w:hAnsi="黑体" w:eastAsia="黑体" w:cs="黑体"/>
          <w:color w:val="auto"/>
          <w:sz w:val="48"/>
          <w:szCs w:val="48"/>
          <w:lang w:eastAsia="zh-CN"/>
        </w:rPr>
        <w:t>河南省分局</w:t>
      </w:r>
      <w:r>
        <w:rPr>
          <w:rFonts w:hint="eastAsia" w:ascii="黑体" w:hAnsi="黑体" w:eastAsia="黑体" w:cs="黑体"/>
          <w:color w:val="auto"/>
          <w:sz w:val="48"/>
          <w:szCs w:val="48"/>
          <w:lang w:eastAsia="zh-CN"/>
        </w:rPr>
        <w:br/>
      </w:r>
      <w:r>
        <w:rPr>
          <w:rFonts w:hint="eastAsia" w:ascii="黑体" w:hAnsi="黑体" w:eastAsia="黑体" w:cs="黑体"/>
          <w:color w:val="auto"/>
          <w:sz w:val="48"/>
          <w:szCs w:val="48"/>
          <w:lang w:eastAsia="zh-CN"/>
        </w:rPr>
        <w:t>国际收支</w:t>
      </w:r>
      <w:r>
        <w:rPr>
          <w:rFonts w:hint="default" w:ascii="黑体" w:hAnsi="黑体" w:eastAsia="黑体" w:cs="黑体"/>
          <w:color w:val="auto"/>
          <w:sz w:val="48"/>
          <w:szCs w:val="48"/>
        </w:rPr>
        <w:t>行政许可</w:t>
      </w:r>
      <w:r>
        <w:rPr>
          <w:rFonts w:hint="eastAsia" w:ascii="黑体" w:hAnsi="黑体" w:eastAsia="黑体" w:cs="黑体"/>
          <w:color w:val="auto"/>
          <w:sz w:val="48"/>
          <w:szCs w:val="48"/>
          <w:lang w:eastAsia="zh-CN"/>
        </w:rPr>
        <w:t>办事指南</w:t>
      </w: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rPr>
          <w:rFonts w:hint="eastAsia" w:ascii="黑体" w:hAnsi="黑体" w:eastAsia="黑体"/>
          <w:sz w:val="30"/>
          <w:lang w:val="en-US" w:eastAsia="zh-CN"/>
        </w:rPr>
      </w:pPr>
    </w:p>
    <w:p>
      <w:pPr>
        <w:rPr>
          <w:rFonts w:hint="eastAsia" w:ascii="黑体" w:hAnsi="黑体" w:eastAsia="黑体"/>
          <w:sz w:val="30"/>
          <w:lang w:val="en-US" w:eastAsia="zh-CN"/>
        </w:rPr>
      </w:pPr>
    </w:p>
    <w:p>
      <w:pPr>
        <w:pStyle w:val="2"/>
        <w:ind w:left="0" w:leftChars="0" w:firstLine="0" w:firstLineChars="0"/>
        <w:jc w:val="center"/>
        <w:rPr>
          <w:rFonts w:hint="eastAsia" w:ascii="黑体" w:hAnsi="黑体" w:eastAsia="黑体"/>
          <w:sz w:val="30"/>
          <w:lang w:val="en-US" w:eastAsia="zh-CN"/>
        </w:rPr>
      </w:pPr>
      <w:r>
        <w:rPr>
          <w:rFonts w:hint="eastAsia" w:ascii="黑体" w:hAnsi="黑体" w:eastAsia="黑体" w:cs="黑体"/>
          <w:color w:val="auto"/>
          <w:kern w:val="2"/>
          <w:sz w:val="48"/>
          <w:szCs w:val="48"/>
          <w:lang w:val="en-US" w:eastAsia="zh-CN" w:bidi="ar-SA"/>
        </w:rPr>
        <w:t>2023年8月</w:t>
      </w:r>
    </w:p>
    <w:p>
      <w:pPr>
        <w:pStyle w:val="2"/>
        <w:rPr>
          <w:rFonts w:hint="default"/>
          <w:lang w:eastAsia="zh-CN"/>
        </w:rPr>
      </w:pPr>
    </w:p>
    <w:p>
      <w:pPr>
        <w:ind w:left="0" w:leftChars="0" w:firstLine="0" w:firstLineChars="0"/>
        <w:jc w:val="both"/>
        <w:rPr>
          <w:rFonts w:hint="default" w:ascii="Times New Roman" w:hAnsi="Times New Roman" w:eastAsia="方正小标宋_GBK" w:cs="Times New Roman"/>
          <w:b w:val="0"/>
          <w:bCs w:val="0"/>
          <w:strike w:val="0"/>
          <w:dstrike w:val="0"/>
          <w:color w:val="auto"/>
          <w:sz w:val="40"/>
          <w:szCs w:val="40"/>
          <w:highlight w:val="none"/>
          <w:lang w:eastAsia="zh-CN"/>
        </w:rPr>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银行跨境调运外币现钞</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9" w:name="_Toc1792946597"/>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 w:name="_Toc349079463"/>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1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11" w:name="_Toc443077040"/>
      <w:r>
        <w:rPr>
          <w:rFonts w:hint="default" w:ascii="Times New Roman" w:hAnsi="Times New Roman" w:eastAsia="方正仿宋_GBK" w:cs="Times New Roman"/>
          <w:strike w:val="0"/>
          <w:dstrike w:val="0"/>
          <w:color w:val="auto"/>
          <w:sz w:val="28"/>
          <w:szCs w:val="28"/>
          <w:highlight w:val="none"/>
          <w:lang w:val="en-US"/>
        </w:rPr>
        <w:t>外币现钞提取、出境携带、跨境调运核准</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00017110600Y</w:t>
      </w:r>
      <w:r>
        <w:rPr>
          <w:rFonts w:hint="default" w:ascii="Times New Roman" w:hAnsi="Times New Roman" w:eastAsia="方正仿宋_GBK" w:cs="Times New Roman"/>
          <w:strike w:val="0"/>
          <w:dstrike w:val="0"/>
          <w:color w:val="auto"/>
          <w:sz w:val="28"/>
          <w:szCs w:val="28"/>
          <w:highlight w:val="none"/>
          <w:lang w:val="en-US" w:eastAsia="zh-CN"/>
        </w:rPr>
        <w:t>】</w:t>
      </w:r>
      <w:bookmarkEnd w:id="1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 w:name="_Toc1754290014"/>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12"/>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银行跨境调运外币现钞【000171106004】</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3" w:name="_Toc1968156942"/>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13"/>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eastAsia="zh-CN"/>
        </w:rPr>
      </w:pPr>
      <w:r>
        <w:rPr>
          <w:rFonts w:hint="default" w:ascii="Times New Roman" w:hAnsi="Times New Roman" w:eastAsia="方正仿宋_GBK" w:cs="Times New Roman"/>
          <w:strike w:val="0"/>
          <w:dstrike w:val="0"/>
          <w:color w:val="auto"/>
          <w:sz w:val="28"/>
          <w:szCs w:val="28"/>
          <w:highlight w:val="none"/>
          <w:lang w:val="en-US" w:eastAsia="zh-CN"/>
        </w:rPr>
        <w:t>银行跨境调运外币现钞核准新办</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00017110600401</w:t>
      </w:r>
      <w:r>
        <w:rPr>
          <w:rFonts w:hint="default" w:ascii="Times New Roman" w:hAnsi="Times New Roman" w:cs="Times New Roman"/>
          <w:strike w:val="0"/>
          <w:dstrike w:val="0"/>
          <w:color w:val="auto"/>
          <w:sz w:val="28"/>
          <w:szCs w:val="28"/>
          <w:highlight w:val="none"/>
          <w:lang w:eastAsia="zh-CN"/>
        </w:rPr>
        <w:t>）</w:t>
      </w:r>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银行跨境调运外币现钞核准停办</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00017110600402</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4" w:name="_Toc2078169421"/>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1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5" w:name="_Toc385264726"/>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ascii="Times New Roman" w:hAnsi="Times New Roman" w:cs="Times New Roman"/>
          <w:b w:val="0"/>
          <w:bCs w:val="0"/>
          <w:strike w:val="0"/>
          <w:dstrike w:val="0"/>
          <w:color w:val="auto"/>
          <w:sz w:val="28"/>
          <w:szCs w:val="28"/>
          <w:highlight w:val="none"/>
          <w:lang w:eastAsia="zh-CN"/>
        </w:rPr>
        <w:t>《国务院对确需保留的行政审批项目设定行政许可的决定》</w:t>
      </w:r>
      <w:r>
        <w:rPr>
          <w:rFonts w:hint="default" w:ascii="Times New Roman" w:hAnsi="Times New Roman" w:eastAsia="方正仿宋_GBK" w:cs="Times New Roman"/>
          <w:b w:val="0"/>
          <w:bCs w:val="0"/>
          <w:strike w:val="0"/>
          <w:dstrike w:val="0"/>
          <w:color w:val="auto"/>
          <w:sz w:val="28"/>
          <w:szCs w:val="28"/>
          <w:highlight w:val="none"/>
          <w:lang w:val="en-US" w:eastAsia="zh-CN"/>
        </w:rPr>
        <w:t>附件第495项</w:t>
      </w:r>
      <w:bookmarkEnd w:id="1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6" w:name="_Toc2029684932"/>
      <w:r>
        <w:rPr>
          <w:rFonts w:hint="default" w:ascii="Times New Roman" w:hAnsi="Times New Roman" w:eastAsia="方正仿宋_GBK" w:cs="Times New Roman"/>
          <w:b w:val="0"/>
          <w:bCs w:val="0"/>
          <w:strike w:val="0"/>
          <w:dstrike w:val="0"/>
          <w:color w:val="auto"/>
          <w:sz w:val="28"/>
          <w:szCs w:val="28"/>
          <w:highlight w:val="none"/>
          <w:lang w:val="en-US" w:eastAsia="zh-CN"/>
        </w:rPr>
        <w:t>（2）《中华人民共和国外汇管理条例》第十五条</w:t>
      </w:r>
      <w:bookmarkEnd w:id="1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7" w:name="_Toc590146540"/>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1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8" w:name="_Toc1655635690"/>
      <w:r>
        <w:rPr>
          <w:rFonts w:hint="default" w:ascii="Times New Roman" w:hAnsi="Times New Roman" w:eastAsia="方正仿宋_GBK" w:cs="Times New Roman"/>
          <w:b w:val="0"/>
          <w:bCs w:val="0"/>
          <w:strike w:val="0"/>
          <w:dstrike w:val="0"/>
          <w:color w:val="auto"/>
          <w:sz w:val="28"/>
          <w:szCs w:val="28"/>
          <w:highlight w:val="none"/>
          <w:lang w:val="en-US" w:eastAsia="zh-CN"/>
        </w:rPr>
        <w:t>（1）《调运外币现钞进出境管理规定》（汇发〔2019〕16号文）</w:t>
      </w:r>
      <w:bookmarkEnd w:id="18"/>
      <w:r>
        <w:rPr>
          <w:rFonts w:hint="default" w:ascii="Times New Roman" w:hAnsi="Times New Roman" w:cs="Times New Roman"/>
          <w:b w:val="0"/>
          <w:bCs w:val="0"/>
          <w:strike w:val="0"/>
          <w:dstrike w:val="0"/>
          <w:color w:val="auto"/>
          <w:sz w:val="28"/>
          <w:szCs w:val="28"/>
          <w:highlight w:val="none"/>
          <w:lang w:eastAsia="zh-CN"/>
        </w:rPr>
        <w:t>第三条、第四条、第七条</w:t>
      </w:r>
    </w:p>
    <w:p>
      <w:pPr>
        <w:numPr>
          <w:numId w:val="0"/>
        </w:numPr>
        <w:spacing w:line="540" w:lineRule="exact"/>
        <w:ind w:firstLine="560" w:firstLineChars="200"/>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9" w:name="_Toc1306554825"/>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bookmarkEnd w:id="19"/>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0" w:name="_Toc1833625202"/>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2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1" w:name="_Toc40910362"/>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w:t>
      </w:r>
      <w:bookmarkEnd w:id="21"/>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银行调运外币现钞进出境业务市场准入审批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2" w:name="_Toc1122066288"/>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22"/>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3" w:name="_Toc1061399287"/>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2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eastAsia="zh-CN"/>
        </w:rPr>
      </w:pPr>
      <w:bookmarkStart w:id="24" w:name="_Toc903424643"/>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24"/>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银行跨境调运外币现钞核准新办</w:t>
      </w:r>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申请人是银行总行（外国银行分行视同总行）</w:t>
      </w:r>
      <w:r>
        <w:rPr>
          <w:rFonts w:hint="default" w:cs="Times New Roman"/>
          <w:color w:val="auto"/>
          <w:sz w:val="28"/>
          <w:szCs w:val="28"/>
          <w:highlight w:val="none"/>
        </w:rPr>
        <w:t>。</w:t>
      </w:r>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有调运外币现钞进出境的实际需求。</w:t>
      </w:r>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b w:val="0"/>
          <w:bCs w:val="0"/>
          <w:color w:val="auto"/>
          <w:sz w:val="28"/>
          <w:szCs w:val="28"/>
          <w:highlight w:val="none"/>
        </w:rPr>
      </w:pPr>
      <w:r>
        <w:rPr>
          <w:rFonts w:hint="default" w:ascii="Times New Roman" w:hAnsi="Times New Roman" w:eastAsia="方正仿宋_GBK" w:cs="Times New Roman"/>
          <w:b w:val="0"/>
          <w:bCs w:val="0"/>
          <w:color w:val="auto"/>
          <w:sz w:val="28"/>
          <w:szCs w:val="28"/>
          <w:highlight w:val="none"/>
        </w:rPr>
        <w:t>银行跨境调运外币现钞核准停办</w:t>
      </w:r>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已获得调运外币现钞进出境业务资格的境内商业银行（外国银行分行视同总行）</w:t>
      </w:r>
      <w:r>
        <w:rPr>
          <w:rFonts w:hint="default" w:cs="Times New Roman"/>
          <w:color w:val="auto"/>
          <w:sz w:val="28"/>
          <w:szCs w:val="28"/>
          <w:highlight w:val="none"/>
        </w:rPr>
        <w:t>。</w:t>
      </w:r>
    </w:p>
    <w:p>
      <w:pPr>
        <w:widowControl/>
        <w:numPr>
          <w:numId w:val="0"/>
        </w:numPr>
        <w:wordWrap/>
        <w:adjustRightInd/>
        <w:snapToGrid/>
        <w:spacing w:line="600" w:lineRule="exact"/>
        <w:ind w:firstLine="560" w:firstLineChars="200"/>
        <w:jc w:val="left"/>
        <w:textAlignment w:val="auto"/>
        <w:rPr>
          <w:rFonts w:hint="default" w:ascii="Times New Roman" w:hAnsi="Times New Roman" w:eastAsia="方正仿宋_GBK" w:cs="Times New Roman"/>
          <w:color w:val="auto"/>
          <w:sz w:val="28"/>
          <w:szCs w:val="28"/>
          <w:highlight w:val="none"/>
        </w:rPr>
      </w:pPr>
      <w:r>
        <w:rPr>
          <w:rFonts w:hint="default" w:ascii="Times New Roman" w:hAnsi="Times New Roman" w:eastAsia="方正仿宋_GBK" w:cs="Times New Roman"/>
          <w:color w:val="auto"/>
          <w:sz w:val="28"/>
          <w:szCs w:val="28"/>
          <w:highlight w:val="none"/>
        </w:rPr>
        <w:t>有停办调运外币现钞进出境的需求。</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5" w:name="_Toc1779154526"/>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2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调运外币现钞进出境管理规定》（汇发〔2019〕16号文印发）第三条境内商业银行、兑换特许机构因存取、汇兑及现钞批发业务需要将外币现钞（包括纸币及硬币）调往其他国家（地区）或从其他国家（地区）调入的，适用本规定。</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调运外币现钞进出境管理规定》（汇发〔2019〕16号文印发）第四条境内商业银行办理调运外币现钞进出境业务实行备案制。首次开办业务前，由境内商业银行总行（外国银行分行视同总行）向所在地国家外汇管理局分局或外汇管理部提交《银行办理调运外币现钞进出境业务备案表》一式两份及有关材料进行备案。</w:t>
      </w:r>
    </w:p>
    <w:p>
      <w:pPr>
        <w:widowControl/>
        <w:numPr>
          <w:numId w:val="0"/>
        </w:numPr>
        <w:spacing w:line="600" w:lineRule="exact"/>
        <w:ind w:firstLine="560" w:firstLineChars="200"/>
        <w:jc w:val="left"/>
        <w:rPr>
          <w:rFonts w:hint="default" w:ascii="Times New Roman" w:hAnsi="Times New Roman" w:cs="Times New Roman"/>
          <w:color w:val="auto"/>
          <w:highlight w:val="none"/>
          <w:lang w:val="en-US" w:eastAsia="zh-CN"/>
        </w:rPr>
      </w:pPr>
      <w:r>
        <w:rPr>
          <w:rFonts w:hint="default" w:ascii="Times New Roman" w:hAnsi="Times New Roman" w:eastAsia="方正仿宋_GBK" w:cs="Times New Roman"/>
          <w:color w:val="auto"/>
          <w:sz w:val="28"/>
          <w:szCs w:val="28"/>
          <w:highlight w:val="none"/>
          <w:lang w:val="en-US" w:eastAsia="zh-CN"/>
        </w:rPr>
        <w:t>《调运外币现钞进出境管理规定》（汇发〔2019〕16号文印发）第</w:t>
      </w:r>
      <w:r>
        <w:rPr>
          <w:rFonts w:hint="default" w:ascii="Times New Roman" w:hAnsi="Times New Roman" w:eastAsia="方正仿宋_GBK" w:cs="Times New Roman"/>
          <w:color w:val="auto"/>
          <w:sz w:val="28"/>
          <w:szCs w:val="28"/>
          <w:highlight w:val="none"/>
          <w:lang w:eastAsia="zh-CN"/>
        </w:rPr>
        <w:t>七</w:t>
      </w:r>
      <w:r>
        <w:rPr>
          <w:rFonts w:hint="default" w:ascii="Times New Roman" w:hAnsi="Times New Roman" w:eastAsia="方正仿宋_GBK" w:cs="Times New Roman"/>
          <w:color w:val="auto"/>
          <w:sz w:val="28"/>
          <w:szCs w:val="28"/>
          <w:highlight w:val="none"/>
          <w:lang w:val="en-US" w:eastAsia="zh-CN"/>
        </w:rPr>
        <w:t>条</w:t>
      </w:r>
      <w:r>
        <w:rPr>
          <w:rFonts w:hint="default" w:ascii="Times New Roman" w:hAnsi="Times New Roman" w:eastAsia="方正仿宋_GBK" w:cs="Times New Roman"/>
          <w:color w:val="auto"/>
          <w:sz w:val="28"/>
          <w:szCs w:val="28"/>
          <w:highlight w:val="none"/>
          <w:lang w:eastAsia="zh-CN"/>
        </w:rPr>
        <w:t>已获得调运外币现钞进出境业务资格的境内商业银行停办调运外币现钞进出境业务……</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6" w:name="_Toc144391583"/>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2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wordWrap/>
        <w:adjustRightInd/>
        <w:snapToGrid/>
        <w:spacing w:line="540"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cs="Times New Roman"/>
          <w:b w:val="0"/>
          <w:bCs w:val="0"/>
          <w:strike w:val="0"/>
          <w:dstrike w:val="0"/>
          <w:color w:val="auto"/>
          <w:sz w:val="28"/>
          <w:szCs w:val="28"/>
          <w:highlight w:val="none"/>
          <w:lang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7" w:name="_Toc383840392"/>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2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8" w:name="_Toc33342473"/>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28"/>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银行跨境调运外币现钞核准新办</w:t>
      </w:r>
    </w:p>
    <w:p>
      <w:pPr>
        <w:spacing w:line="600" w:lineRule="exact"/>
        <w:ind w:firstLine="560" w:firstLineChars="200"/>
        <w:rPr>
          <w:rFonts w:hint="default" w:ascii="Times New Roman" w:hAnsi="Times New Roman" w:cs="Times New Roman"/>
          <w:b w:val="0"/>
          <w:bCs w:val="0"/>
          <w:strike w:val="0"/>
          <w:dstrike w:val="0"/>
          <w:color w:val="auto"/>
          <w:sz w:val="28"/>
          <w:szCs w:val="28"/>
          <w:highlight w:val="none"/>
          <w:lang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银行办理调运外币现钞进出境业务备案表</w:t>
      </w:r>
      <w:r>
        <w:rPr>
          <w:rFonts w:hint="eastAsia" w:cs="Times New Roman"/>
          <w:b w:val="0"/>
          <w:bCs w:val="0"/>
          <w:strike w:val="0"/>
          <w:dstrike w:val="0"/>
          <w:color w:val="auto"/>
          <w:sz w:val="28"/>
          <w:szCs w:val="28"/>
          <w:highlight w:val="none"/>
          <w:lang w:val="en-US" w:eastAsia="zh-CN"/>
        </w:rPr>
        <w:t>（附表1）</w:t>
      </w:r>
      <w:r>
        <w:rPr>
          <w:rFonts w:hint="default" w:ascii="Times New Roman" w:hAnsi="Times New Roman" w:eastAsia="方正仿宋_GBK" w:cs="Times New Roman"/>
          <w:b w:val="0"/>
          <w:bCs w:val="0"/>
          <w:strike w:val="0"/>
          <w:dstrike w:val="0"/>
          <w:color w:val="auto"/>
          <w:sz w:val="28"/>
          <w:szCs w:val="28"/>
          <w:highlight w:val="none"/>
          <w:lang w:val="en-US" w:eastAsia="zh-CN"/>
        </w:rPr>
        <w:t>原件2份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可行性报告和业务计划书原件1份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调运外币现钞进出境业务管理制度原件1份。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2.银行跨境调运外币现钞核准停办</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银行停办调运外币现钞进出境业务备案表</w:t>
      </w:r>
      <w:r>
        <w:rPr>
          <w:rFonts w:hint="eastAsia" w:cs="Times New Roman"/>
          <w:b w:val="0"/>
          <w:bCs w:val="0"/>
          <w:strike w:val="0"/>
          <w:dstrike w:val="0"/>
          <w:color w:val="auto"/>
          <w:sz w:val="28"/>
          <w:szCs w:val="28"/>
          <w:highlight w:val="none"/>
          <w:lang w:val="en-US" w:eastAsia="zh-CN"/>
        </w:rPr>
        <w:t>（附表2）</w:t>
      </w:r>
      <w:r>
        <w:rPr>
          <w:rFonts w:hint="default" w:ascii="Times New Roman" w:hAnsi="Times New Roman" w:eastAsia="方正仿宋_GBK" w:cs="Times New Roman"/>
          <w:b w:val="0"/>
          <w:bCs w:val="0"/>
          <w:strike w:val="0"/>
          <w:dstrike w:val="0"/>
          <w:color w:val="auto"/>
          <w:sz w:val="28"/>
          <w:szCs w:val="28"/>
          <w:highlight w:val="none"/>
          <w:lang w:val="en-US" w:eastAsia="zh-CN"/>
        </w:rPr>
        <w:t>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9" w:name="_Toc190147648"/>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29"/>
    </w:p>
    <w:p>
      <w:pPr>
        <w:widowControl w:val="0"/>
        <w:wordWrap/>
        <w:adjustRightInd/>
        <w:snapToGrid/>
        <w:spacing w:line="58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调运外币现钞进出境管理规定》（汇发〔2019〕16号文印发）第四条境内商业银行办理调运外币现钞进出境业务实行备案制。首次开办业务前，由境内商业银行总行（外国银行分行视同总行）向所在地国家外汇管理局分局或外汇管理部提交《银行办理调运外币现钞进出境业务备案表》一式两份及有关材料进行备案。备案材料包括：（一）可行性报告和业务计划书。（二）调运外币现钞进出境业务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调运外币现钞进出境管理规定》（汇发〔2019〕16号文印发）第七条已获得调运外币现钞进出境业务资格的境内商业银行停办调运外币现钞进出境业务，应当自停办业务之日前30个工作日由其总行向所在地外汇分局提交《银行停办调运外币现钞进出境业务备案表》履行停办备案手续。</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0" w:name="_Toc1940935682"/>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30"/>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1" w:name="_Toc1624605688"/>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3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2" w:name="_Toc1829177541"/>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32"/>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spacing w:line="600" w:lineRule="exact"/>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3" w:name="_Toc480320822"/>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33"/>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4" w:name="_Toc127617950"/>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34"/>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35" w:name="_Toc230639372"/>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3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6" w:name="_Toc1089853576"/>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36"/>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7" w:name="_Toc1920564547"/>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3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38" w:name="_Toc579718836"/>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rPr>
        <w:t>无</w:t>
      </w:r>
      <w:bookmarkEnd w:id="38"/>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9" w:name="_Toc1532930616"/>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3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0" w:name="_Toc1527370914"/>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40"/>
    </w:p>
    <w:p>
      <w:pPr>
        <w:widowControl w:val="0"/>
        <w:numPr>
          <w:numId w:val="0"/>
        </w:numPr>
        <w:wordWrap/>
        <w:adjustRightInd/>
        <w:snapToGrid/>
        <w:spacing w:line="240" w:lineRule="auto"/>
        <w:ind w:firstLine="562" w:firstLineChars="200"/>
        <w:textAlignment w:val="auto"/>
        <w:outlineLvl w:val="9"/>
        <w:rPr>
          <w:rFonts w:hint="default" w:ascii="Times New Roman" w:hAnsi="Times New Roman" w:eastAsia="方正仿宋_GBK" w:cs="Times New Roman"/>
          <w:color w:val="auto"/>
          <w:sz w:val="28"/>
          <w:szCs w:val="28"/>
          <w:highlight w:val="none"/>
          <w:lang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银行办理调运外币现钞进出境业务备案表</w:t>
      </w:r>
      <w:r>
        <w:rPr>
          <w:rFonts w:hint="default" w:ascii="Times New Roman" w:hAnsi="Times New Roman" w:eastAsia="方正仿宋_GBK" w:cs="Times New Roman"/>
          <w:color w:val="auto"/>
          <w:sz w:val="28"/>
          <w:szCs w:val="28"/>
          <w:highlight w:val="none"/>
          <w:lang w:eastAsia="zh-CN"/>
        </w:rPr>
        <w:t>》或</w:t>
      </w:r>
      <w:r>
        <w:rPr>
          <w:rFonts w:hint="default" w:ascii="Times New Roman" w:hAnsi="Times New Roman" w:cs="Times New Roman"/>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eastAsia="zh-CN"/>
        </w:rPr>
        <w:t>银行</w:t>
      </w:r>
      <w:r>
        <w:rPr>
          <w:rFonts w:hint="default" w:ascii="Times New Roman" w:hAnsi="Times New Roman" w:eastAsia="方正仿宋_GBK" w:cs="Times New Roman"/>
          <w:color w:val="auto"/>
          <w:sz w:val="28"/>
          <w:szCs w:val="28"/>
          <w:highlight w:val="none"/>
          <w:lang w:eastAsia="zh-CN"/>
        </w:rPr>
        <w:t>停办</w:t>
      </w:r>
      <w:r>
        <w:rPr>
          <w:rFonts w:hint="default" w:ascii="Times New Roman" w:hAnsi="Times New Roman" w:eastAsia="方正仿宋_GBK" w:cs="Times New Roman"/>
          <w:color w:val="auto"/>
          <w:sz w:val="28"/>
          <w:szCs w:val="28"/>
          <w:highlight w:val="none"/>
          <w:lang w:val="en-US" w:eastAsia="zh-CN"/>
        </w:rPr>
        <w:t>调运外币现钞进出境业务备案表</w:t>
      </w:r>
      <w:r>
        <w:rPr>
          <w:rFonts w:hint="default" w:ascii="Times New Roman" w:hAnsi="Times New Roman" w:eastAsia="方正仿宋_GBK" w:cs="Times New Roman"/>
          <w:color w:val="auto"/>
          <w:sz w:val="28"/>
          <w:szCs w:val="28"/>
          <w:highlight w:val="none"/>
          <w:lang w:eastAsia="zh-CN"/>
        </w:rPr>
        <w:t>》</w:t>
      </w:r>
    </w:p>
    <w:p>
      <w:pPr>
        <w:widowControl w:val="0"/>
        <w:numPr>
          <w:numId w:val="0"/>
        </w:numPr>
        <w:wordWrap/>
        <w:adjustRightInd/>
        <w:snapToGrid/>
        <w:spacing w:line="240" w:lineRule="auto"/>
        <w:ind w:firstLine="562"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bookmarkStart w:id="41" w:name="_Toc400392130"/>
    </w:p>
    <w:p>
      <w:pPr>
        <w:widowControl w:val="0"/>
        <w:numPr>
          <w:numId w:val="0"/>
        </w:numPr>
        <w:wordWrap/>
        <w:adjustRightInd/>
        <w:snapToGrid/>
        <w:spacing w:line="240" w:lineRule="auto"/>
        <w:ind w:firstLine="562"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1"/>
    </w:p>
    <w:p>
      <w:pPr>
        <w:widowControl w:val="0"/>
        <w:numPr>
          <w:numId w:val="0"/>
        </w:numPr>
        <w:wordWrap/>
        <w:adjustRightInd/>
        <w:snapToGrid/>
        <w:spacing w:line="240" w:lineRule="auto"/>
        <w:ind w:firstLine="562"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bookmarkStart w:id="42" w:name="_Toc1463616389"/>
    </w:p>
    <w:p>
      <w:pPr>
        <w:widowControl w:val="0"/>
        <w:numPr>
          <w:numId w:val="0"/>
        </w:numPr>
        <w:wordWrap/>
        <w:adjustRightInd/>
        <w:snapToGrid/>
        <w:spacing w:line="240" w:lineRule="auto"/>
        <w:ind w:firstLine="562"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2"/>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bookmarkStart w:id="43" w:name="_Toc1912635640"/>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3"/>
      <w:bookmarkStart w:id="44" w:name="_Toc282593415"/>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44"/>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5" w:name="_Toc2053762929"/>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6" w:name="_Toc1420787682"/>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4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7" w:name="_Toc1589148240"/>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8" w:name="_Toc2110366731"/>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9" w:name="_Toc829539736"/>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4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0" w:name="_Toc1470266014"/>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1" w:name="_Toc1796508285"/>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2" w:name="_Toc870450098"/>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2"/>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3" w:name="_Toc444848654"/>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5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4" w:name="_Toc710423924"/>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 w:name="_Toc1773874742"/>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55"/>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pStyle w:val="2"/>
        <w:numPr>
          <w:numId w:val="0"/>
        </w:numPr>
        <w:rPr>
          <w:rFonts w:hint="default"/>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
      <w:pPr>
        <w:pStyle w:val="2"/>
      </w:pPr>
    </w:p>
    <w:p/>
    <w:p>
      <w:pPr>
        <w:pStyle w:val="2"/>
      </w:pPr>
    </w:p>
    <w:p/>
    <w:p>
      <w:pPr>
        <w:pStyle w:val="2"/>
      </w:pPr>
    </w:p>
    <w:p/>
    <w:p>
      <w:pPr>
        <w:pStyle w:val="2"/>
      </w:pPr>
    </w:p>
    <w:p>
      <w:pPr>
        <w:pStyle w:val="2"/>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个人本外币兑换特许机构申请经营</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批发调钞业务核准</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56" w:name="_Toc777712694"/>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5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7" w:name="_Toc1445176705"/>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5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58" w:name="_Toc163080490"/>
      <w:r>
        <w:rPr>
          <w:rFonts w:hint="default" w:ascii="Times New Roman" w:hAnsi="Times New Roman" w:eastAsia="方正仿宋_GBK" w:cs="Times New Roman"/>
          <w:strike w:val="0"/>
          <w:dstrike w:val="0"/>
          <w:color w:val="auto"/>
          <w:sz w:val="28"/>
          <w:szCs w:val="28"/>
          <w:highlight w:val="none"/>
          <w:lang w:val="en-US"/>
        </w:rPr>
        <w:t>外币现钞提取、出境携带、跨境调运核准</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00017110600Y</w:t>
      </w:r>
      <w:r>
        <w:rPr>
          <w:rFonts w:hint="default" w:ascii="Times New Roman" w:hAnsi="Times New Roman" w:eastAsia="方正仿宋_GBK" w:cs="Times New Roman"/>
          <w:strike w:val="0"/>
          <w:dstrike w:val="0"/>
          <w:color w:val="auto"/>
          <w:sz w:val="28"/>
          <w:szCs w:val="28"/>
          <w:highlight w:val="none"/>
          <w:lang w:val="en-US" w:eastAsia="zh-CN"/>
        </w:rPr>
        <w:t>】</w:t>
      </w:r>
      <w:bookmarkEnd w:id="5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 w:name="_Toc731558298"/>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59"/>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个人本外币兑换特许机构申请经营批发调钞业务核准【000171106011】</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0" w:name="_Toc518901916"/>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60"/>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个人本外币兑换特许机构申请经营批发调钞业务核准</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00017110601101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 w:name="_Toc1745719981"/>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6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62" w:name="_Toc230355972"/>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ascii="Times New Roman" w:hAnsi="Times New Roman" w:cs="Times New Roman"/>
          <w:b w:val="0"/>
          <w:bCs w:val="0"/>
          <w:strike w:val="0"/>
          <w:dstrike w:val="0"/>
          <w:color w:val="auto"/>
          <w:sz w:val="28"/>
          <w:szCs w:val="28"/>
          <w:highlight w:val="none"/>
          <w:lang w:eastAsia="zh-CN"/>
        </w:rPr>
        <w:t>《国务院对确需保留的行政审批项目设定行政许可的决定》</w:t>
      </w:r>
      <w:r>
        <w:rPr>
          <w:rFonts w:hint="default" w:ascii="Times New Roman" w:hAnsi="Times New Roman" w:eastAsia="方正仿宋_GBK" w:cs="Times New Roman"/>
          <w:b w:val="0"/>
          <w:bCs w:val="0"/>
          <w:strike w:val="0"/>
          <w:dstrike w:val="0"/>
          <w:color w:val="auto"/>
          <w:sz w:val="28"/>
          <w:szCs w:val="28"/>
          <w:highlight w:val="none"/>
          <w:lang w:val="en-US" w:eastAsia="zh-CN"/>
        </w:rPr>
        <w:t>附件第495项</w:t>
      </w:r>
      <w:bookmarkEnd w:id="6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63" w:name="_Toc1563623373"/>
      <w:r>
        <w:rPr>
          <w:rFonts w:hint="default" w:ascii="Times New Roman" w:hAnsi="Times New Roman" w:eastAsia="方正仿宋_GBK" w:cs="Times New Roman"/>
          <w:b w:val="0"/>
          <w:bCs w:val="0"/>
          <w:strike w:val="0"/>
          <w:dstrike w:val="0"/>
          <w:color w:val="auto"/>
          <w:sz w:val="28"/>
          <w:szCs w:val="28"/>
          <w:highlight w:val="none"/>
          <w:lang w:val="en-US" w:eastAsia="zh-CN"/>
        </w:rPr>
        <w:t>（2）《中华人民共和国外汇管理条例》第十五条</w:t>
      </w:r>
      <w:bookmarkEnd w:id="63"/>
      <w:r>
        <w:rPr>
          <w:rFonts w:hint="default" w:ascii="Times New Roman" w:hAnsi="Times New Roman" w:cs="Times New Roman"/>
          <w:b w:val="0"/>
          <w:bCs w:val="0"/>
          <w:strike w:val="0"/>
          <w:dstrike w:val="0"/>
          <w:color w:val="auto"/>
          <w:sz w:val="28"/>
          <w:szCs w:val="28"/>
          <w:highlight w:val="none"/>
          <w:lang w:eastAsia="zh-CN"/>
        </w:rPr>
        <w:t>、第五十三条</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4" w:name="_Toc765385115"/>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6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65" w:name="_Toc1892067004"/>
      <w:r>
        <w:rPr>
          <w:rFonts w:hint="default" w:ascii="Times New Roman" w:hAnsi="Times New Roman" w:eastAsia="方正仿宋_GBK" w:cs="Times New Roman"/>
          <w:b w:val="0"/>
          <w:bCs w:val="0"/>
          <w:strike w:val="0"/>
          <w:dstrike w:val="0"/>
          <w:color w:val="auto"/>
          <w:sz w:val="28"/>
          <w:szCs w:val="28"/>
          <w:highlight w:val="none"/>
          <w:lang w:val="en-US" w:eastAsia="zh-CN"/>
        </w:rPr>
        <w:t>（1）</w:t>
      </w:r>
      <w:bookmarkStart w:id="66" w:name="_Toc962763768"/>
      <w:bookmarkEnd w:id="65"/>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w:t>
      </w:r>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r>
        <w:rPr>
          <w:rFonts w:hint="default" w:ascii="Times New Roman" w:hAnsi="Times New Roman" w:cs="Times New Roman"/>
          <w:b w:val="0"/>
          <w:bCs w:val="0"/>
          <w:strike w:val="0"/>
          <w:dstrike w:val="0"/>
          <w:color w:val="auto"/>
          <w:sz w:val="28"/>
          <w:szCs w:val="28"/>
          <w:highlight w:val="none"/>
          <w:lang w:eastAsia="zh-CN"/>
        </w:rPr>
        <w:t>全文</w:t>
      </w:r>
    </w:p>
    <w:bookmarkEnd w:id="66"/>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7" w:name="_Toc2076679542"/>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6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68" w:name="_Toc1189591620"/>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w:t>
      </w:r>
      <w:bookmarkEnd w:id="68"/>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银行调运外币现钞进出境业务市场准入审批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9" w:name="_Toc1593273828"/>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69"/>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70" w:name="_Toc1277257145"/>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7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71" w:name="_Toc1206716343"/>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7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取得在全国范围内经营个人兑换业务资格2年以上。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所辖兑换特许机构在不少于3个</w:t>
      </w:r>
      <w:r>
        <w:rPr>
          <w:rFonts w:hint="eastAsia" w:cs="Times New Roman"/>
          <w:b w:val="0"/>
          <w:bCs w:val="0"/>
          <w:strike w:val="0"/>
          <w:dstrike w:val="0"/>
          <w:color w:val="auto"/>
          <w:sz w:val="28"/>
          <w:szCs w:val="28"/>
          <w:highlight w:val="none"/>
          <w:lang w:val="en-US" w:eastAsia="zh-CN"/>
        </w:rPr>
        <w:t>省</w:t>
      </w:r>
      <w:r>
        <w:rPr>
          <w:rFonts w:hint="default" w:ascii="Times New Roman" w:hAnsi="Times New Roman" w:eastAsia="方正仿宋_GBK" w:cs="Times New Roman"/>
          <w:b w:val="0"/>
          <w:bCs w:val="0"/>
          <w:strike w:val="0"/>
          <w:dstrike w:val="0"/>
          <w:color w:val="auto"/>
          <w:sz w:val="28"/>
          <w:szCs w:val="28"/>
          <w:highlight w:val="none"/>
          <w:lang w:val="en-US" w:eastAsia="zh-CN"/>
        </w:rPr>
        <w:t>外汇分局辖内经营个人兑换业务。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自身及所辖兑换特许机构近2年内经营状况良好，且未被外汇局和其他监管机构处罚，在申请之日前12个月内办理个人兑换业务金额不少于等值4000万美元。</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具有适合经营批发调钞业务的设施、办理系统及管理制度。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承诺办理个人兑换业务量不少于市场准入最低标准。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且无以下情形：</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①提供不实材料未获批准的，自收到不予批准决定之日起1年内不得再次申请</w:t>
      </w:r>
      <w:r>
        <w:rPr>
          <w:rFonts w:hint="default" w:ascii="Times New Roman" w:hAnsi="Times New Roman"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②兑换特许业务经营资格被撤销的，自撤销之日起3年内不得再次申请。</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72" w:name="_Toc1057399234"/>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72"/>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四条境内非金融机构拟经营批发调钞业务，应具备以下条件：（一）取得在全国范围内经营个人兑换业务资格2年以上。（二）所辖兑换特许机构在不少于3个外汇分局辖内经营个人兑换业务。（三）自身及所辖兑换特许机构近2年内经营状况良好，且未被外汇局和其他监管机构处罚，在申请之日前12个月内办理个人兑换业务金额不少于等值4000万美元。（四）具有适合经营批发调钞业务的设施、办理系统及管理制度。（五）承诺办理个人兑换业务量不少于市场准入最低标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二十一条境内非金融机构及其分支机构申请兑换特许业务，因提供不实材料未获批准的，自收到不予批准决定之日起1年内不得再次申请……兑换特许业务经营资格被撤销的，自撤销之日起3年内不得再次申请。</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73" w:name="_Toc2070147614"/>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7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wordWrap/>
        <w:adjustRightInd/>
        <w:snapToGrid/>
        <w:spacing w:line="540" w:lineRule="exact"/>
        <w:ind w:firstLine="562" w:firstLine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cs="Times New Roman"/>
          <w:b w:val="0"/>
          <w:bCs w:val="0"/>
          <w:strike w:val="0"/>
          <w:dstrike w:val="0"/>
          <w:color w:val="auto"/>
          <w:sz w:val="28"/>
          <w:szCs w:val="28"/>
          <w:highlight w:val="none"/>
          <w:lang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74" w:name="_Toc1142450687"/>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7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75" w:name="_Toc1947617632"/>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75"/>
    </w:p>
    <w:p>
      <w:pPr>
        <w:spacing w:line="600" w:lineRule="exact"/>
        <w:ind w:firstLine="560" w:firstLineChars="200"/>
        <w:rPr>
          <w:rFonts w:hint="default" w:ascii="Times New Roman" w:hAnsi="Times New Roman" w:cs="Times New Roman"/>
          <w:b w:val="0"/>
          <w:bCs w:val="0"/>
          <w:strike w:val="0"/>
          <w:dstrike w:val="0"/>
          <w:color w:val="auto"/>
          <w:sz w:val="28"/>
          <w:szCs w:val="28"/>
          <w:highlight w:val="none"/>
          <w:lang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取得在全国范围内经营个人兑换业务资格2年以上，所辖兑换特许机构在不少于3个</w:t>
      </w:r>
      <w:r>
        <w:rPr>
          <w:rFonts w:hint="eastAsia" w:cs="Times New Roman"/>
          <w:b w:val="0"/>
          <w:bCs w:val="0"/>
          <w:strike w:val="0"/>
          <w:dstrike w:val="0"/>
          <w:color w:val="auto"/>
          <w:sz w:val="28"/>
          <w:szCs w:val="28"/>
          <w:highlight w:val="none"/>
          <w:lang w:val="en-US" w:eastAsia="zh-CN"/>
        </w:rPr>
        <w:t>省</w:t>
      </w:r>
      <w:r>
        <w:rPr>
          <w:rFonts w:hint="default" w:ascii="Times New Roman" w:hAnsi="Times New Roman" w:eastAsia="方正仿宋_GBK" w:cs="Times New Roman"/>
          <w:b w:val="0"/>
          <w:bCs w:val="0"/>
          <w:strike w:val="0"/>
          <w:dstrike w:val="0"/>
          <w:color w:val="auto"/>
          <w:sz w:val="28"/>
          <w:szCs w:val="28"/>
          <w:highlight w:val="none"/>
          <w:lang w:val="en-US" w:eastAsia="zh-CN"/>
        </w:rPr>
        <w:t>外汇分局辖内经营个人兑换业务的证明材料原件1份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自身及所辖兑换特许机构近2年内经营状况良好，且未被外汇局和其他监管机构处罚的声明原件1份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在申请之日前12个月内办理个人兑换业务金额不少于等值4000万美元的证明材料原件1份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具有适合经营批发调钞业务的设施、办理系统及管理制度的说明材料原件1份</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《个人本外币兑换特许业务经营承诺书》原件1份。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76" w:name="_Toc1981027934"/>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76"/>
    </w:p>
    <w:p>
      <w:pPr>
        <w:widowControl w:val="0"/>
        <w:wordWrap/>
        <w:adjustRightInd/>
        <w:snapToGrid/>
        <w:spacing w:line="580" w:lineRule="exact"/>
        <w:ind w:firstLine="560" w:firstLine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五条境内非金融机构拟经营批发调钞业务，应向注册地外汇分局申请，提交以下材料：（一）申请报告。（二）取得在全国范围内经营个人兑换业务资格2年以上，所辖兑换特许机构在不少于3个外汇分局辖内经营个人兑换业务的证明材料。（三）自身及所辖兑换特许机构近2年内经营状况良好，且未被外汇局和其他监管机构处罚的声明。（四）在申请之日前12个月内办理个人兑换业务金额不少于等值4000万美元的证明材料。（五）具有适合经营批发调钞业务的设施、办理系统及管理制度的说明材料。（六）《个人本外币兑换特许业务经营承诺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77" w:name="_Toc2108827065"/>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7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78" w:name="_Toc1619077479"/>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7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79" w:name="_Toc1635092380"/>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79"/>
    </w:p>
    <w:p>
      <w:pPr>
        <w:widowControl w:val="0"/>
        <w:numPr>
          <w:numId w:val="0"/>
        </w:numPr>
        <w:wordWrap/>
        <w:adjustRightInd/>
        <w:snapToGrid/>
        <w:spacing w:line="600" w:lineRule="exact"/>
        <w:ind w:left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600" w:lineRule="exact"/>
        <w:ind w:left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600" w:lineRule="exact"/>
        <w:ind w:leftChars="200"/>
        <w:textAlignment w:val="auto"/>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600" w:lineRule="exact"/>
        <w:ind w:leftChars="200"/>
        <w:textAlignment w:val="auto"/>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80" w:name="_Toc778458359"/>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8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81" w:name="_Toc61527990"/>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81"/>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82" w:name="_Toc659460767"/>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8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83" w:name="_Toc1270370964"/>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83"/>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84" w:name="_Toc1424353540"/>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84"/>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85" w:name="_Toc1613940910"/>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rPr>
        <w:t>无</w:t>
      </w:r>
      <w:bookmarkEnd w:id="85"/>
    </w:p>
    <w:p>
      <w:pPr>
        <w:widowControl w:val="0"/>
        <w:numPr>
          <w:numId w:val="0"/>
        </w:numPr>
        <w:wordWrap/>
        <w:adjustRightInd/>
        <w:snapToGrid/>
        <w:spacing w:line="360" w:lineRule="auto"/>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86" w:name="_Toc2048083659"/>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86"/>
    </w:p>
    <w:p>
      <w:pPr>
        <w:widowControl w:val="0"/>
        <w:numPr>
          <w:numId w:val="0"/>
        </w:numPr>
        <w:wordWrap/>
        <w:adjustRightInd/>
        <w:snapToGrid/>
        <w:spacing w:line="360" w:lineRule="auto"/>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87" w:name="_Toc722046597"/>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证照,批文</w:t>
      </w:r>
      <w:bookmarkEnd w:id="87"/>
    </w:p>
    <w:p>
      <w:pPr>
        <w:widowControl w:val="0"/>
        <w:numPr>
          <w:numId w:val="0"/>
        </w:numPr>
        <w:wordWrap/>
        <w:adjustRightInd/>
        <w:snapToGrid/>
        <w:spacing w:line="360" w:lineRule="auto"/>
        <w:ind w:firstLine="562" w:firstLineChars="200"/>
        <w:textAlignment w:val="auto"/>
        <w:outlineLvl w:val="9"/>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color w:val="auto"/>
          <w:sz w:val="28"/>
          <w:szCs w:val="28"/>
          <w:highlight w:val="none"/>
          <w:lang w:eastAsia="zh-CN"/>
        </w:rPr>
        <w:t>准予经营批发调钞业务的批复文件、《</w:t>
      </w:r>
      <w:r>
        <w:rPr>
          <w:rFonts w:hint="default" w:ascii="Times New Roman" w:hAnsi="Times New Roman" w:cs="Times New Roman"/>
          <w:color w:val="auto"/>
          <w:sz w:val="28"/>
          <w:szCs w:val="28"/>
          <w:highlight w:val="none"/>
          <w:lang w:eastAsia="zh-CN"/>
        </w:rPr>
        <w:t>个人本外币兑换特许业务经营许可证</w:t>
      </w:r>
      <w:r>
        <w:rPr>
          <w:rFonts w:hint="default" w:ascii="Times New Roman" w:hAnsi="Times New Roman" w:eastAsia="方正仿宋_GBK" w:cs="Times New Roman"/>
          <w:color w:val="auto"/>
          <w:sz w:val="28"/>
          <w:szCs w:val="28"/>
          <w:highlight w:val="none"/>
          <w:lang w:eastAsia="zh-CN"/>
        </w:rPr>
        <w:t>》。</w:t>
      </w:r>
    </w:p>
    <w:p>
      <w:pPr>
        <w:widowControl w:val="0"/>
        <w:numPr>
          <w:numId w:val="0"/>
        </w:numPr>
        <w:wordWrap/>
        <w:adjustRightInd/>
        <w:snapToGrid/>
        <w:spacing w:line="360" w:lineRule="auto"/>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360" w:lineRule="auto"/>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88" w:name="_Toc1777021400"/>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8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89" w:name="_Toc632158309"/>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8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90" w:name="_Toc1240948513"/>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91" w:name="_Toc1375257733"/>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9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2" w:name="_Toc862514281"/>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2"/>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93" w:name="_Toc657088238"/>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9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4" w:name="_Toc1230475944"/>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5" w:name="_Toc1627899396"/>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96" w:name="_Toc401671595"/>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9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7" w:name="_Toc45756064"/>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8" w:name="_Toc1557095290"/>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99" w:name="_Toc1591263215"/>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99"/>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00" w:name="_Toc1639029893"/>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10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有</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上一年度财务会计报告</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1" w:name="_Toc686868787"/>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bookmarkEnd w:id="10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02" w:name="_Toc650495910"/>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《个人本外币兑换特许业务试点管理办法》（汇发〔2020〕6号文修订）第四十七条经营兑换特许业务的境内非金融机构应于每年6月底前，向注册地外汇分局报送上一年度财务会计报告。</w:t>
      </w:r>
      <w:bookmarkEnd w:id="10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1年</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03" w:name="_Toc548945479"/>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103"/>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领取经营批发调钞业务的批复文件</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hint="eastAsia"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政策性银行、全国性商业银行以外其他银行总行</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（含外国银行分行）即期结售汇业务</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104" w:name="_Toc1735645282"/>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104"/>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5" w:name="_Toc463680705"/>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105"/>
    </w:p>
    <w:p>
      <w:pPr>
        <w:widowControl w:val="0"/>
        <w:numPr>
          <w:numId w:val="0"/>
        </w:numPr>
        <w:wordWrap/>
        <w:adjustRightInd/>
        <w:snapToGrid/>
        <w:spacing w:line="240" w:lineRule="auto"/>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106" w:name="_Toc44197450"/>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106"/>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7" w:name="_Toc1930292941"/>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107"/>
    </w:p>
    <w:p>
      <w:pPr>
        <w:widowControl w:val="0"/>
        <w:wordWrap/>
        <w:adjustRightInd/>
        <w:snapToGrid/>
        <w:spacing w:line="240" w:lineRule="auto"/>
        <w:ind w:firstLine="560" w:firstLineChars="200"/>
        <w:textAlignment w:val="auto"/>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政策性银行、全国性商业银行以外其他银行总行（含外国银行分行）即期结售汇业务市场准入审批【000171112004】</w:t>
      </w:r>
    </w:p>
    <w:p>
      <w:pPr>
        <w:widowControl w:val="0"/>
        <w:numPr>
          <w:numId w:val="0"/>
        </w:numPr>
        <w:wordWrap/>
        <w:adjustRightInd/>
        <w:snapToGrid/>
        <w:spacing w:line="240" w:lineRule="auto"/>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8" w:name="_Toc663315187"/>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108"/>
    </w:p>
    <w:p>
      <w:pPr>
        <w:widowControl w:val="0"/>
        <w:wordWrap/>
        <w:adjustRightInd/>
        <w:snapToGrid/>
        <w:spacing w:line="240" w:lineRule="auto"/>
        <w:ind w:firstLine="560" w:firstLineChars="200"/>
        <w:textAlignment w:val="auto"/>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政策性银行、全国性商业银行以外其他银行总行（含外国银行分行）即期结售汇业务市场准入审批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00017111200401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09" w:name="_Toc1175771744"/>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10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10" w:name="_Toc1779052713"/>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《中华人民共和国外汇管理条例》第二十四条</w:t>
      </w:r>
      <w:bookmarkEnd w:id="11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11" w:name="_Toc690472383"/>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11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12" w:name="_Toc1032016052"/>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r>
        <w:rPr>
          <w:rFonts w:hint="default" w:ascii="Times New Roman" w:hAnsi="Times New Roman" w:eastAsia="方正仿宋_GBK" w:cs="Times New Roman"/>
          <w:b w:val="0"/>
          <w:bCs w:val="0"/>
          <w:strike w:val="0"/>
          <w:dstrike w:val="0"/>
          <w:color w:val="auto"/>
          <w:sz w:val="28"/>
          <w:szCs w:val="28"/>
          <w:highlight w:val="none"/>
          <w:lang w:eastAsia="zh-CN"/>
        </w:rPr>
        <w:t>、第三条</w:t>
      </w:r>
      <w:bookmarkEnd w:id="11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13" w:name="_Toc801563291"/>
      <w:r>
        <w:rPr>
          <w:rFonts w:hint="default" w:ascii="Times New Roman" w:hAnsi="Times New Roman" w:eastAsia="方正仿宋_GBK" w:cs="Times New Roman"/>
          <w:b w:val="0"/>
          <w:bCs w:val="0"/>
          <w:strike w:val="0"/>
          <w:dstrike w:val="0"/>
          <w:color w:val="auto"/>
          <w:sz w:val="28"/>
          <w:szCs w:val="28"/>
          <w:highlight w:val="none"/>
          <w:lang w:val="en-US" w:eastAsia="zh-CN"/>
        </w:rPr>
        <w:t>（2）《银行办理结售汇业务管理办法实施细则》（汇发〔2014〕53号文印发）</w:t>
      </w:r>
      <w:bookmarkEnd w:id="113"/>
      <w:r>
        <w:rPr>
          <w:rFonts w:hint="default" w:ascii="Times New Roman" w:hAnsi="Times New Roman" w:cs="Times New Roman"/>
          <w:b w:val="0"/>
          <w:bCs w:val="0"/>
          <w:strike w:val="0"/>
          <w:dstrike w:val="0"/>
          <w:color w:val="auto"/>
          <w:sz w:val="28"/>
          <w:szCs w:val="28"/>
          <w:highlight w:val="none"/>
          <w:lang w:eastAsia="zh-CN"/>
        </w:rPr>
        <w:t>第六条、第九条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14" w:name="_Toc1087565289"/>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3</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w:t>
      </w:r>
      <w:bookmarkEnd w:id="114"/>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15" w:name="_Toc377998733"/>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11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16" w:name="_Toc240219519"/>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w:t>
      </w:r>
      <w:bookmarkEnd w:id="116"/>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银行（含农村信用社）即期结售汇业务市场准入</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17" w:name="_Toc1278502777"/>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117"/>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18" w:name="_Toc2056807564"/>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11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19" w:name="_Toc1761204624"/>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119"/>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具有金融业务资格。</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具备完善的业务管理制度。</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具备办理业务所必需的软硬件设备。</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拥有具备相应业务工作经验的高级管理人员和业务人员。</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银行需银行业监督管理部门批准外汇业务经营资格的，还应具备相应的外汇业务经营资格。</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0" w:name="_Toc2129444222"/>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12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《银行办理结售汇业务管理办法实施细则》（汇发〔2014〕53号文印发）第六条银行申请办理即期结售汇业务，应当具备下列条件：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（一）具有金融业务资格。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（二）具备完善的业务管理制度。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（三）具备办理业务所必需的软硬件设备。</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（四）拥有具备相应业务工作经验的高级管理人员和业务人员。</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银行需银行业监督管理部门批准外汇业务经营资格的，还应具备相应的外汇业务经营资格。</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21" w:name="_Toc2110876646"/>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121"/>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22" w:name="_Toc8405426"/>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12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3" w:name="_Toc1544579667"/>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123"/>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办理结售汇业务的申请报告1份。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《金融许可证》复印件1份（需加盖银行公章）。</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办理结售汇业务的内部管理规章制度1份（至少包括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具备办理业务所必需的软硬件设备的说明材料1份。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拥有具备相应业务工作经验的高级管理人员和业务人员的说明材料1份。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需要经银行业监督管理部门批准外汇业务经营资格的，还应提交外汇业务许可文件复印件1份（需加盖银行公章）。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4" w:name="_Toc1995979286"/>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12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《银行办理结售汇业务管理办法实施细则》（汇发〔2014〕53号文印发）第九条银行总行申请即期结售汇业务，应提交下列文件和资料：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（一）办理结售汇业务的申请报告。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（二）《金融许可证》复印件。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（四）具备办理业务所必需的软硬件设备的说明材料。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（五）拥有具备相应业务工作经验的高级管理人员和业务人员的说明材料。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（六）需要经银行业监督管理部门批准外汇业务经营资格的，还应提交外汇业务许可文件的复印件。</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25" w:name="_Toc107945384"/>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125"/>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26" w:name="_Toc261844191"/>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12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7" w:name="_Toc1728814095"/>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127"/>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28" w:name="_Toc372233278"/>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128"/>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pacing w:val="-6"/>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w:t>
      </w:r>
      <w:r>
        <w:rPr>
          <w:rFonts w:hint="default" w:ascii="Times New Roman" w:hAnsi="Times New Roman" w:eastAsia="方正仿宋_GBK" w:cs="Times New Roman"/>
          <w:b w:val="0"/>
          <w:bCs w:val="0"/>
          <w:strike w:val="0"/>
          <w:dstrike w:val="0"/>
          <w:color w:val="auto"/>
          <w:spacing w:val="-6"/>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部分情况下开展</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29" w:name="_Toc1051188955"/>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129"/>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130" w:name="_Toc1984602662"/>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13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31" w:name="_Toc1471392322"/>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131"/>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32" w:name="_Toc285203099"/>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13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133" w:name="_Toc1533217927"/>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133"/>
      <w:bookmarkStart w:id="134" w:name="_Toc1778544264"/>
      <w:r>
        <w:rPr>
          <w:rFonts w:hint="default" w:ascii="Times New Roman" w:hAnsi="Times New Roman" w:eastAsia="方正仿宋_GBK" w:cs="Times New Roman"/>
          <w:color w:val="auto"/>
          <w:sz w:val="28"/>
          <w:szCs w:val="28"/>
          <w:highlight w:val="none"/>
          <w:lang w:val="en-US"/>
        </w:rPr>
        <w:t>无</w:t>
      </w:r>
      <w:bookmarkEnd w:id="134"/>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35" w:name="_Toc2020848382"/>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13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36" w:name="_Toc1996898633"/>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13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仿宋GB2312" w:cs="Times New Roman"/>
          <w:b w:val="0"/>
          <w:bCs w:val="0"/>
          <w:strike w:val="0"/>
          <w:dstrike w:val="0"/>
          <w:color w:val="auto"/>
          <w:sz w:val="28"/>
          <w:szCs w:val="28"/>
          <w:highlight w:val="none"/>
          <w:lang w:eastAsia="zh-CN"/>
        </w:rPr>
        <w:t>批准文件</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137" w:name="_Toc1822741714"/>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137"/>
      <w:bookmarkStart w:id="138" w:name="_Toc1803657675"/>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3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139" w:name="_Toc512730172"/>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139"/>
      <w:bookmarkStart w:id="140" w:name="_Toc85102981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4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141" w:name="_Toc1435226741"/>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141"/>
      <w:bookmarkStart w:id="142" w:name="_Toc1203202555"/>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4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43" w:name="_Toc1883045863"/>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143"/>
      <w:bookmarkStart w:id="144" w:name="_Toc89306384"/>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14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45" w:name="_Toc143284196"/>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145"/>
      <w:bookmarkStart w:id="146" w:name="_Toc11356094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46"/>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47" w:name="_Toc329525903"/>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14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48" w:name="_Toc1421786973"/>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4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49" w:name="_Toc22884864"/>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4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50" w:name="_Toc2090730528"/>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15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51" w:name="_Toc1403747547"/>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151"/>
      <w:bookmarkStart w:id="152" w:name="_Toc213376151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5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53" w:name="_Toc2099135954"/>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5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54" w:name="_Toc800843566"/>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54"/>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55" w:name="_Toc1982257149"/>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15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56" w:name="_Toc59597690"/>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156"/>
      <w:bookmarkStart w:id="157" w:name="_Toc106268775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5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58" w:name="_Toc1563587596"/>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158"/>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ind w:left="0" w:leftChars="0" w:firstLine="0" w:firstLineChars="0"/>
      </w:pPr>
    </w:p>
    <w:p>
      <w:pPr>
        <w:pStyle w:val="2"/>
      </w:pPr>
    </w:p>
    <w:p/>
    <w:p>
      <w:pPr>
        <w:pStyle w:val="2"/>
      </w:pPr>
    </w:p>
    <w:p/>
    <w:p>
      <w:pPr>
        <w:pStyle w:val="2"/>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政策性银行、全国性商业银行以外其他银行总行</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（含外国银行分行）人民币与外汇衍生产品</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业务市场准入审批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159" w:name="_Toc2113876713"/>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15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60" w:name="_Toc1400706610"/>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16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161" w:name="_Toc1903223290"/>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16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62" w:name="_Toc251596165"/>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162"/>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政策性银行、全国性商业银行以外其他银行总行（含外国银行分行）人民币与外汇衍生产品业务市场准入审批【000171112005】</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63" w:name="_Toc786440890"/>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163"/>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政策性银行、全国性商业银行以外其他银行总行（含外国银行分行）人民币与外汇衍生产品业务市场准入审批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00017111200501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64" w:name="_Toc1534283906"/>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16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65" w:name="_Toc124960899"/>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《中华人民共和国外汇管理条例》第二十四条</w:t>
      </w:r>
      <w:bookmarkEnd w:id="16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66" w:name="_Toc635855875"/>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16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67" w:name="_Toc1209541973"/>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r>
        <w:rPr>
          <w:rFonts w:hint="default" w:ascii="Times New Roman" w:hAnsi="Times New Roman" w:eastAsia="方正仿宋_GBK" w:cs="Times New Roman"/>
          <w:b w:val="0"/>
          <w:bCs w:val="0"/>
          <w:strike w:val="0"/>
          <w:dstrike w:val="0"/>
          <w:color w:val="auto"/>
          <w:sz w:val="28"/>
          <w:szCs w:val="28"/>
          <w:highlight w:val="none"/>
          <w:lang w:eastAsia="zh-CN"/>
        </w:rPr>
        <w:t>、第三条</w:t>
      </w:r>
      <w:bookmarkEnd w:id="16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68" w:name="_Toc1928618574"/>
      <w:r>
        <w:rPr>
          <w:rFonts w:hint="default" w:ascii="Times New Roman" w:hAnsi="Times New Roman" w:eastAsia="方正仿宋_GBK" w:cs="Times New Roman"/>
          <w:b w:val="0"/>
          <w:bCs w:val="0"/>
          <w:strike w:val="0"/>
          <w:dstrike w:val="0"/>
          <w:color w:val="auto"/>
          <w:sz w:val="28"/>
          <w:szCs w:val="28"/>
          <w:highlight w:val="none"/>
          <w:lang w:val="en-US" w:eastAsia="zh-CN"/>
        </w:rPr>
        <w:t>（2）《银行办理结售汇业务管理办法实施细则》（汇发〔2014〕53号文印发）</w:t>
      </w:r>
      <w:bookmarkEnd w:id="168"/>
      <w:r>
        <w:rPr>
          <w:rFonts w:hint="default" w:cs="Times New Roman"/>
          <w:b w:val="0"/>
          <w:bCs w:val="0"/>
          <w:strike w:val="0"/>
          <w:dstrike w:val="0"/>
          <w:color w:val="auto"/>
          <w:sz w:val="28"/>
          <w:szCs w:val="28"/>
          <w:highlight w:val="none"/>
          <w:lang w:eastAsia="zh-CN"/>
        </w:rPr>
        <w:t>第七条、第十条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69" w:name="_Toc1148586047"/>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3</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w:t>
      </w:r>
      <w:bookmarkEnd w:id="169"/>
      <w:r>
        <w:rPr>
          <w:rFonts w:hint="default"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70" w:name="_Toc2060571783"/>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17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171" w:name="_Toc1216361667"/>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w:t>
      </w:r>
      <w:bookmarkEnd w:id="171"/>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银行（含农村信用社）人民币与外汇衍生产品业务市场准入</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72" w:name="_Toc204304954"/>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172"/>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73" w:name="_Toc1796133998"/>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17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74" w:name="_Toc1305668051"/>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174"/>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取得即期结售汇业务资格。</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有健全的衍生产品交易风险管理制度和内部控制制度及适当的风险识别、计量、管理和交易系统，配备开展衍生产品业务所需要的专业人员。</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符合银行业监督管理部门有关金融衍生产品交易业务资格的规定。</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75" w:name="_Toc347589150"/>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17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《银行办理结售汇业务管理办法实施细则》（汇发〔2014〕53号文印发）第七条银行申请办理衍生产品业务，应当具备下列条件：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（一）取得即期结售汇业务资格。</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（二）有健全的衍生产品交易风险管理制度和内部控制制度及适当的风险识别、计量、管理和交易系统，配备开展衍生产品业务所需要的专业人员。</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（三）符合银行业监督管理部门有关金融衍生产品交易业务资格的规定。</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76" w:name="_Toc1909694946"/>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17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77" w:name="_Toc1635193955"/>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17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eastAsia="zh-CN"/>
        </w:rPr>
      </w:pPr>
      <w:bookmarkStart w:id="178" w:name="_Toc1769376123"/>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178"/>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申请报告、可行性报告及业务计划书1份。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衍生产品业务内部管理规章制度1份（应当至少包括以下内容：</w:t>
      </w:r>
      <w:r>
        <w:rPr>
          <w:rFonts w:hint="default" w:ascii="Times New Roman" w:hAnsi="Times New Roman" w:eastAsia="汉仪书宋二S" w:cs="Times New Roman"/>
          <w:b w:val="0"/>
          <w:bCs w:val="0"/>
          <w:strike w:val="0"/>
          <w:dstrike w:val="0"/>
          <w:color w:val="auto"/>
          <w:sz w:val="28"/>
          <w:szCs w:val="28"/>
          <w:highlight w:val="none"/>
          <w:lang w:val="en-US" w:eastAsia="zh-CN"/>
        </w:rPr>
        <w:t>①</w:t>
      </w:r>
      <w:r>
        <w:rPr>
          <w:rFonts w:hint="default" w:ascii="Times New Roman" w:hAnsi="Times New Roman" w:eastAsia="方正仿宋_GBK" w:cs="Times New Roman"/>
          <w:b w:val="0"/>
          <w:bCs w:val="0"/>
          <w:strike w:val="0"/>
          <w:dstrike w:val="0"/>
          <w:color w:val="auto"/>
          <w:sz w:val="28"/>
          <w:szCs w:val="28"/>
          <w:highlight w:val="none"/>
          <w:lang w:val="en-US" w:eastAsia="zh-CN"/>
        </w:rPr>
        <w:t>业务操作规程，包括交易受理、客户评估、单证审核等业务流程和操作标准；</w:t>
      </w:r>
      <w:r>
        <w:rPr>
          <w:rFonts w:hint="default" w:ascii="Times New Roman" w:hAnsi="Times New Roman" w:eastAsia="汉仪书宋二S" w:cs="Times New Roman"/>
          <w:b w:val="0"/>
          <w:bCs w:val="0"/>
          <w:strike w:val="0"/>
          <w:dstrike w:val="0"/>
          <w:color w:val="auto"/>
          <w:sz w:val="28"/>
          <w:szCs w:val="28"/>
          <w:highlight w:val="none"/>
          <w:lang w:val="en-US" w:eastAsia="zh-CN"/>
        </w:rPr>
        <w:t>②</w:t>
      </w:r>
      <w:r>
        <w:rPr>
          <w:rFonts w:hint="default" w:ascii="Times New Roman" w:hAnsi="Times New Roman" w:eastAsia="方正仿宋_GBK" w:cs="Times New Roman"/>
          <w:b w:val="0"/>
          <w:bCs w:val="0"/>
          <w:strike w:val="0"/>
          <w:dstrike w:val="0"/>
          <w:color w:val="auto"/>
          <w:sz w:val="28"/>
          <w:szCs w:val="28"/>
          <w:highlight w:val="none"/>
          <w:lang w:val="en-US" w:eastAsia="zh-CN"/>
        </w:rPr>
        <w:t>产品定价模型，包括定价方法和各项参数的选取标准及来源；</w:t>
      </w:r>
      <w:r>
        <w:rPr>
          <w:rFonts w:hint="default" w:ascii="Times New Roman" w:hAnsi="Times New Roman" w:eastAsia="汉仪书宋二S" w:cs="Times New Roman"/>
          <w:b w:val="0"/>
          <w:bCs w:val="0"/>
          <w:strike w:val="0"/>
          <w:dstrike w:val="0"/>
          <w:color w:val="auto"/>
          <w:sz w:val="28"/>
          <w:szCs w:val="28"/>
          <w:highlight w:val="none"/>
          <w:lang w:val="en-US" w:eastAsia="zh-CN"/>
        </w:rPr>
        <w:t>③</w:t>
      </w:r>
      <w:r>
        <w:rPr>
          <w:rFonts w:hint="default" w:ascii="Times New Roman" w:hAnsi="Times New Roman" w:eastAsia="方正仿宋_GBK" w:cs="Times New Roman"/>
          <w:b w:val="0"/>
          <w:bCs w:val="0"/>
          <w:strike w:val="0"/>
          <w:dstrike w:val="0"/>
          <w:color w:val="auto"/>
          <w:sz w:val="28"/>
          <w:szCs w:val="28"/>
          <w:highlight w:val="none"/>
          <w:lang w:val="en-US" w:eastAsia="zh-CN"/>
        </w:rPr>
        <w:t>风险管理制度，包括风险管理架构、风险模型指标及量化管理指标、风险缓释措施、头寸平盘机制；</w:t>
      </w:r>
      <w:r>
        <w:rPr>
          <w:rFonts w:hint="default" w:ascii="Times New Roman" w:hAnsi="Times New Roman" w:eastAsia="汉仪书宋二S" w:cs="Times New Roman"/>
          <w:b w:val="0"/>
          <w:bCs w:val="0"/>
          <w:strike w:val="0"/>
          <w:dstrike w:val="0"/>
          <w:color w:val="auto"/>
          <w:sz w:val="28"/>
          <w:szCs w:val="28"/>
          <w:highlight w:val="none"/>
          <w:lang w:val="en-US" w:eastAsia="zh-CN"/>
        </w:rPr>
        <w:t>④</w:t>
      </w:r>
      <w:r>
        <w:rPr>
          <w:rFonts w:hint="default" w:ascii="Times New Roman" w:hAnsi="Times New Roman" w:eastAsia="方正仿宋_GBK" w:cs="Times New Roman"/>
          <w:b w:val="0"/>
          <w:bCs w:val="0"/>
          <w:strike w:val="0"/>
          <w:dstrike w:val="0"/>
          <w:color w:val="auto"/>
          <w:sz w:val="28"/>
          <w:szCs w:val="28"/>
          <w:highlight w:val="none"/>
          <w:lang w:val="en-US" w:eastAsia="zh-CN"/>
        </w:rPr>
        <w:t>会计核算制度，包括科目设置和会计核算方法；</w:t>
      </w:r>
      <w:r>
        <w:rPr>
          <w:rFonts w:hint="default" w:ascii="Times New Roman" w:hAnsi="Times New Roman" w:eastAsia="汉仪书宋二S" w:cs="Times New Roman"/>
          <w:b w:val="0"/>
          <w:bCs w:val="0"/>
          <w:strike w:val="0"/>
          <w:dstrike w:val="0"/>
          <w:color w:val="auto"/>
          <w:sz w:val="28"/>
          <w:szCs w:val="28"/>
          <w:highlight w:val="none"/>
          <w:lang w:val="en-US" w:eastAsia="zh-CN"/>
        </w:rPr>
        <w:t>⑤</w:t>
      </w:r>
      <w:r>
        <w:rPr>
          <w:rFonts w:hint="default" w:ascii="Times New Roman" w:hAnsi="Times New Roman" w:eastAsia="方正仿宋_GBK" w:cs="Times New Roman"/>
          <w:b w:val="0"/>
          <w:bCs w:val="0"/>
          <w:strike w:val="0"/>
          <w:dstrike w:val="0"/>
          <w:color w:val="auto"/>
          <w:sz w:val="28"/>
          <w:szCs w:val="28"/>
          <w:highlight w:val="none"/>
          <w:lang w:val="en-US" w:eastAsia="zh-CN"/>
        </w:rPr>
        <w:t>统计报告制度，包括数据采集渠道和操作程序。 银行应当根据拟开办各类衍生产品业务的实际特征，提交具有针对性与适用性的文件和资料）。</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主管人员和主要交易人员名单、履历1份。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符合银行业监督管理部门有关金融衍生产品交易业务资格规定的证明文件的复印件1份（加盖银行公章）。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79" w:name="_Toc1932579810"/>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179"/>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《银行办理结售汇业务管理办法实施细则》（汇发〔2014〕53号文印发）第十条银行总行申请衍生产品业务，应提交下列文件和资料：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（一）申请报告、可行性报告及业务计划书。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（二）衍生产品业务内部管理规章制度，应当至少包括以下内容：</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1．业务操作规程，包括交易受理、客户评估、单证审核等业务流程和操作标准；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2．产品定价模型，包括定价方法和各项参数的选取标准及来源；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3．风险管理制度，包括风险管理架构、风险模型指标及量化管理指标、风险缓释措施、头寸平盘机制；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4．会计核算制度，包括科目设置和会计核算方法；</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5．统计报告制度，包括数据采集渠道和操作程序。</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（三）主管人员和主要交易人员名单、履历。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（四）符合银行业监督管理部门有关金融衍生产品交易业务资格规定的证明文件。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银行应当根据拟开办各类衍生产品业务的实际特征，提交具有针对性与适用性的文件和资料。</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80" w:name="_Toc1578440835"/>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180"/>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81" w:name="_Toc1025640022"/>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18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82" w:name="_Toc1918857673"/>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182"/>
    </w:p>
    <w:p>
      <w:pPr>
        <w:numPr>
          <w:numId w:val="0"/>
        </w:numPr>
        <w:spacing w:line="600" w:lineRule="exact"/>
        <w:ind w:left="420" w:left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left="420" w:left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left="420" w:left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left="420" w:left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83" w:name="_Toc1530093141"/>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183"/>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84" w:name="_Toc1826483589"/>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184"/>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185" w:name="_Toc1753631174"/>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18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186" w:name="_Toc1589690831"/>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186"/>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87" w:name="_Toc741687699"/>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18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188" w:name="_Toc1169735122"/>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188"/>
      <w:bookmarkStart w:id="189" w:name="_Toc2021521800"/>
      <w:r>
        <w:rPr>
          <w:rFonts w:hint="default" w:ascii="Times New Roman" w:hAnsi="Times New Roman" w:eastAsia="方正仿宋_GBK" w:cs="Times New Roman"/>
          <w:color w:val="auto"/>
          <w:sz w:val="28"/>
          <w:szCs w:val="28"/>
          <w:highlight w:val="none"/>
          <w:lang w:val="en-US"/>
        </w:rPr>
        <w:t>无</w:t>
      </w:r>
      <w:bookmarkEnd w:id="189"/>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190" w:name="_Toc708080764"/>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19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191" w:name="_Toc422958085"/>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19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eastAsia="zh-CN"/>
        </w:rPr>
        <w:t>批准文件</w:t>
      </w:r>
      <w:r>
        <w:rPr>
          <w:rFonts w:hint="default" w:ascii="Times New Roman" w:hAnsi="Times New Roman" w:cs="Times New Roman"/>
          <w:b w:val="0"/>
          <w:bCs w:val="0"/>
          <w:strike w:val="0"/>
          <w:dstrike w:val="0"/>
          <w:color w:val="auto"/>
          <w:sz w:val="28"/>
          <w:szCs w:val="28"/>
          <w:highlight w:val="none"/>
          <w:lang w:eastAsia="zh-CN"/>
        </w:rPr>
        <w:t>或备案通知书</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192" w:name="_Toc1777261442"/>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192"/>
      <w:bookmarkStart w:id="193" w:name="_Toc959676929"/>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19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194" w:name="_Toc1209398975"/>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194"/>
      <w:bookmarkStart w:id="195" w:name="_Toc1164061701"/>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9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196" w:name="_Toc1084637828"/>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196"/>
      <w:bookmarkStart w:id="197" w:name="_Toc184525485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19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198" w:name="_Toc226120026"/>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198"/>
      <w:bookmarkStart w:id="199" w:name="_Toc865772755"/>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19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bookmarkStart w:id="200" w:name="_Toc846357249"/>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200"/>
      <w:bookmarkStart w:id="201" w:name="_Toc139208161"/>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201"/>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02" w:name="_Toc2082134422"/>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20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03" w:name="_Toc1050662203"/>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0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04" w:name="_Toc1935342160"/>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0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05" w:name="_Toc1240318826"/>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20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06" w:name="_Toc1398251353"/>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206"/>
      <w:bookmarkStart w:id="207" w:name="_Toc169755345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0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08" w:name="_Toc728029133"/>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0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09" w:name="_Toc1020143828"/>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09"/>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10" w:name="_Toc1482649621"/>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21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11" w:name="_Toc158986320"/>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211"/>
      <w:bookmarkStart w:id="212" w:name="_Toc204578385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1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13" w:name="_Toc1254023646"/>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213"/>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hint="eastAsia"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pStyle w:val="2"/>
        <w:ind w:left="0" w:leftChars="0" w:firstLine="0" w:firstLineChars="0"/>
      </w:pPr>
    </w:p>
    <w:p/>
    <w:p>
      <w:pPr>
        <w:pStyle w:val="2"/>
      </w:pPr>
    </w:p>
    <w:p/>
    <w:p>
      <w:pPr>
        <w:pStyle w:val="2"/>
      </w:pPr>
    </w:p>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分局办理的银行分行（含农村信用社）即期结售汇业务市场准入审批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214" w:name="_Toc1724783791"/>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21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15" w:name="_Toc860171172"/>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21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216" w:name="_Toc1131286644"/>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21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17" w:name="_Toc318987842"/>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217"/>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分局办理的银行分行（含农村信用社）即期结售汇业务市场准入审批【000171112006】</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18" w:name="_Toc2029906294"/>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218"/>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分局办理的银行分行（含农村信用社）即期结售汇业务市场准入审批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00017111200601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19" w:name="_Toc1005324796"/>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21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20" w:name="_Toc1027068607"/>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第二十四条</w:t>
      </w:r>
      <w:bookmarkEnd w:id="22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21" w:name="_Toc305380731"/>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22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22" w:name="_Toc635102591"/>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bookmarkEnd w:id="22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23" w:name="_Toc1986745536"/>
      <w:r>
        <w:rPr>
          <w:rFonts w:hint="default" w:ascii="Times New Roman" w:hAnsi="Times New Roman" w:eastAsia="方正仿宋_GBK" w:cs="Times New Roman"/>
          <w:b w:val="0"/>
          <w:bCs w:val="0"/>
          <w:strike w:val="0"/>
          <w:dstrike w:val="0"/>
          <w:color w:val="auto"/>
          <w:sz w:val="28"/>
          <w:szCs w:val="28"/>
          <w:highlight w:val="none"/>
          <w:lang w:val="en-US" w:eastAsia="zh-CN"/>
        </w:rPr>
        <w:t>（2）《</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》（中国人民银行令2014年2号）第三条</w:t>
      </w:r>
      <w:bookmarkEnd w:id="223"/>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24" w:name="_Toc1514779706"/>
      <w:r>
        <w:rPr>
          <w:rFonts w:hint="default" w:ascii="Times New Roman" w:hAnsi="Times New Roman" w:eastAsia="方正仿宋_GBK" w:cs="Times New Roman"/>
          <w:b w:val="0"/>
          <w:bCs w:val="0"/>
          <w:strike w:val="0"/>
          <w:dstrike w:val="0"/>
          <w:color w:val="auto"/>
          <w:sz w:val="28"/>
          <w:szCs w:val="28"/>
          <w:highlight w:val="none"/>
          <w:lang w:val="en-US" w:eastAsia="zh-CN"/>
        </w:rPr>
        <w:t>（3）《银行办理结售汇业务管理办法实施细则》（汇发〔2014〕53号文印发）</w:t>
      </w:r>
      <w:bookmarkEnd w:id="224"/>
      <w:r>
        <w:rPr>
          <w:rFonts w:hint="default" w:cs="Times New Roman"/>
          <w:b w:val="0"/>
          <w:bCs w:val="0"/>
          <w:strike w:val="0"/>
          <w:dstrike w:val="0"/>
          <w:color w:val="auto"/>
          <w:sz w:val="28"/>
          <w:szCs w:val="28"/>
          <w:highlight w:val="none"/>
          <w:lang w:eastAsia="zh-CN"/>
        </w:rPr>
        <w:t>第九条、第十二条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25" w:name="_Toc1799164292"/>
      <w:r>
        <w:rPr>
          <w:rFonts w:hint="default" w:ascii="Times New Roman" w:hAnsi="Times New Roman" w:eastAsia="方正仿宋_GBK" w:cs="Times New Roman"/>
          <w:b w:val="0"/>
          <w:bCs w:val="0"/>
          <w:strike w:val="0"/>
          <w:dstrike w:val="0"/>
          <w:color w:val="auto"/>
          <w:sz w:val="28"/>
          <w:szCs w:val="28"/>
          <w:highlight w:val="none"/>
          <w:lang w:val="en-US" w:eastAsia="zh-CN"/>
        </w:rPr>
        <w:t>（4）《国家外汇管理局行政许可实施办法》（国家外汇管理局公告2021年第1号）</w:t>
      </w:r>
      <w:bookmarkEnd w:id="225"/>
      <w:r>
        <w:rPr>
          <w:rFonts w:hint="default"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26" w:name="_Toc923899717"/>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22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27" w:name="_Toc1212550908"/>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22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银行（含农村信用社）即期结售汇业务市场准入</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28" w:name="_Toc2025284318"/>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228"/>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29" w:name="_Toc1789672472"/>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22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0" w:name="_Toc2058908157"/>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23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银行总行及申请机构的上级分支行应具备完善的结售汇业务管理制度，即执行外汇管理规定情况考核等级最近一次为B级以上。</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1" w:name="_Toc17008831"/>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23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《银行办理结售汇业务管理办法实施细则》（汇发〔2014〕53号文印发）第十二条银行分支机构申请办理即期结售汇业务，按照下列规定执行：</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（一）银行总行及申请机构的上级分支行应具备完善的结售汇业务管理制度，即执行外汇管理规定情况考核等级最近一次为B级以上。</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32" w:name="_Toc1724323246"/>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23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33" w:name="_Toc962086712"/>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23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4" w:name="_Toc1952350991"/>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234"/>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《银行办理即期结售汇业务备案表》</w:t>
      </w:r>
      <w:r>
        <w:rPr>
          <w:rFonts w:hint="eastAsia" w:cs="Times New Roman"/>
          <w:b w:val="0"/>
          <w:bCs w:val="0"/>
          <w:strike w:val="0"/>
          <w:dstrike w:val="0"/>
          <w:color w:val="auto"/>
          <w:sz w:val="28"/>
          <w:szCs w:val="28"/>
          <w:highlight w:val="none"/>
          <w:lang w:val="en-US" w:eastAsia="zh-CN"/>
        </w:rPr>
        <w:t>（附表3）</w:t>
      </w:r>
      <w:r>
        <w:rPr>
          <w:rFonts w:hint="default" w:ascii="Times New Roman" w:hAnsi="Times New Roman" w:eastAsia="方正仿宋_GBK" w:cs="Times New Roman"/>
          <w:b w:val="0"/>
          <w:bCs w:val="0"/>
          <w:strike w:val="0"/>
          <w:dstrike w:val="0"/>
          <w:color w:val="auto"/>
          <w:sz w:val="28"/>
          <w:szCs w:val="28"/>
          <w:highlight w:val="none"/>
          <w:lang w:val="en-US" w:eastAsia="zh-CN"/>
        </w:rPr>
        <w:t>2份；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办理结售汇业务的申请报告1份。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《金融许可证》复印件（加盖银行公章）1份。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具备办理业务所必需的软硬件设备的说明材料1份。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拥有具备相应业务工作经验的高级管理人员和业务人员的说明材料1份。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5" w:name="_Toc817158424"/>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23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《银行办理结售汇业务管理办法实施细则》（汇发〔2014〕53号文印发）第十二条银行分支机构应持下列材料履行事前备案手续：</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银行分行办理即期结售汇业务，持《银行办理即期结售汇业务备案表》</w:t>
      </w:r>
      <w:r>
        <w:rPr>
          <w:rFonts w:hint="default" w:ascii="Times New Roman" w:hAnsi="Times New Roman" w:eastAsia="汉仪中秀体简"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一式两份，总行及上级分行执行外汇管理规定情况考核等级证明材料，并按照第九条（一）、（二）、（四）、（五）提供材料，向所在地外汇局分局备案”；</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《银行办理结售汇业务管理办法实施细则》（汇发〔2014〕53号文印发）第九条银行总行申请即期结售汇业务，应提交下列文件和资料：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（一）办理结售汇业务的申请报告。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（二）《金融许可证》复印件。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办理结售汇业务的内部管理规章制度，应至少包括以下内容：结售汇业务操作规程、结售汇业务单证管理制度、结售汇业务统计报告制度、结售汇综合头寸管理制度、结售汇业务会计科目和核算办法、结售汇业务内部审计制度和从业人员岗位责任制度、结售汇业务授权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（四）具备办理业务所必需的软硬件设备的说明材料。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（五）拥有具备相应业务工作经验的高级管理人员和业务人员的说明材料。</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36" w:name="_Toc212854417"/>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23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37" w:name="_Toc1502420802"/>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23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8" w:name="_Toc1545187557"/>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238"/>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39" w:name="_Toc1232998245"/>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239"/>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color w:val="auto"/>
          <w:sz w:val="28"/>
          <w:szCs w:val="28"/>
          <w:highlight w:val="none"/>
        </w:rPr>
        <w:t>部分情况下开展。</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tabs>
          <w:tab w:val="left" w:pos="6092"/>
        </w:tabs>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eastAsia="zh-CN"/>
        </w:rPr>
      </w:pPr>
      <w:bookmarkStart w:id="240" w:name="_Toc837586775"/>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240"/>
      <w:r>
        <w:rPr>
          <w:rFonts w:hint="default" w:ascii="Times New Roman" w:hAnsi="Times New Roman" w:eastAsia="黑体" w:cs="Times New Roman"/>
          <w:b w:val="0"/>
          <w:bCs w:val="0"/>
          <w:strike w:val="0"/>
          <w:dstrike w:val="0"/>
          <w:color w:val="auto"/>
          <w:sz w:val="28"/>
          <w:szCs w:val="28"/>
          <w:highlight w:val="none"/>
          <w:lang w:eastAsia="zh-CN"/>
        </w:rPr>
        <w:tab/>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241" w:name="_Toc1704173877"/>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24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42" w:name="_Toc1131298448"/>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242"/>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43" w:name="_Toc2091610421"/>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24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244" w:name="_Toc1245769690"/>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244"/>
      <w:bookmarkStart w:id="245" w:name="_Toc708598591"/>
      <w:r>
        <w:rPr>
          <w:rFonts w:hint="default" w:ascii="Times New Roman" w:hAnsi="Times New Roman" w:eastAsia="方正仿宋_GBK" w:cs="Times New Roman"/>
          <w:color w:val="auto"/>
          <w:sz w:val="28"/>
          <w:szCs w:val="28"/>
          <w:highlight w:val="none"/>
          <w:lang w:val="en-US"/>
        </w:rPr>
        <w:t>无</w:t>
      </w:r>
      <w:bookmarkEnd w:id="24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46" w:name="_Toc804297945"/>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24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47" w:name="_Toc229572687"/>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24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《银行办理即期结售汇业务备案表》</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248" w:name="_Toc1027586434"/>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248"/>
      <w:bookmarkStart w:id="249" w:name="_Toc686720591"/>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24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250" w:name="_Toc1234897483"/>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250"/>
      <w:bookmarkStart w:id="251" w:name="_Toc2054655041"/>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5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252" w:name="_Toc992101323"/>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252"/>
      <w:bookmarkStart w:id="253" w:name="_Toc187000007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5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54" w:name="_Toc1893916929"/>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254"/>
      <w:bookmarkStart w:id="255" w:name="_Toc359397381"/>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25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bookmarkStart w:id="256" w:name="_Toc1521680718"/>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256"/>
      <w:bookmarkStart w:id="257" w:name="_Toc670332998"/>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257"/>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58" w:name="_Toc1571948290"/>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25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59" w:name="_Toc1399481388"/>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5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60" w:name="_Toc312521822"/>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6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61" w:name="_Toc1483372799"/>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26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62" w:name="_Toc1416490220"/>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262"/>
      <w:bookmarkStart w:id="263" w:name="_Toc2036845069"/>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6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64" w:name="_Toc297975864"/>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6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265" w:name="_Toc1221357563"/>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6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66" w:name="_Toc706519845"/>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26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67" w:name="_Toc510830281"/>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267"/>
      <w:bookmarkStart w:id="268" w:name="_Toc576294717"/>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26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69" w:name="_Toc104223755"/>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269"/>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Style w:val="2"/>
        <w:ind w:left="0" w:leftChars="0" w:firstLine="0" w:firstLineChars="0"/>
      </w:pPr>
    </w:p>
    <w:p/>
    <w:p>
      <w:pPr>
        <w:pStyle w:val="2"/>
      </w:pPr>
    </w:p>
    <w:p/>
    <w:p>
      <w:pPr>
        <w:pStyle w:val="2"/>
      </w:pPr>
    </w:p>
    <w:p/>
    <w:p>
      <w:pPr>
        <w:pStyle w:val="2"/>
        <w:ind w:left="0" w:leftChars="0" w:firstLine="0" w:firstLineChars="0"/>
      </w:pPr>
    </w:p>
    <w:p/>
    <w:p>
      <w:pPr>
        <w:pStyle w:val="2"/>
      </w:pPr>
    </w:p>
    <w:p/>
    <w:p>
      <w:pPr>
        <w:pStyle w:val="2"/>
      </w:pPr>
    </w:p>
    <w:p/>
    <w:p>
      <w:pPr>
        <w:pStyle w:val="2"/>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val="en-US" w:eastAsia="zh-CN"/>
        </w:rPr>
        <w:t>分局办</w:t>
      </w:r>
      <w:r>
        <w:rPr>
          <w:rFonts w:hint="default" w:ascii="Times New Roman" w:hAnsi="Times New Roman" w:eastAsia="方正小标宋_GBK" w:cs="Times New Roman"/>
          <w:b w:val="0"/>
          <w:bCs w:val="0"/>
          <w:strike w:val="0"/>
          <w:dstrike w:val="0"/>
          <w:color w:val="auto"/>
          <w:sz w:val="40"/>
          <w:szCs w:val="40"/>
          <w:highlight w:val="none"/>
          <w:lang w:eastAsia="zh-CN"/>
        </w:rPr>
        <w:t>理的银行支行（含农村信用社）及下辖机构即期结售汇业务市场准入审批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270" w:name="_Toc1413881492"/>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27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71" w:name="_Toc1808397632"/>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27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272" w:name="_Toc727643327"/>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27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73" w:name="_Toc1358008265"/>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273"/>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分局办理的银行支行（含农村信用社）及下辖机构即期结售汇业务市场准入审批【000171112007】</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74" w:name="_Toc906683675"/>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274"/>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分局办理的银行支行（含农村信用社）及下辖机构即期结售汇业务市场准入审批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00017111200701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75" w:name="_Toc1436241918"/>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27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276" w:name="_Toc14822562"/>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第二十四条</w:t>
      </w:r>
      <w:bookmarkEnd w:id="27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77" w:name="_Toc1136256362"/>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27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78" w:name="_Toc316344704"/>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r>
        <w:rPr>
          <w:rFonts w:hint="default" w:ascii="Times New Roman" w:hAnsi="Times New Roman" w:eastAsia="方正仿宋_GBK" w:cs="Times New Roman"/>
          <w:b w:val="0"/>
          <w:bCs w:val="0"/>
          <w:strike w:val="0"/>
          <w:dstrike w:val="0"/>
          <w:color w:val="auto"/>
          <w:sz w:val="28"/>
          <w:szCs w:val="28"/>
          <w:highlight w:val="none"/>
          <w:lang w:eastAsia="zh-CN"/>
        </w:rPr>
        <w:t>、第三条</w:t>
      </w:r>
      <w:bookmarkEnd w:id="278"/>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79" w:name="_Toc701543154"/>
      <w:r>
        <w:rPr>
          <w:rFonts w:hint="default" w:ascii="Times New Roman" w:hAnsi="Times New Roman" w:eastAsia="方正仿宋_GBK" w:cs="Times New Roman"/>
          <w:b w:val="0"/>
          <w:bCs w:val="0"/>
          <w:strike w:val="0"/>
          <w:dstrike w:val="0"/>
          <w:color w:val="auto"/>
          <w:sz w:val="28"/>
          <w:szCs w:val="28"/>
          <w:highlight w:val="none"/>
          <w:lang w:val="en-US" w:eastAsia="zh-CN"/>
        </w:rPr>
        <w:t>（2）《银行办理结售汇业务管理办法实施细则》（汇发〔2014〕53号文印发）</w:t>
      </w:r>
      <w:bookmarkEnd w:id="279"/>
      <w:r>
        <w:rPr>
          <w:rFonts w:hint="default" w:cs="Times New Roman"/>
          <w:b w:val="0"/>
          <w:bCs w:val="0"/>
          <w:strike w:val="0"/>
          <w:dstrike w:val="0"/>
          <w:color w:val="auto"/>
          <w:sz w:val="28"/>
          <w:szCs w:val="28"/>
          <w:highlight w:val="none"/>
          <w:lang w:eastAsia="zh-CN"/>
        </w:rPr>
        <w:t>第十二条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80" w:name="_Toc223670197"/>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3</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w:t>
      </w:r>
      <w:bookmarkEnd w:id="280"/>
      <w:r>
        <w:rPr>
          <w:rFonts w:hint="default"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81" w:name="_Toc223516097"/>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28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282" w:name="_Toc1693644477"/>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282"/>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银行（含农村信用社）即期结售汇业务市场准入</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83" w:name="_Toc2093670272"/>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283"/>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84" w:name="_Toc2117433027"/>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28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85" w:name="_Toc2053041858"/>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28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银行总行及申请机构的上级分支行应具备完善的结售汇业务管理制度，即执行外汇管理规定情况考核等级最近一次为B级以上。</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86" w:name="_Toc1467867342"/>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286"/>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十二条银行分支机构申请办理即期结售汇业务，按照下列规定执行：（一）银行总行及申请机构的上级分支行应具备完善的结售汇业务管理制度，即执行外汇管理规定情况考核等级最近一次为B级以上。</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87" w:name="_Toc640282377"/>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28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88" w:name="_Toc1477506500"/>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28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89" w:name="_Toc719865083"/>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289"/>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《银行办理即期结售汇业务备案表》</w:t>
      </w:r>
      <w:r>
        <w:rPr>
          <w:rFonts w:hint="eastAsia" w:cs="Times New Roman"/>
          <w:b w:val="0"/>
          <w:bCs w:val="0"/>
          <w:strike w:val="0"/>
          <w:dstrike w:val="0"/>
          <w:color w:val="auto"/>
          <w:sz w:val="28"/>
          <w:szCs w:val="28"/>
          <w:highlight w:val="none"/>
          <w:lang w:val="en-US" w:eastAsia="zh-CN"/>
        </w:rPr>
        <w:t>（附表3）</w:t>
      </w:r>
      <w:r>
        <w:rPr>
          <w:rFonts w:hint="default" w:ascii="Times New Roman" w:hAnsi="Times New Roman" w:eastAsia="方正仿宋_GBK" w:cs="Times New Roman"/>
          <w:b w:val="0"/>
          <w:bCs w:val="0"/>
          <w:strike w:val="0"/>
          <w:dstrike w:val="0"/>
          <w:color w:val="auto"/>
          <w:sz w:val="28"/>
          <w:szCs w:val="28"/>
          <w:highlight w:val="none"/>
          <w:lang w:val="en-US" w:eastAsia="zh-CN"/>
        </w:rPr>
        <w:t>2份。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《金融许可证》复印件1份（加盖银行公章）。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90" w:name="_Toc952804200"/>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29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第十二条……银行分支机构应持下列材料履行事前备案手续：……银行支行及下辖机构办理即期结售汇业务，持《银行办理即期结售汇业务备案表》一式两份，金融许可证复印件、总行及上级分支行执行外汇管理规定情况考核等级证明材料，向</w:t>
      </w:r>
      <w:r>
        <w:rPr>
          <w:rFonts w:hint="default" w:ascii="Times New Roman" w:hAnsi="Times New Roman" w:cs="Times New Roman"/>
          <w:b w:val="0"/>
          <w:bCs w:val="0"/>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办理……”。</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91" w:name="_Toc813395652"/>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291"/>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92" w:name="_Toc2136355303"/>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29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93" w:name="_Toc842165621"/>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293"/>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94" w:name="_Toc1111371516"/>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29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95" w:name="_Toc1210229218"/>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295"/>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296" w:name="_Toc1548685466"/>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29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297" w:name="_Toc1622201797"/>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297"/>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298" w:name="_Toc1786523936"/>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298"/>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299" w:name="_Toc1652909221"/>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299"/>
      <w:bookmarkStart w:id="300" w:name="_Toc1218546676"/>
      <w:r>
        <w:rPr>
          <w:rFonts w:hint="default" w:ascii="Times New Roman" w:hAnsi="Times New Roman" w:eastAsia="方正仿宋_GBK" w:cs="Times New Roman"/>
          <w:color w:val="auto"/>
          <w:sz w:val="28"/>
          <w:szCs w:val="28"/>
          <w:highlight w:val="none"/>
          <w:lang w:val="en-US"/>
        </w:rPr>
        <w:t>无</w:t>
      </w:r>
      <w:bookmarkEnd w:id="300"/>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01" w:name="_Toc1052921780"/>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30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02" w:name="_Toc1313823206"/>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30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《银行办理即期结售汇业务备案表》</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303" w:name="_Toc1946190003"/>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303"/>
      <w:bookmarkStart w:id="304" w:name="_Toc263446398"/>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30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305" w:name="_Toc73023233"/>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305"/>
      <w:bookmarkStart w:id="306" w:name="_Toc123494827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0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307" w:name="_Toc278268960"/>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307"/>
      <w:bookmarkStart w:id="308" w:name="_Toc1209279595"/>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0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09" w:name="_Toc1551292978"/>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309"/>
      <w:bookmarkStart w:id="310" w:name="_Toc979812114"/>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31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bookmarkStart w:id="311" w:name="_Toc1432949792"/>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311"/>
      <w:bookmarkStart w:id="312" w:name="_Toc1774809076"/>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312"/>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13" w:name="_Toc525972943"/>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31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14" w:name="_Toc1379136416"/>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1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15" w:name="_Toc1744758455"/>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1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16" w:name="_Toc431531154"/>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31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17" w:name="_Toc699520111"/>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317"/>
      <w:bookmarkStart w:id="318" w:name="_Toc23755718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1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19" w:name="_Toc1909037654"/>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1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20" w:name="_Toc1419385194"/>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20"/>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21" w:name="_Toc1190361384"/>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32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22" w:name="_Toc574949658"/>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322"/>
      <w:bookmarkStart w:id="323" w:name="_Toc1408256849"/>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2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24" w:name="_Toc2032527005"/>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324"/>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ind w:left="0" w:leftChars="0" w:firstLine="0" w:firstLineChars="0"/>
      </w:pPr>
    </w:p>
    <w:p>
      <w:pPr>
        <w:pStyle w:val="2"/>
      </w:pPr>
    </w:p>
    <w:p/>
    <w:p>
      <w:pPr>
        <w:pStyle w:val="2"/>
      </w:pPr>
    </w:p>
    <w:p/>
    <w:p>
      <w:pPr>
        <w:pStyle w:val="2"/>
      </w:pPr>
    </w:p>
    <w:p/>
    <w:p>
      <w:pPr>
        <w:pStyle w:val="2"/>
      </w:pPr>
    </w:p>
    <w:p/>
    <w:p>
      <w:pPr>
        <w:ind w:left="0" w:leftChars="0" w:firstLine="0" w:firstLineChars="0"/>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银行总行合作办理远期业务市场准入审批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325" w:name="_Toc471002419"/>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32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26" w:name="_Toc1433728824"/>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32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327" w:name="_Toc1161039324"/>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32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28" w:name="_Toc110042707"/>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328"/>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银行总行合作办理远期业务市场准入审批【000171112008】</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29" w:name="_Toc939154397"/>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329"/>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银行总行合作办理远期结售汇业务市场准入审批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00017111200802</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30" w:name="_Toc232102352"/>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33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31" w:name="_Toc1162964488"/>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第二十四条</w:t>
      </w:r>
      <w:bookmarkEnd w:id="33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32" w:name="_Toc105493955"/>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33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33" w:name="_Toc30808708"/>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r>
        <w:rPr>
          <w:rFonts w:hint="default" w:ascii="Times New Roman" w:hAnsi="Times New Roman" w:eastAsia="方正仿宋_GBK" w:cs="Times New Roman"/>
          <w:b w:val="0"/>
          <w:bCs w:val="0"/>
          <w:strike w:val="0"/>
          <w:dstrike w:val="0"/>
          <w:color w:val="auto"/>
          <w:sz w:val="28"/>
          <w:szCs w:val="28"/>
          <w:highlight w:val="none"/>
          <w:lang w:eastAsia="zh-CN"/>
        </w:rPr>
        <w:t>、第三条</w:t>
      </w:r>
      <w:bookmarkEnd w:id="333"/>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34" w:name="_Toc1426410886"/>
      <w:r>
        <w:rPr>
          <w:rFonts w:hint="default" w:ascii="Times New Roman" w:hAnsi="Times New Roman" w:eastAsia="方正仿宋_GBK" w:cs="Times New Roman"/>
          <w:b w:val="0"/>
          <w:bCs w:val="0"/>
          <w:strike w:val="0"/>
          <w:dstrike w:val="0"/>
          <w:color w:val="auto"/>
          <w:sz w:val="28"/>
          <w:szCs w:val="28"/>
          <w:highlight w:val="none"/>
          <w:lang w:val="en-US" w:eastAsia="zh-CN"/>
        </w:rPr>
        <w:t>（2）《银行办理结售汇业务管理办法实施细则》（汇发〔2014〕53号文印发）</w:t>
      </w:r>
      <w:bookmarkEnd w:id="334"/>
    </w:p>
    <w:p>
      <w:pPr>
        <w:pStyle w:val="2"/>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 xml:space="preserve">    （3）</w:t>
      </w: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《银行合作办理人民币对外汇衍生品业务细则》（汇发〔2022〕15号文印发）第一条</w:t>
      </w:r>
      <w:r>
        <w:rPr>
          <w:rFonts w:hint="default" w:ascii="Times New Roman" w:hAnsi="Times New Roman" w:cs="Times New Roman"/>
          <w:b w:val="0"/>
          <w:bCs w:val="0"/>
          <w:strike w:val="0"/>
          <w:dstrike w:val="0"/>
          <w:color w:val="auto"/>
          <w:sz w:val="28"/>
          <w:szCs w:val="28"/>
          <w:highlight w:val="none"/>
          <w:lang w:eastAsia="zh-CN"/>
        </w:rPr>
        <w:t>、第二条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35" w:name="_Toc178517188"/>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4</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w:t>
      </w:r>
      <w:bookmarkEnd w:id="335"/>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36" w:name="_Toc1265756982"/>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33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37" w:name="_Toc1704679846"/>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337"/>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银行合作办理远期结售汇业务市场准入审批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38" w:name="_Toc1387796783"/>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338"/>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39" w:name="_Toc669566312"/>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33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0" w:name="_Toc537008313"/>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340"/>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具备即期结售汇业务资格，并已开办2年（含）以上。</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上年度外汇资产季平均余额在等值2000万美元（含）以上。</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近2年银行外汇业务合规与审慎经营评估等级为B级（含）以上。</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具有完善的合作办理外汇衍生品业务管理制度。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1" w:name="_Toc673262928"/>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34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《银行合作办理人民币对外汇衍生品业务细则》（汇发〔2022〕15号文印发）第一条合作银行总行申请时应具备以下条件：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（一）具备即期结售汇业务资格，并已开办2年（含）以上。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（二）上年度外汇资产季平均余额在等值2000万美元（含）以上。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（三）近2年银行外汇业务合规与审慎经营评估等级为B级（含）以上。</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（四）具有完善的合作办理外汇衍生品业务管理制度。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（五）申请合作掉期业务，应取得合作远期结售汇业务资格2年以上，且合作远期结售汇业务规模在最近2年均达到即期结售汇业务规模的5%。</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42" w:name="_Toc296891740"/>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34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43" w:name="_Toc1062981256"/>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34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4" w:name="_Toc2052399344"/>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34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申请报告1份（简要说明满足各项申请条件情况，并包括企业客户培育情况、业务计划等）。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合作办理外汇衍生品业务相关管理制度1份（包括：业务操作规程、风险管理制度、统计报告制度、会计核算制度等）。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与具备资格银行签订的合作协议书范本1份（范本中应明确双方权利和义务）。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上年度4个季度的外汇资产负债表1份。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5" w:name="_Toc2041650195"/>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34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《银行合作办理人民币对外汇衍生品业务细则》（汇发〔2022〕15号文印发）第二条合作银行总行应持下列材料向所在地国家外汇管理局分局、外汇管理部（以下简称外汇分局）提出申请：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（一）申请报告，简要说明满足各项申请条件情况，并包括企业客户培育情况、业务计划等。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（二）合作办理外汇衍生品业务相关管理制度，包括：业务操作规程、风险管理制度、统计报告制度、会计核算制度等。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（三）与具备资格银行签订的合作协议书范本，范本中应明确双方权利和义务。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（四）总行上年度外汇资产季度余额情况。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46" w:name="_Toc1494512410"/>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34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47" w:name="_Toc604435807"/>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34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8" w:name="_Toc131723732"/>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348"/>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49" w:name="_Toc1256066417"/>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349"/>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《国家外汇管理局行政许可实施办法》第十条（国家外汇管理局公告2021年第1号）第十四条外汇局对行政许可申请审查后，应区分下列情况分别作出处理：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50" w:name="_Toc2023821001"/>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350"/>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351" w:name="_Toc1322085116"/>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35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52" w:name="_Toc1831016075"/>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352"/>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53" w:name="_Toc1284594202"/>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35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354" w:name="_Toc1207128474"/>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354"/>
      <w:bookmarkStart w:id="355" w:name="_Toc1369853602"/>
      <w:r>
        <w:rPr>
          <w:rFonts w:hint="default" w:ascii="Times New Roman" w:hAnsi="Times New Roman" w:eastAsia="方正仿宋_GBK" w:cs="Times New Roman"/>
          <w:color w:val="auto"/>
          <w:sz w:val="28"/>
          <w:szCs w:val="28"/>
          <w:highlight w:val="none"/>
          <w:lang w:val="en-US"/>
        </w:rPr>
        <w:t>无</w:t>
      </w:r>
      <w:bookmarkEnd w:id="35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56" w:name="_Toc1755596622"/>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35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57" w:name="_Toc493373650"/>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35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w:t>
      </w:r>
      <w:r>
        <w:rPr>
          <w:rFonts w:hint="default" w:ascii="Times New Roman" w:hAnsi="Times New Roman" w:cs="Times New Roman"/>
          <w:b w:val="0"/>
          <w:bCs w:val="0"/>
          <w:strike w:val="0"/>
          <w:dstrike w:val="0"/>
          <w:color w:val="auto"/>
          <w:sz w:val="28"/>
          <w:szCs w:val="28"/>
          <w:highlight w:val="none"/>
          <w:lang w:eastAsia="zh-CN"/>
        </w:rPr>
        <w:t>XX</w:t>
      </w:r>
      <w:r>
        <w:rPr>
          <w:rFonts w:hint="default" w:cs="Times New Roman"/>
          <w:b w:val="0"/>
          <w:bCs w:val="0"/>
          <w:strike w:val="0"/>
          <w:dstrike w:val="0"/>
          <w:color w:val="auto"/>
          <w:sz w:val="28"/>
          <w:szCs w:val="28"/>
          <w:highlight w:val="none"/>
          <w:lang w:eastAsia="zh-CN"/>
        </w:rPr>
        <w:t>分</w:t>
      </w:r>
      <w:r>
        <w:rPr>
          <w:rFonts w:hint="default" w:ascii="Times New Roman" w:hAnsi="Times New Roman" w:eastAsia="方正仿宋_GBK" w:cs="Times New Roman"/>
          <w:b w:val="0"/>
          <w:bCs w:val="0"/>
          <w:strike w:val="0"/>
          <w:dstrike w:val="0"/>
          <w:color w:val="auto"/>
          <w:sz w:val="28"/>
          <w:szCs w:val="28"/>
          <w:highlight w:val="none"/>
          <w:lang w:val="en-US" w:eastAsia="zh-CN"/>
        </w:rPr>
        <w:t>局银行合作办理人民币对外汇衍生品业务准予许可通知书》</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358" w:name="_Toc383409278"/>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358"/>
      <w:bookmarkStart w:id="359" w:name="_Toc1865639329"/>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35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360" w:name="_Toc1432528047"/>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360"/>
      <w:bookmarkStart w:id="361" w:name="_Toc61551163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6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362" w:name="_Toc881120169"/>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362"/>
      <w:bookmarkStart w:id="363" w:name="_Toc1538022003"/>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6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64" w:name="_Toc646320338"/>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364"/>
      <w:bookmarkStart w:id="365" w:name="_Toc160047407"/>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36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bookmarkStart w:id="366" w:name="_Toc1716539191"/>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366"/>
      <w:bookmarkStart w:id="367" w:name="_Toc1912077320"/>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367"/>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68" w:name="_Toc1864727254"/>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36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69" w:name="_Toc956852327"/>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6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70" w:name="_Toc434159985"/>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7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71" w:name="_Toc254251919"/>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37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72" w:name="_Toc1630115255"/>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372"/>
      <w:bookmarkStart w:id="373" w:name="_Toc731051725"/>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7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74" w:name="_Toc1317233175"/>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7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375" w:name="_Toc1535030951"/>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7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76" w:name="_Toc625218273"/>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37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77" w:name="_Toc664261938"/>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377"/>
      <w:bookmarkStart w:id="378" w:name="_Toc2139466759"/>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37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79" w:name="_Toc756942005"/>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379"/>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Style w:val="2"/>
        <w:ind w:left="0" w:leftChars="0" w:firstLine="0" w:firstLineChars="0"/>
      </w:pPr>
    </w:p>
    <w:p/>
    <w:p>
      <w:pPr>
        <w:pStyle w:val="2"/>
      </w:pPr>
    </w:p>
    <w:p/>
    <w:p>
      <w:pPr>
        <w:pStyle w:val="2"/>
      </w:pPr>
    </w:p>
    <w:p/>
    <w:p>
      <w:pPr>
        <w:pStyle w:val="2"/>
      </w:pPr>
    </w:p>
    <w:p/>
    <w:p>
      <w:pPr>
        <w:pStyle w:val="2"/>
      </w:pPr>
    </w:p>
    <w:p/>
    <w:p>
      <w:pPr>
        <w:pStyle w:val="2"/>
      </w:pPr>
    </w:p>
    <w:p>
      <w:pPr>
        <w:pStyle w:val="2"/>
      </w:pPr>
    </w:p>
    <w:p/>
    <w:p>
      <w:pPr>
        <w:ind w:left="0" w:leftChars="0" w:firstLine="0" w:firstLineChars="0"/>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银行总行合作办理掉期业务市场准入审批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380" w:name="_Toc2015804112"/>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38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81" w:name="_Toc2079027121"/>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38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382" w:name="_Toc1603860782"/>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38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83" w:name="_Toc1152914667"/>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383"/>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银行总行合作办理掉期业务市场准入审批【000171112022】</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84" w:name="_Toc1138671947"/>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384"/>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1.银行总行合作办理掉期业务市场准入审批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00017111202201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85" w:name="_Toc826230736"/>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38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86" w:name="_Toc761027641"/>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第二十四条</w:t>
      </w:r>
      <w:bookmarkEnd w:id="38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87" w:name="_Toc1632045597"/>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38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388" w:name="_Toc1209640014"/>
      <w:r>
        <w:rPr>
          <w:rFonts w:hint="default" w:ascii="Times New Roman" w:hAnsi="Times New Roman" w:eastAsia="方正仿宋_GBK" w:cs="Times New Roman"/>
          <w:b w:val="0"/>
          <w:bCs w:val="0"/>
          <w:strike w:val="0"/>
          <w:dstrike w:val="0"/>
          <w:color w:val="auto"/>
          <w:sz w:val="28"/>
          <w:szCs w:val="28"/>
          <w:highlight w:val="none"/>
          <w:lang w:val="en-US" w:eastAsia="zh-CN"/>
        </w:rPr>
        <w:t>（1）《</w:t>
      </w:r>
      <w:r>
        <w:rPr>
          <w:rFonts w:hint="default" w:cs="Times New Roman"/>
          <w:b w:val="0"/>
          <w:bCs w:val="0"/>
          <w:strike w:val="0"/>
          <w:dstrike w:val="0"/>
          <w:color w:val="auto"/>
          <w:sz w:val="28"/>
          <w:szCs w:val="28"/>
          <w:highlight w:val="none"/>
          <w:lang w:eastAsia="zh-CN"/>
        </w:rPr>
        <w:t>银行办理结售汇业务管理办法</w:t>
      </w:r>
      <w:r>
        <w:rPr>
          <w:rFonts w:hint="default" w:ascii="Times New Roman" w:hAnsi="Times New Roman" w:eastAsia="方正仿宋_GBK" w:cs="Times New Roman"/>
          <w:b w:val="0"/>
          <w:bCs w:val="0"/>
          <w:strike w:val="0"/>
          <w:dstrike w:val="0"/>
          <w:color w:val="auto"/>
          <w:sz w:val="28"/>
          <w:szCs w:val="28"/>
          <w:highlight w:val="none"/>
          <w:lang w:val="en-US" w:eastAsia="zh-CN"/>
        </w:rPr>
        <w:t>》（中国人民银行令2014年2号）第二条</w:t>
      </w:r>
      <w:bookmarkEnd w:id="388"/>
      <w:r>
        <w:rPr>
          <w:rFonts w:hint="default" w:ascii="Times New Roman" w:hAnsi="Times New Roman" w:cs="Times New Roman"/>
          <w:b w:val="0"/>
          <w:bCs w:val="0"/>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第三条</w:t>
      </w:r>
    </w:p>
    <w:p>
      <w:pPr>
        <w:pStyle w:val="2"/>
        <w:ind w:left="0" w:leftChars="0" w:firstLine="0" w:firstLineChars="0"/>
        <w:rPr>
          <w:rFonts w:hint="default" w:ascii="Times New Roman" w:hAnsi="Times New Roman" w:cs="Times New Roman"/>
          <w:color w:val="auto"/>
          <w:highlight w:val="none"/>
          <w:lang w:eastAsia="zh-CN"/>
        </w:rPr>
      </w:pPr>
      <w:r>
        <w:rPr>
          <w:rFonts w:hint="default" w:ascii="Times New Roman" w:hAnsi="Times New Roman" w:cs="Times New Roman"/>
          <w:color w:val="auto"/>
          <w:highlight w:val="none"/>
          <w:lang w:eastAsia="zh-CN"/>
        </w:rPr>
        <w:t xml:space="preserve">    </w:t>
      </w:r>
      <w:r>
        <w:rPr>
          <w:rFonts w:hint="default" w:ascii="Times New Roman" w:hAnsi="Times New Roman" w:eastAsia="方正仿宋_GBK" w:cs="Times New Roman"/>
          <w:b w:val="0"/>
          <w:bCs w:val="0"/>
          <w:strike w:val="0"/>
          <w:dstrike w:val="0"/>
          <w:color w:val="auto"/>
          <w:kern w:val="2"/>
          <w:sz w:val="28"/>
          <w:szCs w:val="28"/>
          <w:highlight w:val="none"/>
          <w:lang w:eastAsia="zh-CN" w:bidi="ar-SA"/>
        </w:rPr>
        <w:t>（2）</w:t>
      </w:r>
      <w:r>
        <w:rPr>
          <w:rFonts w:hint="default" w:ascii="Times New Roman" w:hAnsi="Times New Roman" w:eastAsia="方正仿宋_GBK" w:cs="Times New Roman"/>
          <w:b w:val="0"/>
          <w:bCs w:val="0"/>
          <w:strike w:val="0"/>
          <w:dstrike w:val="0"/>
          <w:color w:val="auto"/>
          <w:kern w:val="2"/>
          <w:sz w:val="28"/>
          <w:szCs w:val="28"/>
          <w:highlight w:val="none"/>
          <w:lang w:val="en-US" w:eastAsia="zh-CN" w:bidi="ar-SA"/>
        </w:rPr>
        <w:t>《银行</w:t>
      </w:r>
      <w:r>
        <w:rPr>
          <w:rFonts w:hint="default" w:ascii="Times New Roman" w:hAnsi="Times New Roman" w:eastAsia="方正仿宋_GBK" w:cs="Times New Roman"/>
          <w:b w:val="0"/>
          <w:bCs w:val="0"/>
          <w:strike w:val="0"/>
          <w:dstrike w:val="0"/>
          <w:color w:val="auto"/>
          <w:sz w:val="28"/>
          <w:szCs w:val="28"/>
          <w:highlight w:val="none"/>
          <w:lang w:val="en-US" w:eastAsia="zh-CN"/>
        </w:rPr>
        <w:t>合作办理人民币对外汇衍生品业务细则》（汇发〔2022〕15号文印发）第一条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89" w:name="_Toc917089997"/>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3</w:t>
      </w:r>
      <w:r>
        <w:rPr>
          <w:rFonts w:hint="default" w:ascii="Times New Roman" w:hAnsi="Times New Roman" w:eastAsia="方正仿宋_GBK" w:cs="Times New Roman"/>
          <w:b w:val="0"/>
          <w:bCs w:val="0"/>
          <w:strike w:val="0"/>
          <w:dstrike w:val="0"/>
          <w:color w:val="auto"/>
          <w:sz w:val="28"/>
          <w:szCs w:val="28"/>
          <w:highlight w:val="none"/>
          <w:lang w:val="en-US" w:eastAsia="zh-CN"/>
        </w:rPr>
        <w:t>）《银行办理结售汇业务管理办法实施细则》（汇发〔2014〕53号文印发）</w:t>
      </w:r>
      <w:bookmarkEnd w:id="389"/>
      <w:r>
        <w:rPr>
          <w:rFonts w:hint="default" w:ascii="Times New Roman" w:hAnsi="Times New Roman" w:cs="Times New Roman"/>
          <w:b w:val="0"/>
          <w:bCs w:val="0"/>
          <w:strike w:val="0"/>
          <w:dstrike w:val="0"/>
          <w:color w:val="auto"/>
          <w:sz w:val="28"/>
          <w:szCs w:val="28"/>
          <w:highlight w:val="none"/>
          <w:lang w:eastAsia="zh-CN"/>
        </w:rPr>
        <w:t>第二条</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90" w:name="_Toc1825151645"/>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4</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w:t>
      </w:r>
      <w:bookmarkEnd w:id="390"/>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391" w:name="_Toc1360303492"/>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391"/>
      <w:r>
        <w:rPr>
          <w:rFonts w:hint="default" w:ascii="Times New Roman" w:hAnsi="Times New Roman" w:eastAsia="仿宋GB2312" w:cs="Times New Roman"/>
          <w:b/>
          <w:bCs/>
          <w:strike w:val="0"/>
          <w:dstrike w:val="0"/>
          <w:color w:val="auto"/>
          <w:sz w:val="28"/>
          <w:szCs w:val="28"/>
          <w:highlight w:val="none"/>
          <w:lang w:eastAsia="zh-CN"/>
        </w:rPr>
        <w:t>：</w:t>
      </w:r>
      <w:bookmarkStart w:id="392" w:name="_Toc307628352"/>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392"/>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无对应政务服务事项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93" w:name="_Toc323988335"/>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393"/>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94" w:name="_Toc1520350899"/>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39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95" w:name="_Toc2024167543"/>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395"/>
    </w:p>
    <w:p>
      <w:pPr>
        <w:spacing w:line="600" w:lineRule="exact"/>
        <w:ind w:firstLine="560" w:firstLineChars="200"/>
        <w:rPr>
          <w:rFonts w:hint="default" w:ascii="Times New Roman" w:hAnsi="Times New Roman"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应取得合作远期结售汇业务资格2年以上</w:t>
      </w:r>
      <w:r>
        <w:rPr>
          <w:rFonts w:hint="default" w:ascii="Times New Roman" w:hAnsi="Times New Roman"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合作远期结售汇业务规模在最近2年均达到即期结售汇业务规模的5%。</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96" w:name="_Toc88582008"/>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396"/>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人民币对外汇衍生品业务细则》（汇发〔2022〕15号文印发）第一条申请合作掉期业务，应取得合作远期结售汇业务资格2年以上，且合作远期结售汇业务规模在最近2年均达到即期结售汇业务规模的5%。</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97" w:name="_Toc1237594505"/>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397"/>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398" w:name="_Toc833536222"/>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39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399" w:name="_Toc522741993"/>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399"/>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申请报告1份（简要说明满足各项申请条件情况，并包括企业客户培育情况、业务计划等）</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合作办理外汇衍生品业务相关管理制度1份（包括：业务操作规程、风险管理制度、统计报告制度、会计核算制度等）</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与具备资格银行签订的合作协议书范本1份（范本中应明确双方权利和义务）</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00" w:name="_Toc1491846424"/>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40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《银行合作办理人民币对外汇衍生品业务细则》（汇发〔2022〕15号文印发）第二条合作银行总行应持下列材料向所在地国家外汇管理局分局、外汇管理部（以下简称外汇分局）提出申请：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（一）申请报告，简要说明满足各项申请条件情况，并包括企业客户培育情况、业务计划等。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（二）合作办理外汇衍生品业务相关管理制度，包括：业务操作规程、风险管理制度、统计报告制度、会计核算制度等。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（三）与具备资格银行签订的合作协议书范本，范本中应明确双方权利和义务。</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01" w:name="_Toc316167829"/>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401"/>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02" w:name="_Toc1253793718"/>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40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03" w:name="_Toc661595952"/>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403"/>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r>
        <w:rPr>
          <w:rFonts w:hint="default" w:ascii="Times New Roman" w:hAnsi="Times New Roman" w:cs="Times New Roman"/>
          <w:b w:val="0"/>
          <w:bCs w:val="0"/>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04" w:name="_Toc1851198781"/>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40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05" w:name="_Toc1879011991"/>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405"/>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406" w:name="_Toc1325857890"/>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40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07" w:name="_Toc1843181892"/>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407"/>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08" w:name="_Toc488470348"/>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408"/>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409" w:name="_Toc1098702597"/>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409"/>
      <w:bookmarkStart w:id="410" w:name="_Toc1711502356"/>
      <w:r>
        <w:rPr>
          <w:rFonts w:hint="default" w:ascii="Times New Roman" w:hAnsi="Times New Roman" w:eastAsia="方正仿宋_GBK" w:cs="Times New Roman"/>
          <w:color w:val="auto"/>
          <w:sz w:val="28"/>
          <w:szCs w:val="28"/>
          <w:highlight w:val="none"/>
          <w:lang w:val="en-US"/>
        </w:rPr>
        <w:t>无</w:t>
      </w:r>
      <w:bookmarkEnd w:id="410"/>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11" w:name="_Toc420013822"/>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41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12" w:name="_Toc555079731"/>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41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w:t>
      </w:r>
      <w:r>
        <w:rPr>
          <w:rFonts w:hint="default" w:ascii="Times New Roman" w:hAnsi="Times New Roman" w:cs="Times New Roman"/>
          <w:b w:val="0"/>
          <w:bCs w:val="0"/>
          <w:strike w:val="0"/>
          <w:dstrike w:val="0"/>
          <w:color w:val="auto"/>
          <w:sz w:val="28"/>
          <w:szCs w:val="28"/>
          <w:highlight w:val="none"/>
          <w:lang w:eastAsia="zh-CN"/>
        </w:rPr>
        <w:t>XX</w:t>
      </w:r>
      <w:r>
        <w:rPr>
          <w:rFonts w:hint="default" w:ascii="Times New Roman" w:hAnsi="Times New Roman" w:eastAsia="方正仿宋_GBK" w:cs="Times New Roman"/>
          <w:b w:val="0"/>
          <w:bCs w:val="0"/>
          <w:strike w:val="0"/>
          <w:dstrike w:val="0"/>
          <w:color w:val="auto"/>
          <w:sz w:val="28"/>
          <w:szCs w:val="28"/>
          <w:highlight w:val="none"/>
          <w:lang w:val="en-US" w:eastAsia="zh-CN"/>
        </w:rPr>
        <w:t>分局银行合作办理人民币对外汇衍生品业务准予许可通知书》</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413" w:name="_Toc716933375"/>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413"/>
      <w:bookmarkStart w:id="414" w:name="_Toc1558685769"/>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41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415" w:name="_Toc1381310468"/>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415"/>
      <w:bookmarkStart w:id="416" w:name="_Toc1477961016"/>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1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417" w:name="_Toc1043247719"/>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417"/>
      <w:bookmarkStart w:id="418" w:name="_Toc44346683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1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19" w:name="_Toc1957144339"/>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419"/>
      <w:bookmarkStart w:id="420" w:name="_Toc1960337716"/>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42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bookmarkStart w:id="421" w:name="_Toc121134831"/>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421"/>
      <w:bookmarkStart w:id="422" w:name="_Toc1169964183"/>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422"/>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23" w:name="_Toc120482420"/>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42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24" w:name="_Toc445123167"/>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2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25" w:name="_Toc542831434"/>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2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26" w:name="_Toc2144649963"/>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42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27" w:name="_Toc533705175"/>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427"/>
      <w:bookmarkStart w:id="428" w:name="_Toc178042594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2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29" w:name="_Toc830702538"/>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2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30" w:name="_Toc1056447168"/>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30"/>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31" w:name="_Toc1124788716"/>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43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32" w:name="_Toc1146870367"/>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432"/>
      <w:bookmarkStart w:id="433" w:name="_Toc16275723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3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34" w:name="_Toc1786384668"/>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434"/>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Style w:val="2"/>
        <w:rPr>
          <w:rFonts w:hint="default" w:ascii="Times New Roman" w:hAnsi="Times New Roman" w:eastAsia="黑体" w:cs="Times New Roman"/>
          <w:b w:val="0"/>
          <w:bCs w:val="0"/>
          <w:strike w:val="0"/>
          <w:dstrike w:val="0"/>
          <w:color w:val="auto"/>
          <w:sz w:val="28"/>
          <w:szCs w:val="28"/>
          <w:highlight w:val="none"/>
          <w:lang w:val="en-US" w:eastAsia="zh-CN"/>
        </w:rPr>
      </w:pPr>
    </w:p>
    <w:p>
      <w:pPr>
        <w:rPr>
          <w:rFonts w:hint="default" w:ascii="Times New Roman" w:hAnsi="Times New Roman" w:eastAsia="黑体" w:cs="Times New Roman"/>
          <w:b w:val="0"/>
          <w:bCs w:val="0"/>
          <w:strike w:val="0"/>
          <w:dstrike w:val="0"/>
          <w:color w:val="auto"/>
          <w:sz w:val="28"/>
          <w:szCs w:val="28"/>
          <w:highlight w:val="none"/>
          <w:lang w:val="en-US" w:eastAsia="zh-CN"/>
        </w:rPr>
      </w:pPr>
    </w:p>
    <w:p>
      <w:pPr>
        <w:pStyle w:val="2"/>
        <w:rPr>
          <w:rFonts w:hint="default" w:ascii="Times New Roman" w:hAnsi="Times New Roman" w:eastAsia="黑体" w:cs="Times New Roman"/>
          <w:b w:val="0"/>
          <w:bCs w:val="0"/>
          <w:strike w:val="0"/>
          <w:dstrike w:val="0"/>
          <w:color w:val="auto"/>
          <w:sz w:val="28"/>
          <w:szCs w:val="28"/>
          <w:highlight w:val="none"/>
          <w:lang w:val="en-US" w:eastAsia="zh-CN"/>
        </w:rPr>
      </w:pPr>
    </w:p>
    <w:p>
      <w:pPr>
        <w:rPr>
          <w:rFonts w:hint="default"/>
          <w:lang w:val="en-US" w:eastAsia="zh-CN"/>
        </w:rPr>
      </w:pPr>
    </w:p>
    <w:p>
      <w:pPr>
        <w:pStyle w:val="2"/>
        <w:ind w:left="0" w:leftChars="0" w:firstLine="0" w:firstLineChars="0"/>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境内非金融机构申请在注册地外汇分局辖内经营个人兑换业务进入筹备期审批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435" w:name="_Toc2041769230"/>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43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36" w:name="_Toc964758910"/>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43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437" w:name="_Toc546283744"/>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43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38" w:name="_Toc382755930"/>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438"/>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境内非金融机构申请在注册地外汇分局辖内经营个人兑换业务进入筹备期审批【000171112003】</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39" w:name="_Toc2063461507"/>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439"/>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境内非金融机构申请在注册地外汇分局辖内经营个人兑换业务进入筹备期审批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00017111200301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40" w:name="_Toc110302453"/>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44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41" w:name="_Toc802769752"/>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《中华人民共和国外汇管理条例》第五十三条</w:t>
      </w:r>
      <w:bookmarkEnd w:id="44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42" w:name="_Toc471057591"/>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44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443" w:name="_Toc827235828"/>
      <w:r>
        <w:rPr>
          <w:rFonts w:hint="default" w:ascii="Times New Roman" w:hAnsi="Times New Roman" w:eastAsia="方正仿宋_GBK" w:cs="Times New Roman"/>
          <w:b w:val="0"/>
          <w:bCs w:val="0"/>
          <w:strike w:val="0"/>
          <w:dstrike w:val="0"/>
          <w:color w:val="auto"/>
          <w:sz w:val="28"/>
          <w:szCs w:val="28"/>
          <w:highlight w:val="none"/>
          <w:lang w:val="en-US" w:eastAsia="zh-CN"/>
        </w:rPr>
        <w:t>（1）《个人本外币兑换特许业务试点管理办法》（汇发〔2020〕6号文修订）</w:t>
      </w:r>
      <w:r>
        <w:rPr>
          <w:rFonts w:hint="default" w:cs="Times New Roman"/>
          <w:b w:val="0"/>
          <w:bCs w:val="0"/>
          <w:strike w:val="0"/>
          <w:dstrike w:val="0"/>
          <w:color w:val="auto"/>
          <w:sz w:val="28"/>
          <w:szCs w:val="28"/>
          <w:highlight w:val="none"/>
          <w:lang w:eastAsia="zh-CN"/>
        </w:rPr>
        <w:t>全文</w:t>
      </w:r>
    </w:p>
    <w:bookmarkEnd w:id="443"/>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444" w:name="_Toc213971874"/>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bookmarkEnd w:id="444"/>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45" w:name="_Toc1852368059"/>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445"/>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446" w:name="_Toc157713197"/>
      <w:r>
        <w:rPr>
          <w:rFonts w:hint="default" w:ascii="Times New Roman" w:hAnsi="Times New Roman" w:eastAsia="方正仿宋_GBK" w:cs="Times New Roman"/>
          <w:b w:val="0"/>
          <w:bCs w:val="0"/>
          <w:strike w:val="0"/>
          <w:dstrike w:val="0"/>
          <w:color w:val="auto"/>
          <w:sz w:val="28"/>
          <w:szCs w:val="28"/>
          <w:highlight w:val="none"/>
          <w:lang w:val="en-US" w:eastAsia="zh-CN"/>
        </w:rPr>
        <w:t>《中华人民共和国外汇管理条例》</w:t>
      </w:r>
      <w:bookmarkEnd w:id="446"/>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47" w:name="_Toc1257219593"/>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447"/>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48" w:name="_Toc148351245"/>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44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49" w:name="_Toc2114857536"/>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449"/>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具有独立法人资格，且资信状况良好。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拥有10%（含）以上的股权或控制权的机构与自然人，以及主要受益所有人的资信状况良好，且无犯罪记录。</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主要管理人员、业务人员资信状况良好，无犯罪记录，具有相关业务工作经验，熟悉个人外汇业务管理政策。</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经营外币代兑业务6个月以上，期间经营状况良好，未被外汇局和其他监管机构处罚；在申请资格前6个月内，办理代兑业务不少于2000笔，且兑换金额不少于等值100万美元。</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具有适合经营的固定场所及设施，完善的业务管理制度及兑换业务操作系统，该操作系统需使用接口模式接入个人外汇系统。</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且无以下情形：①提供不实材料未获批准的，自收到不予批准决定之日起1年内不得再次申请。②在筹备期截止后未达到开办条件的，自筹备期届满之日起1年内不得再次申请。</w:t>
      </w:r>
      <w:r>
        <w:rPr>
          <w:rFonts w:hint="default" w:ascii="Times New Roman" w:hAnsi="Times New Roman" w:cs="Times New Roman"/>
          <w:b w:val="0"/>
          <w:bCs w:val="0"/>
          <w:strike w:val="0"/>
          <w:dstrike w:val="0"/>
          <w:color w:val="auto"/>
          <w:sz w:val="28"/>
          <w:szCs w:val="28"/>
          <w:highlight w:val="none"/>
          <w:lang w:eastAsia="zh-CN"/>
        </w:rPr>
        <w:t>③</w:t>
      </w:r>
      <w:r>
        <w:rPr>
          <w:rFonts w:hint="default" w:ascii="Times New Roman" w:hAnsi="Times New Roman" w:eastAsia="方正仿宋_GBK" w:cs="Times New Roman"/>
          <w:b w:val="0"/>
          <w:bCs w:val="0"/>
          <w:strike w:val="0"/>
          <w:dstrike w:val="0"/>
          <w:color w:val="auto"/>
          <w:sz w:val="28"/>
          <w:szCs w:val="28"/>
          <w:highlight w:val="none"/>
          <w:lang w:val="en-US" w:eastAsia="zh-CN"/>
        </w:rPr>
        <w:t>兑换特许业务经营资格被撤销的，自撤销之日起3年内不得再次申请。</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50" w:name="_Toc1070073661"/>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450"/>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七条境内非金融机构拟在注册地外汇分局辖内经营个人兑换业务，应具备以下条件：（一）具有独立法人资格，且资信状况良好。（二）拥有10%（含）以上的股权或控制权的机构与自然人，以及主要受益所有人的资信状况良好，且无犯罪记录。（三）主要管理人员、业务人员资信状况良好，无犯罪记录，具有相关业务工作经验，熟悉个人外汇业务管理政策。（四）经营外币代兑业务6个月以上，期间经营状况良好，未被外汇局和其他监管机构处罚；在申请资格前6个月内，办理代兑业务不少于2000笔，且兑换金额不少于等值100万美元。（五）具有适合经营的固定场所及设施，完善的业务管理制度及兑换业务操作系统，操作系统需使用接口模式接入个人外汇系统。（六）承诺办理个人兑换业务量和兑换笔数不少于市场准入最低标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二十一条境内非金融机构及其分支机构申请兑换特许业务，因提供不实材料未获批准的，自收到不予批准决定之日起1年内不得再次申请；在筹备期截止后未达到开办条件的，自筹备期届满之日起1年内不得再次申请；兑换特许业务经营资格被撤销的，自撤销之日起3年内不得再次申请。</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51" w:name="_Toc269486077"/>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451"/>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52" w:name="_Toc1137338071"/>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45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53" w:name="_Toc1190556081"/>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453"/>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r>
        <w:rPr>
          <w:rFonts w:hint="default"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拥有10%（含）以上的股权或控制权的机构与自然人，以及主要受益所有人的资信状况良好，且无犯罪记录的说明材料原件1份；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主要管理人员、业务人员资信状况良好，无犯罪记录，具有相关业务工作经验，熟悉个人外汇业务管理政策的说明材料原件1份；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经营外币代兑业务6个月以上，在申请前6个月内办理代兑业务达到业务准入最低兑换笔数和兑换金额标准的证明材料原件1份；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经营代兑业务期间未被外汇局和其他监管机构处罚的声明原件1份。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54" w:name="_Toc714609244"/>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45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八条境内非金融机构拟在注册地外汇分局辖内经营个人兑换业务，应首先向该外汇分局申请筹备，提交以下材料：（一）申请报告。（二）拥有10%（含）以上的股权或控制权的机构与自然人，以及主要受益所有人的资信状况良好，且无犯罪记录的说明材料。（三）主要管理人员、业务人员资信状况良好，无犯罪记录，具有相关业务工作经验，熟悉个人外汇业务管理政策的说明材料。（四）经营外币代兑业务6个月以上，在申请前6个月内办理代兑业务达到业务准入最低兑换笔数和兑换金额标准的证明材料。（五）经营代兑业务期间未被外汇局和其他监管机构处罚的声明。</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55" w:name="_Toc1680169505"/>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455"/>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56" w:name="_Toc1187722396"/>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45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eastAsia="zh-CN"/>
        </w:rPr>
      </w:pPr>
      <w:bookmarkStart w:id="457" w:name="_Toc1248314419"/>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457"/>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58" w:name="_Toc1313111797"/>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458"/>
    </w:p>
    <w:p>
      <w:pPr>
        <w:spacing w:line="600" w:lineRule="exact"/>
        <w:ind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eastAsia="方正仿宋_GBK"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59" w:name="_Toc2018424934"/>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459"/>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460" w:name="_Toc157277939"/>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46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61" w:name="_Toc290416866"/>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461"/>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62" w:name="_Toc1017811654"/>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46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463" w:name="_Toc320035177"/>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463"/>
      <w:bookmarkStart w:id="464" w:name="_Toc2076801534"/>
      <w:r>
        <w:rPr>
          <w:rFonts w:hint="default" w:ascii="Times New Roman" w:hAnsi="Times New Roman" w:eastAsia="方正仿宋_GBK" w:cs="Times New Roman"/>
          <w:color w:val="auto"/>
          <w:sz w:val="28"/>
          <w:szCs w:val="28"/>
          <w:highlight w:val="none"/>
          <w:lang w:val="en-US"/>
        </w:rPr>
        <w:t>无</w:t>
      </w:r>
      <w:bookmarkEnd w:id="464"/>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65" w:name="_Toc1868397154"/>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46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66" w:name="_Toc214320759"/>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批文</w:t>
      </w:r>
      <w:bookmarkEnd w:id="46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准予筹备经营个人兑换业务的批复文件</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3月</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67" w:name="_Toc894076797"/>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bookmarkEnd w:id="467"/>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仿宋GB2312" w:cs="Times New Roman"/>
          <w:color w:val="auto"/>
          <w:sz w:val="32"/>
          <w:szCs w:val="32"/>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《个人本外币兑换特许业务试点管理办法》（汇发〔2020〕6号文修订）第八条……筹备期为自批准之日起3个月。</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468" w:name="_Toc267197251"/>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468"/>
      <w:bookmarkStart w:id="469" w:name="_Toc597076690"/>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6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470" w:name="_Toc810054656"/>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470"/>
      <w:bookmarkStart w:id="471" w:name="_Toc37749970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7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72" w:name="_Toc1399846442"/>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bookmarkEnd w:id="472"/>
    </w:p>
    <w:p>
      <w:pPr>
        <w:pStyle w:val="2"/>
        <w:ind w:left="0" w:leftChars="0" w:firstLine="0" w:firstLineChars="0"/>
        <w:rPr>
          <w:rFonts w:hint="default"/>
          <w:lang w:val="en-US" w:eastAsia="zh-CN"/>
        </w:rPr>
      </w:pPr>
      <w:r>
        <w:rPr>
          <w:rFonts w:hint="eastAsia" w:cs="Times New Roman"/>
          <w:b w:val="0"/>
          <w:bCs w:val="0"/>
          <w:strike w:val="0"/>
          <w:dstrike w:val="0"/>
          <w:color w:val="auto"/>
          <w:sz w:val="28"/>
          <w:szCs w:val="28"/>
          <w:highlight w:val="none"/>
          <w:lang w:val="en-US" w:eastAsia="zh-CN"/>
        </w:rPr>
        <w:t xml:space="preserve">    </w:t>
      </w:r>
      <w:r>
        <w:rPr>
          <w:rFonts w:hint="default" w:ascii="Times New Roman" w:hAnsi="Times New Roman" w:eastAsia="方正仿宋_GBK" w:cs="Times New Roman"/>
          <w:b w:val="0"/>
          <w:bCs w:val="0"/>
          <w:strike w:val="0"/>
          <w:dstrike w:val="0"/>
          <w:color w:val="auto"/>
          <w:sz w:val="28"/>
          <w:szCs w:val="28"/>
          <w:highlight w:val="none"/>
          <w:lang w:val="en-US" w:eastAsia="zh-CN"/>
        </w:rPr>
        <w:t>注册地外汇分局辖内</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73" w:name="_Toc1204735532"/>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bookmarkEnd w:id="473"/>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《个人本外币兑换特许业务试点管理办法》（汇发〔2020〕6号文修订）第七条境内非金融机构拟在注册地外汇分局辖内经营个人兑换业务，应具备如下条件……</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74" w:name="_Toc1613818316"/>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47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75" w:name="_Toc985996658"/>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7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76" w:name="_Toc1362448729"/>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7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77" w:name="_Toc723554261"/>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47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78" w:name="_Toc1134347904"/>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478"/>
      <w:bookmarkStart w:id="479" w:name="_Toc1329822617"/>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7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80" w:name="_Toc1793627922"/>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8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481" w:name="_Toc1403833981"/>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81"/>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82" w:name="_Toc319677040"/>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48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83" w:name="_Toc836700355"/>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483"/>
      <w:bookmarkStart w:id="484" w:name="_Toc2118443225"/>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48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85" w:name="_Toc1999846546"/>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485"/>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ind w:left="0" w:leftChars="0" w:firstLine="0" w:firstLineChars="0"/>
      </w:pPr>
    </w:p>
    <w:p>
      <w:pPr>
        <w:pStyle w:val="2"/>
      </w:pPr>
    </w:p>
    <w:p/>
    <w:p>
      <w:pPr>
        <w:pStyle w:val="2"/>
      </w:pPr>
    </w:p>
    <w:p/>
    <w:p>
      <w:pPr>
        <w:pStyle w:val="2"/>
      </w:pPr>
    </w:p>
    <w:p/>
    <w:p>
      <w:pPr>
        <w:pStyle w:val="2"/>
      </w:pPr>
    </w:p>
    <w:p/>
    <w:p>
      <w:pPr>
        <w:pStyle w:val="2"/>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境内非金融机构申请在注册地分局辖内开办个人兑换业务审批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486" w:name="_Toc1219273996"/>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48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87" w:name="_Toc1165474695"/>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48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488" w:name="_Toc1895364038"/>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48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89" w:name="_Toc1376551935"/>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489"/>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境内非金融机构申请在注册地分局辖内开办个人兑换业务审批【000171112017】</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90" w:name="_Toc1455891561"/>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490"/>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1.境内非金融机构申请在注册地分局辖内开办个人兑换业务审批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00017111201701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91" w:name="_Toc765692044"/>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49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92" w:name="_Toc1696587112"/>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第五十三条</w:t>
      </w:r>
      <w:bookmarkEnd w:id="49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493" w:name="_Toc1385209448"/>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493"/>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94" w:name="_Toc486605551"/>
      <w:r>
        <w:rPr>
          <w:rFonts w:hint="default" w:ascii="Times New Roman" w:hAnsi="Times New Roman" w:eastAsia="方正仿宋_GBK" w:cs="Times New Roman"/>
          <w:b w:val="0"/>
          <w:bCs w:val="0"/>
          <w:strike w:val="0"/>
          <w:dstrike w:val="0"/>
          <w:color w:val="auto"/>
          <w:sz w:val="28"/>
          <w:szCs w:val="28"/>
          <w:highlight w:val="none"/>
          <w:lang w:val="en-US" w:eastAsia="zh-CN"/>
        </w:rPr>
        <w:t>（1）《个人本外币兑换特许业务试点管理办法》（汇发〔2020〕6号文修订）</w:t>
      </w:r>
      <w:bookmarkEnd w:id="49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95" w:name="_Toc1910907872"/>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bookmarkEnd w:id="49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496" w:name="_Toc131802597"/>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496"/>
      <w:r>
        <w:rPr>
          <w:rFonts w:hint="default" w:ascii="Times New Roman" w:hAnsi="Times New Roman" w:eastAsia="仿宋GB2312" w:cs="Times New Roman"/>
          <w:b/>
          <w:bCs/>
          <w:strike w:val="0"/>
          <w:dstrike w:val="0"/>
          <w:color w:val="auto"/>
          <w:sz w:val="28"/>
          <w:szCs w:val="28"/>
          <w:highlight w:val="none"/>
          <w:lang w:eastAsia="zh-CN"/>
        </w:rPr>
        <w:t>：</w:t>
      </w:r>
      <w:bookmarkStart w:id="497" w:name="_Toc753802802"/>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497"/>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498" w:name="_Toc360500914"/>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498"/>
      <w:r>
        <w:rPr>
          <w:rFonts w:hint="default" w:ascii="Times New Roman" w:hAnsi="Times New Roman" w:eastAsia="黑体" w:cs="Times New Roman"/>
          <w:b w:val="0"/>
          <w:bCs w:val="0"/>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499" w:name="_Toc941857253"/>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49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0" w:name="_Toc1131302506"/>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500"/>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具有独立法人资格，且资信状况良好。</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拥有10%（含）以上的股权或控制权的机构与自然人，以及主要受益所有人的资信状况良好，且无犯罪记录。</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主要管理人员、业务人员资信状况良好，无犯罪记录，具有相关业务工作经验，熟悉个人外汇业务管理政策。</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经营外币代兑业务6个月以上，期间经营状况良好，未被外汇局和其他监管机构处罚；在申请资格前6个月内，办理代兑业务不少于2000笔，且兑换金额不少于等值100万美元。</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具有适合经营的固定场所及设施，完善的业务管理制度及兑换业务操作系统，该操作系统需使用接口模式接入个人外汇系统。</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承诺办理个人兑换业务量和兑换笔数不少于市场准入最低标准。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且无以下情形：①提供不实材料未获批准的，自收到不予批准决定之日起1年内不得再次申请。②在筹备期截止后未达到开办条件的，自筹备期届满之日起1年内不得再次申请。</w:t>
      </w:r>
      <w:r>
        <w:rPr>
          <w:rFonts w:hint="default" w:ascii="Times New Roman" w:hAnsi="Times New Roman" w:cs="Times New Roman"/>
          <w:b w:val="0"/>
          <w:bCs w:val="0"/>
          <w:strike w:val="0"/>
          <w:dstrike w:val="0"/>
          <w:color w:val="auto"/>
          <w:sz w:val="28"/>
          <w:szCs w:val="28"/>
          <w:highlight w:val="none"/>
          <w:lang w:eastAsia="zh-CN"/>
        </w:rPr>
        <w:t>③</w:t>
      </w:r>
      <w:r>
        <w:rPr>
          <w:rFonts w:hint="default" w:ascii="Times New Roman" w:hAnsi="Times New Roman" w:eastAsia="方正仿宋_GBK" w:cs="Times New Roman"/>
          <w:b w:val="0"/>
          <w:bCs w:val="0"/>
          <w:strike w:val="0"/>
          <w:dstrike w:val="0"/>
          <w:color w:val="auto"/>
          <w:sz w:val="28"/>
          <w:szCs w:val="28"/>
          <w:highlight w:val="none"/>
          <w:lang w:val="en-US" w:eastAsia="zh-CN"/>
        </w:rPr>
        <w:t>兑换特许业务经营资格被撤销的，自撤销之日起3年内不得再次申请。</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1" w:name="_Toc1760347356"/>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50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二十一条境内非金融机构及其分支机构申请兑换特许业务，因提供不实材料未获批准的，自收到不予批准决定之日起1年内不得再次申请；在筹备期截止后未达到开办条件的，自筹备期届满之日起1年内不得再次申请；兑换特许业务经营资格被撤销的，自撤销之日起3年内不得再次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七条境内非金融机构拟在注册地外汇分局辖内经营个人兑换业务，应具备以下条件：（一）具有独立法人资格，且资信状况良好。（二）拥有10%（含）以上的股权或控制权的机构与自然人，以及主要受益所有人的资信状况良好，且无犯罪记录。（三）主要管理人员、业务人员资信状况良好，无犯罪记录，具有相关业务工作经验，熟悉个人外汇业务管理政策。（四）经营外币代兑业务6个月以上，期间经营状况良好，未被外汇局和其他监管机构处罚；在申请资格前6个月内，办理代兑业务不少于2000笔，且兑换金额不少于等值100万美元。（五）具有适合经营的固定场所及设施，完善的业务管理制度及兑换业务操作系统，操作系统需使用接口模式接入个人外汇系统。（六）承诺办理个人兑换业务量和兑换笔数不少于市场准入最低标准。</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02" w:name="_Toc75485853"/>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50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03" w:name="_Toc188554390"/>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50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4" w:name="_Toc1226682025"/>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504"/>
    </w:p>
    <w:p>
      <w:pPr>
        <w:numPr>
          <w:numId w:val="0"/>
        </w:numPr>
        <w:spacing w:line="600" w:lineRule="exact"/>
        <w:ind w:leftChars="0"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r>
        <w:rPr>
          <w:rFonts w:hint="default"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兑换业务操作系统说明材料，内容包括但不限于：实时办理兑换业务、备付金管理、会计核算、汇总统计、存储记录交易等功能情况，以及遵照个人结售汇相关规定对超限额及分拆等行为予以风险提示的功能情况等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业务管理制度，内容包括但不限于：业务操作规程，外币兑换牌价管理、备付金管理、现钞管理、会计核算、统计报告、风险及相关内控管理、凭证和档案印章管理等制度原件1份。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兑换业务操作系统满足以接口模式接入个人外汇系统技术条件的证明材料原件1份。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《个人本外币兑换特许业务经营承诺书》原件1份。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5" w:name="_Toc1061482511"/>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505"/>
    </w:p>
    <w:p>
      <w:pPr>
        <w:spacing w:line="600" w:lineRule="exact"/>
        <w:ind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九条境内非金融机构在筹备期间满足开办业务条件的，应于筹备期届满前，向注册地外汇分局申请，提交下列材料：（一）申请报告。（二）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三）操作系统说明材料，内容包括但不限于：实时办理兑换业务、备付金管理、会计核算、汇总统计、存储记录交易等功能情况，以及遵照个人结售汇相关规定对超限额及分拆等行为予以风险提示的功能情况等。（四）业务管理制度，内容包括但不限于：业务操作规程，外币兑换牌价管理、备付金管理、现钞管理、会计核算、统计报告、风险及相关内控管理、凭证和档案印章管理等制度。（五）操作系统满足以接口模式接入个人外汇系统技术条件的证明材料。（六）《个人本外币兑换特许业务经营承诺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06" w:name="_Toc1551003120"/>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50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07" w:name="_Toc1950236286"/>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50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8" w:name="_Toc48346767"/>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508"/>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09" w:name="_Toc733342089"/>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509"/>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10" w:name="_Toc1596380561"/>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510"/>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511" w:name="_Toc1452180748"/>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51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12" w:name="_Toc1053019130"/>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512"/>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13" w:name="_Toc285597268"/>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51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514" w:name="_Toc1423140325"/>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514"/>
      <w:bookmarkStart w:id="515" w:name="_Toc905382028"/>
      <w:r>
        <w:rPr>
          <w:rFonts w:hint="default" w:ascii="Times New Roman" w:hAnsi="Times New Roman" w:eastAsia="方正仿宋_GBK" w:cs="Times New Roman"/>
          <w:color w:val="auto"/>
          <w:sz w:val="28"/>
          <w:szCs w:val="28"/>
          <w:highlight w:val="none"/>
          <w:lang w:val="en-US"/>
        </w:rPr>
        <w:t>无</w:t>
      </w:r>
      <w:bookmarkEnd w:id="515"/>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16" w:name="_Toc162536372"/>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51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17" w:name="_Toc494930673"/>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证照,批文</w:t>
      </w:r>
      <w:bookmarkEnd w:id="51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准予开办经营个人兑换业务的批复文件、《</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518" w:name="_Toc2070856723"/>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518"/>
      <w:bookmarkStart w:id="519" w:name="_Toc2057900411"/>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51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520" w:name="_Toc1871482608"/>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520"/>
      <w:bookmarkStart w:id="521" w:name="_Toc1379264637"/>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21"/>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522" w:name="_Toc676108807"/>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522"/>
      <w:bookmarkStart w:id="523" w:name="_Toc1420586073"/>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2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24" w:name="_Toc616990437"/>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bookmarkEnd w:id="52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25" w:name="_Toc1162714358"/>
      <w:r>
        <w:rPr>
          <w:rFonts w:hint="default" w:ascii="Times New Roman" w:hAnsi="Times New Roman" w:eastAsia="方正仿宋_GBK" w:cs="Times New Roman"/>
          <w:b w:val="0"/>
          <w:bCs w:val="0"/>
          <w:strike w:val="0"/>
          <w:dstrike w:val="0"/>
          <w:color w:val="auto"/>
          <w:sz w:val="28"/>
          <w:szCs w:val="28"/>
          <w:highlight w:val="none"/>
          <w:lang w:val="en-US" w:eastAsia="zh-CN"/>
        </w:rPr>
        <w:t>注册地外汇分局辖内</w:t>
      </w:r>
      <w:bookmarkEnd w:id="52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26" w:name="_Toc1184010297"/>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bookmarkEnd w:id="526"/>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《个人本外币兑换特许业务试点管理办法》（汇发〔2020〕6号文修订）第七条境内非金融机构拟在注册地外汇分局辖内经营个人兑换业务，应具备如下条件……</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27" w:name="_Toc748793034"/>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52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28" w:name="_Toc1916517160"/>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2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29" w:name="_Toc1544511211"/>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29"/>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30" w:name="_Toc1690650287"/>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53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31" w:name="_Toc900336018"/>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531"/>
      <w:bookmarkStart w:id="532" w:name="_Toc1157374919"/>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3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33" w:name="_Toc1766136140"/>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3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34" w:name="_Toc1088890409"/>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34"/>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35" w:name="_Toc236573296"/>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53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有</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上一年度财务会计报告</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36" w:name="_Toc680135004"/>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bookmarkEnd w:id="53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37" w:name="_Toc492409881"/>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《个人本外币兑换特许业务试点管理办法》（汇发〔2020〕6号文修订）第四十七条经营兑换特许业务的境内非金融机构应于每年6月底前，向注册地外汇分局报送上一年度财务会计报告。</w:t>
      </w:r>
      <w:bookmarkEnd w:id="537"/>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1年</w:t>
      </w:r>
    </w:p>
    <w:p>
      <w:pPr>
        <w:widowControl w:val="0"/>
        <w:numPr>
          <w:numId w:val="0"/>
        </w:numPr>
        <w:wordWrap/>
        <w:adjustRightInd/>
        <w:snapToGrid/>
        <w:spacing w:line="540" w:lineRule="exact"/>
        <w:textAlignment w:val="auto"/>
        <w:outlineLvl w:val="1"/>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38" w:name="_Toc39325935"/>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538"/>
      <w:r>
        <w:rPr>
          <w:rFonts w:hint="default" w:ascii="Times New Roman" w:hAnsi="Times New Roman" w:eastAsia="黑体" w:cs="Times New Roman"/>
          <w:b w:val="0"/>
          <w:bCs w:val="0"/>
          <w:strike w:val="0"/>
          <w:dstrike w:val="0"/>
          <w:color w:val="auto"/>
          <w:sz w:val="28"/>
          <w:szCs w:val="28"/>
          <w:highlight w:val="none"/>
          <w:lang w:eastAsia="zh-CN"/>
        </w:rPr>
        <w:t>：</w:t>
      </w: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1</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领取开办经营个人兑换业务的批复文件和个人本外币兑换特许业务许可证</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ascii="Times New Roman" w:hAnsi="Times New Roman"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p>
    <w:p>
      <w:pPr>
        <w:pStyle w:val="2"/>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p>
    <w:p>
      <w:pPr>
        <w:ind w:left="0" w:leftChars="0" w:firstLine="0" w:firstLineChars="0"/>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境内非金融机构申请在全国范围内</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开办个人兑换业务审批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539" w:name="_Toc1225751970"/>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53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0" w:name="_Toc1635706496"/>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54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541" w:name="_Toc33178872"/>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54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2" w:name="_Toc131287452"/>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542"/>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境内非金融机构申请在全国范围内开办个人兑换业务审批【000171112018】</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3" w:name="_Toc1921303764"/>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543"/>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境内非金融机构申请在全国范围内开办个人兑换业务审批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00017111201801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4" w:name="_Toc1456319197"/>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544"/>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45" w:name="_Toc1036669480"/>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第五十三条</w:t>
      </w:r>
      <w:bookmarkEnd w:id="54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6" w:name="_Toc2083840137"/>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546"/>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547" w:name="_Toc1951249871"/>
      <w:r>
        <w:rPr>
          <w:rFonts w:hint="default" w:ascii="Times New Roman" w:hAnsi="Times New Roman" w:eastAsia="方正仿宋_GBK" w:cs="Times New Roman"/>
          <w:b w:val="0"/>
          <w:bCs w:val="0"/>
          <w:strike w:val="0"/>
          <w:dstrike w:val="0"/>
          <w:color w:val="auto"/>
          <w:sz w:val="28"/>
          <w:szCs w:val="28"/>
          <w:highlight w:val="none"/>
          <w:lang w:val="en-US" w:eastAsia="zh-CN"/>
        </w:rPr>
        <w:t>（1）《个人本外币兑换特许业务试点管理办法》（汇发〔2020〕6号文修订）</w:t>
      </w:r>
      <w:bookmarkEnd w:id="547"/>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548" w:name="_Toc960042556"/>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bookmarkEnd w:id="548"/>
      <w:r>
        <w:rPr>
          <w:rFonts w:hint="default" w:ascii="Times New Roman" w:hAnsi="Times New Roman" w:cs="Times New Roman"/>
          <w:b w:val="0"/>
          <w:bCs w:val="0"/>
          <w:strike w:val="0"/>
          <w:dstrike w:val="0"/>
          <w:color w:val="auto"/>
          <w:sz w:val="28"/>
          <w:szCs w:val="28"/>
          <w:highlight w:val="none"/>
          <w:lang w:eastAsia="zh-CN"/>
        </w:rPr>
        <w:t>全文</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49" w:name="_Toc1994256900"/>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54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550" w:name="_Toc1675248831"/>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550"/>
    </w:p>
    <w:p>
      <w:pPr>
        <w:spacing w:line="600" w:lineRule="exact"/>
        <w:ind w:firstLine="562" w:firstLineChars="200"/>
        <w:rPr>
          <w:rFonts w:hint="default" w:ascii="Times New Roman" w:hAnsi="Times New Roman" w:eastAsia="仿宋GB2312" w:cs="Times New Roman"/>
          <w:b w:val="0"/>
          <w:bCs w:val="0"/>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1" w:name="_Toc191823545"/>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55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2" w:name="_Toc522882059"/>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55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53" w:name="_Toc948351256"/>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553"/>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取得在注册地外汇分局辖内经营个人兑换业务资格2年以上，且拥有不少于5家获准经营个人兑换业务的分支机构。</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自身及所辖兑换特许机构近2年内经营状况良好，未被外汇局和其他监管机构处罚，在申请之日前12个月内办理个人兑换业务金额不少于等值2000万美元。</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具备统一会计核算，集中管理营运资金、备付金，及时准确报送数据等能力，能实时监控所辖兑换特许机构业务办理情况。</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承诺办理个人兑换业务量不少于市场准入最低标准。</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且无以下情形：①提供不实材料未获批准的，自收到不予批准决定之日起1年内不得再次申请。②兑换特许业务经营资格被撤销的，自撤销之日起3年内不得再次申请。</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54" w:name="_Toc808813982"/>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55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一条境内非金融机构拟在全国范围内经营个人兑换业务，应具备以下条件：（一）取得在注册地外汇分局辖内经营个人兑换业务资格2年以上，且拥有不少于5家获准经营个人兑换业务的分支机构。（二）自身及所辖兑换特许机构近2年内经营状况良好，未被外汇局和其他监管机构处罚，在申请之日前12个月内办理个人兑换业务金额不少于等值2000万美元。（三）具备统一会计核算，集中管理营运资金、备付金，及时准确报送数据等能力，能实时监控所辖兑换特许机构业务办理情况。（四）承诺办理个人兑换业务量不少于市场准入最低标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二十一条境内非金融机构及其分支机构申请兑换特许业务，因提供不实材料未获批准的，自收到不予批准决定之日起1年内不得再次申请；在筹备期截止后未达到开办条件的，自筹备期届满之日起1年内不得再次申请；兑换特许业务经营资格被撤销的，自撤销之日起3年内不得再次申请。</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5" w:name="_Toc1685596418"/>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555"/>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企业法人</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6" w:name="_Toc2132361553"/>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55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57" w:name="_Toc1557607016"/>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557"/>
    </w:p>
    <w:p>
      <w:pPr>
        <w:numPr>
          <w:numId w:val="0"/>
        </w:numPr>
        <w:spacing w:line="600" w:lineRule="exact"/>
        <w:ind w:leftChars="0"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r>
        <w:rPr>
          <w:rFonts w:hint="default"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取得在注册地外汇分局辖内经营个人兑换业务资格2年以上，且拥有不少于5家获准经营个人兑换业务的分支机构的证明材料原件1份；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自身及所辖兑换特许机构近2年内经营状况良好，且未被外汇局和其他监管机构处罚的声明原件1份；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在申请之日前12个月内办理个人兑换业务金额不少于等值2000万美元的证明材料，包括上一年度经会计师事务所审计的个人兑换业务财务会计报告原件1份；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具备统一会计核算，集中管理营运资金、备付金，及时准确报送数据等能力，能实时监控所辖兑换特许机构业务办理情况的说明材料原件1份；</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《个人本外币兑换特许业务经营承诺书》原件1份。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58" w:name="_Toc1454629930"/>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558"/>
    </w:p>
    <w:p>
      <w:pPr>
        <w:spacing w:line="600" w:lineRule="exact"/>
        <w:ind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二条境内非金融机构拟在全国范围内经营个人兑换业务，应向注册地外汇分局申请，提交以下材料：（一）申请报告。（二）取得在注册地外汇分局辖内经营个人兑换业务资格2年以上，且拥有不少于5家获准经营个人兑换业务的分支机构的证明材料。（三）自身及所辖兑换特许机构近2年内经营状况良好，且未被外汇局和其他监管机构处罚的声明。（四）在申请之日前12个月内办理个人兑换业务金额不少于等值2000万美元的证明材料，包括上一年度经会计师事务所审计的个人兑换业务财务会计报告。（五）具备统一会计核算，集中管理营运资金、备付金，及时准确报送数据等能力，能实时监控所辖兑换特许机构业务办理情况的说明材料。（六）《个人本外币兑换特许业务经营承诺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59" w:name="_Toc1529389116"/>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559"/>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60" w:name="_Toc1100773655"/>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56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61" w:name="_Toc207482301"/>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561"/>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62" w:name="_Toc539280388"/>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562"/>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63" w:name="_Toc719426148"/>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56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564" w:name="_Toc1296372710"/>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56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65" w:name="_Toc775853684"/>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565"/>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66" w:name="_Toc1399561152"/>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56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567" w:name="_Toc1788782591"/>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r>
        <w:rPr>
          <w:rFonts w:hint="default" w:ascii="Times New Roman" w:hAnsi="Times New Roman" w:eastAsia="仿宋GB2312" w:cs="Times New Roman"/>
          <w:b/>
          <w:bCs/>
          <w:strike w:val="0"/>
          <w:dstrike w:val="0"/>
          <w:color w:val="auto"/>
          <w:sz w:val="28"/>
          <w:szCs w:val="28"/>
          <w:highlight w:val="none"/>
          <w:lang w:eastAsia="zh-CN"/>
        </w:rPr>
        <w:t>：</w:t>
      </w:r>
      <w:bookmarkEnd w:id="567"/>
      <w:bookmarkStart w:id="568" w:name="_Toc815179619"/>
      <w:r>
        <w:rPr>
          <w:rFonts w:hint="default" w:ascii="Times New Roman" w:hAnsi="Times New Roman" w:eastAsia="方正仿宋_GBK" w:cs="Times New Roman"/>
          <w:color w:val="auto"/>
          <w:sz w:val="28"/>
          <w:szCs w:val="28"/>
          <w:highlight w:val="none"/>
          <w:lang w:val="en-US"/>
        </w:rPr>
        <w:t>无</w:t>
      </w:r>
      <w:bookmarkEnd w:id="568"/>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69" w:name="_Toc2128042923"/>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56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70" w:name="_Toc867050913"/>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证照,批文</w:t>
      </w:r>
      <w:bookmarkEnd w:id="57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准予在全国范围内经营个人兑换业务的批复文件、《</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571" w:name="_Toc303402467"/>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571"/>
      <w:bookmarkStart w:id="572" w:name="_Toc13738147"/>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57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573" w:name="_Toc998338366"/>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573"/>
      <w:bookmarkStart w:id="574" w:name="_Toc7722258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7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575" w:name="_Toc1470057345"/>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575"/>
      <w:bookmarkStart w:id="576" w:name="_Toc2035007846"/>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76"/>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77" w:name="_Toc13579073"/>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r>
        <w:rPr>
          <w:rFonts w:hint="default" w:ascii="Times New Roman" w:hAnsi="Times New Roman" w:eastAsia="仿宋GB2312" w:cs="Times New Roman"/>
          <w:b/>
          <w:bCs/>
          <w:strike w:val="0"/>
          <w:dstrike w:val="0"/>
          <w:color w:val="auto"/>
          <w:sz w:val="28"/>
          <w:szCs w:val="28"/>
          <w:highlight w:val="none"/>
          <w:lang w:eastAsia="zh-CN"/>
        </w:rPr>
        <w:t>：</w:t>
      </w:r>
      <w:bookmarkEnd w:id="577"/>
      <w:bookmarkStart w:id="578" w:name="_Toc1273823568"/>
      <w:r>
        <w:rPr>
          <w:rFonts w:hint="default" w:ascii="Times New Roman" w:hAnsi="Times New Roman" w:eastAsia="方正仿宋_GBK" w:cs="Times New Roman"/>
          <w:b w:val="0"/>
          <w:bCs w:val="0"/>
          <w:strike w:val="0"/>
          <w:dstrike w:val="0"/>
          <w:color w:val="auto"/>
          <w:sz w:val="28"/>
          <w:szCs w:val="28"/>
          <w:highlight w:val="none"/>
          <w:lang w:val="en-US" w:eastAsia="zh-CN"/>
        </w:rPr>
        <w:t>全国</w:t>
      </w:r>
      <w:bookmarkEnd w:id="57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79" w:name="_Toc847566754"/>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bookmarkEnd w:id="579"/>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《个人本外币兑换特许业务试点管理办法》（汇发〔2020〕6号文修订）第十一条境内非金融机构拟在全国范围内经营个人兑换业务，应具备以下条件……</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80" w:name="_Toc2007835973"/>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58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81" w:name="_Toc801588751"/>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8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82" w:name="_Toc1039390299"/>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8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83" w:name="_Toc383234384"/>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583"/>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84" w:name="_Toc1749940008"/>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584"/>
      <w:bookmarkStart w:id="585" w:name="_Toc1848204281"/>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8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86" w:name="_Toc2068830802"/>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8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587" w:name="_Toc1734817913"/>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587"/>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88" w:name="_Toc1258327649"/>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58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有</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上一年度财务会计报告</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89" w:name="_Toc1375977085"/>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bookmarkEnd w:id="58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90" w:name="_Toc1116723382"/>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《个人本外币兑换特许业务试点管理办法》（汇发〔2020〕6号文修订）第四十七条经营兑换特许业务的境内非金融机构应于每年6月底前，向注册地外汇分局报送上一年度财务会计报告。</w:t>
      </w:r>
      <w:bookmarkEnd w:id="59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1年</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591" w:name="_Toc211617657"/>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591"/>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1</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领取在全国范围内经营个人本外币兑换业务的批复文件</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pStyle w:val="2"/>
        <w:numPr>
          <w:numId w:val="0"/>
        </w:numPr>
        <w:ind w:leftChars="0"/>
        <w:rPr>
          <w:rFonts w:hint="default" w:ascii="Times New Roman" w:hAnsi="Times New Roman" w:eastAsia="黑体" w:cs="Times New Roman"/>
          <w:b w:val="0"/>
          <w:bCs w:val="0"/>
          <w:strike w:val="0"/>
          <w:dstrike w:val="0"/>
          <w:color w:val="auto"/>
          <w:sz w:val="28"/>
          <w:szCs w:val="28"/>
          <w:highlight w:val="none"/>
          <w:lang w:val="en-US" w:eastAsia="zh-CN"/>
        </w:rPr>
      </w:pPr>
      <w:r>
        <w:rPr>
          <w:rFonts w:hint="eastAsia"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ind w:left="0" w:leftChars="0" w:firstLine="0" w:firstLineChars="0"/>
      </w:pPr>
    </w:p>
    <w:p>
      <w:pPr>
        <w:pStyle w:val="2"/>
      </w:pPr>
    </w:p>
    <w:p/>
    <w:p>
      <w:pPr>
        <w:pStyle w:val="2"/>
      </w:pPr>
    </w:p>
    <w:p/>
    <w:p>
      <w:pPr>
        <w:pStyle w:val="2"/>
      </w:pPr>
    </w:p>
    <w:p/>
    <w:p>
      <w:pPr>
        <w:pStyle w:val="2"/>
      </w:pP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境内非金融机构分支机构申请</w:t>
      </w:r>
    </w:p>
    <w:p>
      <w:pPr>
        <w:ind w:left="0" w:leftChars="0" w:firstLine="0" w:firstLineChars="0"/>
        <w:jc w:val="center"/>
        <w:rPr>
          <w:rFonts w:hint="default" w:ascii="Times New Roman" w:hAnsi="Times New Roman" w:eastAsia="方正小标宋_GBK" w:cs="Times New Roman"/>
          <w:b w:val="0"/>
          <w:bCs w:val="0"/>
          <w:strike w:val="0"/>
          <w:dstrike w:val="0"/>
          <w:color w:val="auto"/>
          <w:sz w:val="40"/>
          <w:szCs w:val="40"/>
          <w:highlight w:val="none"/>
          <w:lang w:eastAsia="zh-CN"/>
        </w:rPr>
      </w:pPr>
      <w:r>
        <w:rPr>
          <w:rFonts w:hint="default" w:ascii="Times New Roman" w:hAnsi="Times New Roman" w:eastAsia="方正小标宋_GBK" w:cs="Times New Roman"/>
          <w:b w:val="0"/>
          <w:bCs w:val="0"/>
          <w:strike w:val="0"/>
          <w:dstrike w:val="0"/>
          <w:color w:val="auto"/>
          <w:sz w:val="40"/>
          <w:szCs w:val="40"/>
          <w:highlight w:val="none"/>
          <w:lang w:eastAsia="zh-CN"/>
        </w:rPr>
        <w:t>开办个人兑换业务审批</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rPr>
      </w:pPr>
      <w:bookmarkStart w:id="592" w:name="_Toc1656003770"/>
      <w:r>
        <w:rPr>
          <w:rFonts w:hint="default" w:ascii="Times New Roman" w:hAnsi="Times New Roman" w:eastAsia="黑体" w:cs="Times New Roman"/>
          <w:b w:val="0"/>
          <w:bCs w:val="0"/>
          <w:strike w:val="0"/>
          <w:dstrike w:val="0"/>
          <w:color w:val="auto"/>
          <w:sz w:val="28"/>
          <w:szCs w:val="28"/>
          <w:highlight w:val="none"/>
          <w:lang w:val="en-US" w:eastAsia="zh-CN"/>
        </w:rPr>
        <w:t>一、基本要素</w:t>
      </w:r>
      <w:bookmarkEnd w:id="592"/>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3" w:name="_Toc931043805"/>
      <w:r>
        <w:rPr>
          <w:rFonts w:hint="default" w:ascii="Times New Roman" w:hAnsi="Times New Roman" w:eastAsia="仿宋GB2312" w:cs="Times New Roman"/>
          <w:b/>
          <w:bCs/>
          <w:strike w:val="0"/>
          <w:dstrike w:val="0"/>
          <w:color w:val="auto"/>
          <w:sz w:val="28"/>
          <w:szCs w:val="28"/>
          <w:highlight w:val="none"/>
          <w:lang w:val="en-US" w:eastAsia="zh-CN"/>
        </w:rPr>
        <w:t>1.</w:t>
      </w:r>
      <w:r>
        <w:rPr>
          <w:rFonts w:hint="default" w:ascii="Times New Roman" w:hAnsi="Times New Roman" w:eastAsia="仿宋GB2312" w:cs="Times New Roman"/>
          <w:b/>
          <w:bCs/>
          <w:strike w:val="0"/>
          <w:dstrike w:val="0"/>
          <w:color w:val="auto"/>
          <w:sz w:val="28"/>
          <w:szCs w:val="28"/>
          <w:highlight w:val="none"/>
          <w:lang w:val="en-US"/>
        </w:rPr>
        <w:t>行政许可事项名称</w:t>
      </w:r>
      <w:r>
        <w:rPr>
          <w:rFonts w:hint="default" w:ascii="Times New Roman" w:hAnsi="Times New Roman" w:eastAsia="仿宋GB2312" w:cs="Times New Roman"/>
          <w:b/>
          <w:bCs/>
          <w:strike w:val="0"/>
          <w:dstrike w:val="0"/>
          <w:color w:val="auto"/>
          <w:sz w:val="28"/>
          <w:szCs w:val="28"/>
          <w:highlight w:val="none"/>
          <w:lang w:val="en-US" w:eastAsia="zh-CN"/>
        </w:rPr>
        <w:t>及编码</w:t>
      </w:r>
      <w:bookmarkEnd w:id="593"/>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strike w:val="0"/>
          <w:dstrike w:val="0"/>
          <w:color w:val="auto"/>
          <w:sz w:val="28"/>
          <w:szCs w:val="28"/>
          <w:highlight w:val="none"/>
          <w:lang w:val="en-US" w:eastAsia="zh-CN"/>
        </w:rPr>
      </w:pPr>
      <w:bookmarkStart w:id="594" w:name="_Toc732348448"/>
      <w:r>
        <w:rPr>
          <w:rFonts w:hint="default" w:ascii="Times New Roman" w:hAnsi="Times New Roman" w:eastAsia="方正仿宋_GBK" w:cs="Times New Roman"/>
          <w:strike w:val="0"/>
          <w:dstrike w:val="0"/>
          <w:color w:val="auto"/>
          <w:sz w:val="28"/>
          <w:szCs w:val="28"/>
          <w:highlight w:val="none"/>
          <w:lang w:val="en-US"/>
        </w:rPr>
        <w:t>经营或者终止结售汇业务审批</w:t>
      </w:r>
      <w:r>
        <w:rPr>
          <w:rFonts w:hint="default" w:ascii="Times New Roman" w:hAnsi="Times New Roman" w:eastAsia="方正仿宋_GBK" w:cs="Times New Roman"/>
          <w:strike w:val="0"/>
          <w:dstrike w:val="0"/>
          <w:color w:val="auto"/>
          <w:sz w:val="28"/>
          <w:szCs w:val="28"/>
          <w:highlight w:val="none"/>
          <w:lang w:val="en-US" w:eastAsia="zh-CN"/>
        </w:rPr>
        <w:t>【</w:t>
      </w:r>
      <w:r>
        <w:rPr>
          <w:rFonts w:hint="default" w:ascii="Times New Roman" w:hAnsi="Times New Roman" w:eastAsia="方正仿宋_GBK" w:cs="Times New Roman"/>
          <w:strike w:val="0"/>
          <w:dstrike w:val="0"/>
          <w:color w:val="auto"/>
          <w:sz w:val="28"/>
          <w:szCs w:val="28"/>
          <w:highlight w:val="none"/>
          <w:lang w:val="en-US"/>
        </w:rPr>
        <w:t>00017111200Y</w:t>
      </w:r>
      <w:r>
        <w:rPr>
          <w:rFonts w:hint="default" w:ascii="Times New Roman" w:hAnsi="Times New Roman" w:eastAsia="方正仿宋_GBK" w:cs="Times New Roman"/>
          <w:strike w:val="0"/>
          <w:dstrike w:val="0"/>
          <w:color w:val="auto"/>
          <w:sz w:val="28"/>
          <w:szCs w:val="28"/>
          <w:highlight w:val="none"/>
          <w:lang w:val="en-US" w:eastAsia="zh-CN"/>
        </w:rPr>
        <w:t>】</w:t>
      </w:r>
      <w:bookmarkEnd w:id="594"/>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5" w:name="_Toc284373806"/>
      <w:r>
        <w:rPr>
          <w:rFonts w:hint="default" w:ascii="Times New Roman" w:hAnsi="Times New Roman" w:eastAsia="仿宋GB2312" w:cs="Times New Roman"/>
          <w:b/>
          <w:bCs/>
          <w:strike w:val="0"/>
          <w:dstrike w:val="0"/>
          <w:color w:val="auto"/>
          <w:sz w:val="28"/>
          <w:szCs w:val="28"/>
          <w:highlight w:val="none"/>
          <w:lang w:val="en-US" w:eastAsia="zh-CN"/>
        </w:rPr>
        <w:t>2.行政许可事项子项名称及编码</w:t>
      </w:r>
      <w:bookmarkEnd w:id="595"/>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rPr>
        <w:t>境内非金融机构分支机构申请开办个人兑换业务审批【000171112019】</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6" w:name="_Toc183121309"/>
      <w:r>
        <w:rPr>
          <w:rFonts w:hint="default" w:ascii="Times New Roman" w:hAnsi="Times New Roman" w:eastAsia="仿宋GB2312" w:cs="Times New Roman"/>
          <w:b/>
          <w:bCs/>
          <w:strike w:val="0"/>
          <w:dstrike w:val="0"/>
          <w:color w:val="auto"/>
          <w:sz w:val="28"/>
          <w:szCs w:val="28"/>
          <w:highlight w:val="none"/>
          <w:lang w:val="en-US" w:eastAsia="zh-CN"/>
        </w:rPr>
        <w:t>3.行政许可事项业务办理项名称及编码</w:t>
      </w:r>
      <w:bookmarkEnd w:id="596"/>
    </w:p>
    <w:p>
      <w:pPr>
        <w:spacing w:line="360" w:lineRule="auto"/>
        <w:ind w:firstLine="560" w:firstLineChars="200"/>
        <w:rPr>
          <w:rFonts w:hint="default" w:ascii="Times New Roman" w:hAnsi="Times New Roman" w:eastAsia="方正仿宋_GBK" w:cs="Times New Roman"/>
          <w:strike w:val="0"/>
          <w:dstrike w:val="0"/>
          <w:color w:val="auto"/>
          <w:sz w:val="28"/>
          <w:szCs w:val="28"/>
          <w:highlight w:val="none"/>
          <w:lang w:val="en-US" w:eastAsia="zh-CN"/>
        </w:rPr>
      </w:pPr>
      <w:r>
        <w:rPr>
          <w:rFonts w:hint="default" w:ascii="Times New Roman" w:hAnsi="Times New Roman" w:eastAsia="方正仿宋_GBK" w:cs="Times New Roman"/>
          <w:strike w:val="0"/>
          <w:dstrike w:val="0"/>
          <w:color w:val="auto"/>
          <w:sz w:val="28"/>
          <w:szCs w:val="28"/>
          <w:highlight w:val="none"/>
          <w:lang w:val="en-US" w:eastAsia="zh-CN"/>
        </w:rPr>
        <w:t>境内非金融机构分支机构申请开办个人兑换业务审批</w:t>
      </w:r>
      <w:r>
        <w:rPr>
          <w:rFonts w:hint="default" w:ascii="Times New Roman" w:hAnsi="Times New Roman" w:cs="Times New Roman"/>
          <w:strike w:val="0"/>
          <w:dstrike w:val="0"/>
          <w:color w:val="auto"/>
          <w:sz w:val="28"/>
          <w:szCs w:val="28"/>
          <w:highlight w:val="none"/>
          <w:lang w:eastAsia="zh-CN"/>
        </w:rPr>
        <w:t>（</w:t>
      </w:r>
      <w:r>
        <w:rPr>
          <w:rFonts w:hint="default" w:ascii="Times New Roman" w:hAnsi="Times New Roman" w:eastAsia="方正仿宋_GBK" w:cs="Times New Roman"/>
          <w:strike w:val="0"/>
          <w:dstrike w:val="0"/>
          <w:color w:val="auto"/>
          <w:sz w:val="28"/>
          <w:szCs w:val="28"/>
          <w:highlight w:val="none"/>
          <w:lang w:val="en-US" w:eastAsia="zh-CN"/>
        </w:rPr>
        <w:t>00017111201901</w:t>
      </w:r>
      <w:r>
        <w:rPr>
          <w:rFonts w:hint="default" w:ascii="Times New Roman" w:hAnsi="Times New Roman" w:cs="Times New Roman"/>
          <w:strike w:val="0"/>
          <w:dstrike w:val="0"/>
          <w:color w:val="auto"/>
          <w:sz w:val="28"/>
          <w:szCs w:val="28"/>
          <w:highlight w:val="none"/>
          <w:lang w:eastAsia="zh-CN"/>
        </w:rPr>
        <w:t>）</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7" w:name="_Toc373647391"/>
      <w:r>
        <w:rPr>
          <w:rFonts w:hint="default" w:ascii="Times New Roman" w:hAnsi="Times New Roman" w:eastAsia="仿宋GB2312" w:cs="Times New Roman"/>
          <w:b/>
          <w:bCs/>
          <w:strike w:val="0"/>
          <w:dstrike w:val="0"/>
          <w:color w:val="auto"/>
          <w:sz w:val="28"/>
          <w:szCs w:val="28"/>
          <w:highlight w:val="none"/>
          <w:lang w:val="en-US" w:eastAsia="zh-CN"/>
        </w:rPr>
        <w:t>4.设定依据</w:t>
      </w:r>
      <w:bookmarkEnd w:id="597"/>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598" w:name="_Toc1099553426"/>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r>
        <w:rPr>
          <w:rFonts w:hint="default" w:ascii="Times New Roman" w:hAnsi="Times New Roman" w:eastAsia="方正仿宋_GBK" w:cs="Times New Roman"/>
          <w:b w:val="0"/>
          <w:bCs w:val="0"/>
          <w:strike w:val="0"/>
          <w:dstrike w:val="0"/>
          <w:color w:val="auto"/>
          <w:sz w:val="28"/>
          <w:szCs w:val="28"/>
          <w:highlight w:val="none"/>
          <w:lang w:val="en-US" w:eastAsia="zh-CN"/>
        </w:rPr>
        <w:t>第五十三条</w:t>
      </w:r>
      <w:bookmarkEnd w:id="59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599" w:name="_Toc163680584"/>
      <w:r>
        <w:rPr>
          <w:rFonts w:hint="default" w:ascii="Times New Roman" w:hAnsi="Times New Roman" w:eastAsia="仿宋GB2312" w:cs="Times New Roman"/>
          <w:b/>
          <w:bCs/>
          <w:strike w:val="0"/>
          <w:dstrike w:val="0"/>
          <w:color w:val="auto"/>
          <w:sz w:val="28"/>
          <w:szCs w:val="28"/>
          <w:highlight w:val="none"/>
          <w:lang w:val="en-US" w:eastAsia="zh-CN"/>
        </w:rPr>
        <w:t>5.实施依据</w:t>
      </w:r>
      <w:bookmarkEnd w:id="59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600" w:name="_Toc1240698304"/>
      <w:r>
        <w:rPr>
          <w:rFonts w:hint="default" w:ascii="Times New Roman" w:hAnsi="Times New Roman" w:eastAsia="方正仿宋_GBK" w:cs="Times New Roman"/>
          <w:b w:val="0"/>
          <w:bCs w:val="0"/>
          <w:strike w:val="0"/>
          <w:dstrike w:val="0"/>
          <w:color w:val="auto"/>
          <w:sz w:val="28"/>
          <w:szCs w:val="28"/>
          <w:highlight w:val="none"/>
          <w:lang w:val="en-US" w:eastAsia="zh-CN"/>
        </w:rPr>
        <w:t>（1）《个人本外币兑换特许业务试点管理办法》（汇发〔2020〕6号文修订）</w:t>
      </w:r>
      <w:bookmarkEnd w:id="600"/>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601" w:name="_Toc1402955893"/>
      <w:r>
        <w:rPr>
          <w:rFonts w:hint="default" w:ascii="Times New Roman" w:hAnsi="Times New Roman" w:eastAsia="方正仿宋_GBK" w:cs="Times New Roman"/>
          <w:b w:val="0"/>
          <w:bCs w:val="0"/>
          <w:strike w:val="0"/>
          <w:dstrike w:val="0"/>
          <w:color w:val="auto"/>
          <w:sz w:val="28"/>
          <w:szCs w:val="28"/>
          <w:highlight w:val="none"/>
          <w:lang w:val="en-US" w:eastAsia="zh-CN"/>
        </w:rPr>
        <w:t>（2）《国家外汇管理局行政许可实施办法》（国家外汇管理局公告2021年第1号）</w:t>
      </w:r>
      <w:bookmarkEnd w:id="60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02" w:name="_Toc177418732"/>
      <w:r>
        <w:rPr>
          <w:rFonts w:hint="default" w:ascii="Times New Roman" w:hAnsi="Times New Roman" w:eastAsia="仿宋GB2312" w:cs="Times New Roman"/>
          <w:b/>
          <w:bCs/>
          <w:strike w:val="0"/>
          <w:dstrike w:val="0"/>
          <w:color w:val="auto"/>
          <w:sz w:val="28"/>
          <w:szCs w:val="28"/>
          <w:highlight w:val="none"/>
          <w:lang w:val="en-US" w:eastAsia="zh-CN"/>
        </w:rPr>
        <w:t>6.监管依据</w:t>
      </w:r>
      <w:bookmarkEnd w:id="602"/>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603" w:name="_Toc91553022"/>
      <w:r>
        <w:rPr>
          <w:rFonts w:hint="default" w:ascii="Times New Roman" w:hAnsi="Times New Roman" w:eastAsia="方正仿宋_GBK" w:cs="Times New Roman"/>
          <w:b w:val="0"/>
          <w:bCs w:val="0"/>
          <w:strike w:val="0"/>
          <w:dstrike w:val="0"/>
          <w:color w:val="auto"/>
          <w:sz w:val="28"/>
          <w:szCs w:val="28"/>
          <w:highlight w:val="none"/>
          <w:lang w:eastAsia="zh-CN"/>
        </w:rPr>
        <w:t>《中华人民共和国外汇管理条例》</w:t>
      </w:r>
      <w:bookmarkEnd w:id="603"/>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rPr>
      </w:pPr>
      <w:r>
        <w:rPr>
          <w:rFonts w:hint="default" w:ascii="Times New Roman" w:hAnsi="Times New Roman" w:eastAsia="仿宋GB2312" w:cs="Times New Roman"/>
          <w:b/>
          <w:bCs/>
          <w:strike w:val="0"/>
          <w:dstrike w:val="0"/>
          <w:color w:val="auto"/>
          <w:sz w:val="28"/>
          <w:szCs w:val="28"/>
          <w:highlight w:val="none"/>
          <w:lang w:eastAsia="zh-CN"/>
        </w:rPr>
        <w:t>7.实施机关：</w:t>
      </w:r>
      <w:r>
        <w:rPr>
          <w:rFonts w:hint="default" w:ascii="Times New Roman" w:hAnsi="Times New Roman" w:eastAsia="仿宋GB2312" w:cs="Times New Roman"/>
          <w:b w:val="0"/>
          <w:bCs w:val="0"/>
          <w:strike w:val="0"/>
          <w:dstrike w:val="0"/>
          <w:color w:val="auto"/>
          <w:sz w:val="28"/>
          <w:szCs w:val="28"/>
          <w:highlight w:val="none"/>
          <w:lang w:eastAsia="zh-CN"/>
        </w:rPr>
        <w:t>国家外汇局</w:t>
      </w:r>
      <w:r>
        <w:rPr>
          <w:rFonts w:hint="eastAsia" w:eastAsia="仿宋GB2312" w:cs="Times New Roman"/>
          <w:b w:val="0"/>
          <w:bCs w:val="0"/>
          <w:strike w:val="0"/>
          <w:dstrike w:val="0"/>
          <w:color w:val="auto"/>
          <w:sz w:val="28"/>
          <w:szCs w:val="28"/>
          <w:highlight w:val="none"/>
          <w:lang w:eastAsia="zh-CN"/>
        </w:rPr>
        <w:t>省</w:t>
      </w:r>
      <w:r>
        <w:rPr>
          <w:rFonts w:hint="default" w:ascii="Times New Roman" w:hAnsi="Times New Roman" w:eastAsia="仿宋GB2312" w:cs="Times New Roman"/>
          <w:b w:val="0"/>
          <w:bCs w:val="0"/>
          <w:strike w:val="0"/>
          <w:dstrike w:val="0"/>
          <w:color w:val="auto"/>
          <w:sz w:val="28"/>
          <w:szCs w:val="28"/>
          <w:highlight w:val="none"/>
          <w:lang w:eastAsia="zh-CN"/>
        </w:rPr>
        <w:t>分局</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8.审批层级：</w:t>
      </w:r>
      <w:r>
        <w:rPr>
          <w:rFonts w:hint="default" w:ascii="Times New Roman" w:hAnsi="Times New Roman" w:eastAsia="方正仿宋_GBK" w:cs="Times New Roman"/>
          <w:b w:val="0"/>
          <w:bCs w:val="0"/>
          <w:strike w:val="0"/>
          <w:dstrike w:val="0"/>
          <w:color w:val="auto"/>
          <w:sz w:val="28"/>
          <w:szCs w:val="28"/>
          <w:highlight w:val="none"/>
          <w:lang w:val="en-US" w:eastAsia="zh-CN"/>
        </w:rPr>
        <w:t>国家级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9.行使层级：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省级/直属</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10.是否由审批机关受理：</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11.受理层级：</w:t>
      </w:r>
      <w:r>
        <w:rPr>
          <w:rFonts w:hint="default" w:ascii="Times New Roman" w:hAnsi="Times New Roman" w:eastAsia="方正仿宋_GBK" w:cs="Times New Roman"/>
          <w:b w:val="0"/>
          <w:bCs w:val="0"/>
          <w:strike w:val="0"/>
          <w:dstrike w:val="0"/>
          <w:color w:val="auto"/>
          <w:sz w:val="28"/>
          <w:szCs w:val="28"/>
          <w:highlight w:val="none"/>
          <w:lang w:val="en-US" w:eastAsia="zh-CN"/>
        </w:rPr>
        <w:t>省级</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12.是否存在初审环节：</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13.初审层级：</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14.对应政务服务事项国家级基本目录名称：</w:t>
      </w: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个人本外币兑换特许业务市场准入审批</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15.要素统一情况：</w:t>
      </w:r>
      <w:r>
        <w:rPr>
          <w:rFonts w:hint="default" w:ascii="Times New Roman" w:hAnsi="Times New Roman" w:eastAsia="方正仿宋_GBK" w:cs="Times New Roman"/>
          <w:b w:val="0"/>
          <w:bCs w:val="0"/>
          <w:strike w:val="0"/>
          <w:dstrike w:val="0"/>
          <w:color w:val="auto"/>
          <w:sz w:val="28"/>
          <w:szCs w:val="28"/>
          <w:highlight w:val="none"/>
          <w:lang w:val="en-US" w:eastAsia="zh-CN"/>
        </w:rPr>
        <w:t>全部要素全国统一</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04" w:name="_Toc1480178477"/>
      <w:r>
        <w:rPr>
          <w:rFonts w:hint="default" w:ascii="Times New Roman" w:hAnsi="Times New Roman" w:eastAsia="黑体" w:cs="Times New Roman"/>
          <w:b w:val="0"/>
          <w:bCs w:val="0"/>
          <w:strike w:val="0"/>
          <w:dstrike w:val="0"/>
          <w:color w:val="auto"/>
          <w:sz w:val="28"/>
          <w:szCs w:val="28"/>
          <w:highlight w:val="none"/>
          <w:lang w:val="en-US" w:eastAsia="zh-CN"/>
        </w:rPr>
        <w:t>二、行政许可事项类型</w:t>
      </w:r>
      <w:bookmarkEnd w:id="604"/>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条件型</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05" w:name="_Toc1647476077"/>
      <w:r>
        <w:rPr>
          <w:rFonts w:hint="default" w:ascii="Times New Roman" w:hAnsi="Times New Roman" w:eastAsia="黑体" w:cs="Times New Roman"/>
          <w:b w:val="0"/>
          <w:bCs w:val="0"/>
          <w:strike w:val="0"/>
          <w:dstrike w:val="0"/>
          <w:color w:val="auto"/>
          <w:sz w:val="28"/>
          <w:szCs w:val="28"/>
          <w:highlight w:val="none"/>
          <w:lang w:val="en-US" w:eastAsia="zh-CN"/>
        </w:rPr>
        <w:t>三、行政许可条件</w:t>
      </w:r>
      <w:bookmarkEnd w:id="605"/>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06" w:name="_Toc2126560869"/>
      <w:r>
        <w:rPr>
          <w:rFonts w:hint="default" w:ascii="Times New Roman" w:hAnsi="Times New Roman" w:eastAsia="仿宋GB2312" w:cs="Times New Roman"/>
          <w:b/>
          <w:bCs/>
          <w:strike w:val="0"/>
          <w:dstrike w:val="0"/>
          <w:color w:val="auto"/>
          <w:sz w:val="28"/>
          <w:szCs w:val="28"/>
          <w:highlight w:val="none"/>
          <w:lang w:val="en-US" w:eastAsia="zh-CN"/>
        </w:rPr>
        <w:t>1.准予行政许可的条件</w:t>
      </w:r>
      <w:bookmarkEnd w:id="606"/>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境内非金融机构具有经营个人兑换业务资格。</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主要管理人员、业务人员资信状况良好，无犯罪记录，具有相关业务工作经验，熟悉个人外汇业务管理政策。</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境内非金融机构及所辖兑换特许机构近2年内经营状况良好，且未被外汇局和其他监管机构处罚。</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具有适合经营的固定场所及设施，完善的业务管理制度及兑换业务操作系统，该操作系统需使用接口模式接入个人外汇系统。</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且不具备以下情形：①提供不实材料未获批准的，自收到不予批准决定之日起1年内不得再次申请。②兑换特许业务经营资格被撤销的，自撤销之日起3年内不得再次申请。</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07" w:name="_Toc1493757550"/>
      <w:r>
        <w:rPr>
          <w:rFonts w:hint="default" w:ascii="Times New Roman" w:hAnsi="Times New Roman" w:eastAsia="仿宋GB2312" w:cs="Times New Roman"/>
          <w:b/>
          <w:bCs/>
          <w:strike w:val="0"/>
          <w:dstrike w:val="0"/>
          <w:color w:val="auto"/>
          <w:sz w:val="28"/>
          <w:szCs w:val="28"/>
          <w:highlight w:val="none"/>
          <w:lang w:val="en-US" w:eastAsia="zh-CN"/>
        </w:rPr>
        <w:t>2.规定行政许可条件的依据</w:t>
      </w:r>
      <w:bookmarkEnd w:id="607"/>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七条境内非金融机构拟在注册地外汇分局辖内经营个人兑换业务，应具备以下条件：……（三）主要管理人员、业务人员资信状况良好，无犯罪记录，具有相关业务工作经验，熟悉个人外汇业务管理政策……。（五）具有适合经营的固定场所及设施，完善的业务管理制度及兑换业务操作系统，操作系统需使用接口模式接入个人外汇系统……。</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一条境内非金融机构拟在全国范围内经营个人兑换业务，应具备以下条件：……（二）自身及所辖兑换特许机构近2年内经营状况良好，未被外汇局和其他监管机构处罚……</w:t>
      </w:r>
      <w:r>
        <w:rPr>
          <w:rFonts w:hint="default" w:cs="Times New Roman"/>
          <w:b w:val="0"/>
          <w:bCs w:val="0"/>
          <w:strike w:val="0"/>
          <w:dstrike w:val="0"/>
          <w:color w:val="auto"/>
          <w:sz w:val="28"/>
          <w:szCs w:val="28"/>
          <w:highlight w:val="none"/>
          <w:lang w:eastAsia="zh-CN"/>
        </w:rPr>
        <w:t>。</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二十一条境内非金融机构及其分支机构申请兑换特许业务，因提供不实材料未获批准的，自收到不予批准决定之日起1年内不得再次申请；在筹备期截止后未达到开办条件的，自筹备期届满之日起1年内不得再次申请；兑换特许业务经营资格被撤销的，自撤销之日起3年内不得再次申请。</w:t>
      </w:r>
    </w:p>
    <w:p>
      <w:pPr>
        <w:spacing w:line="600" w:lineRule="exact"/>
        <w:ind w:firstLine="560" w:firstLineChars="200"/>
        <w:rPr>
          <w:rFonts w:hint="default" w:ascii="Times New Roman" w:hAnsi="Times New Roman" w:cs="Times New Roman"/>
          <w:color w:val="auto"/>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条境内非金融机构取得在注册地外汇分局辖内经营个人兑换业务资格后，其在注册地外汇分局辖内的分支机构拟经营个人兑换业务的，该分支机构应向外汇分局申请开办业务，提交以下材料：（一）申请报告。（二）境内非金融机构同意该分支机构经营个人兑换业务的授权文件。（三）境内非金融机构及所辖兑换特许机构近2年内经营状况良好，且未被外汇局和其他监管机构处罚的声明。（四）符合第八条（三），第九条（二）至（五）要求的材料。</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08" w:name="_Toc773815997"/>
      <w:r>
        <w:rPr>
          <w:rFonts w:hint="default" w:ascii="Times New Roman" w:hAnsi="Times New Roman" w:eastAsia="黑体" w:cs="Times New Roman"/>
          <w:b w:val="0"/>
          <w:bCs w:val="0"/>
          <w:strike w:val="0"/>
          <w:dstrike w:val="0"/>
          <w:color w:val="auto"/>
          <w:sz w:val="28"/>
          <w:szCs w:val="28"/>
          <w:highlight w:val="none"/>
          <w:lang w:val="en-US" w:eastAsia="zh-CN"/>
        </w:rPr>
        <w:t>四、行政许可服务对象类型与改革举措</w:t>
      </w:r>
      <w:bookmarkEnd w:id="608"/>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1.服务对象类型：</w:t>
      </w:r>
      <w:r>
        <w:rPr>
          <w:rFonts w:hint="default" w:ascii="Times New Roman" w:hAnsi="Times New Roman" w:eastAsia="方正仿宋_GBK" w:cs="Times New Roman"/>
          <w:b w:val="0"/>
          <w:bCs w:val="0"/>
          <w:strike w:val="0"/>
          <w:dstrike w:val="0"/>
          <w:color w:val="auto"/>
          <w:sz w:val="28"/>
          <w:szCs w:val="28"/>
          <w:highlight w:val="none"/>
          <w:lang w:val="en-US" w:eastAsia="zh-CN"/>
        </w:rPr>
        <w:t>非法人企业</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2.是否为涉企许可事项：</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3.涉企经营许可事项名称：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银行、农村信用社、兑换机构及非金融机构等结汇、售汇业务市场准入、退出审批</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4.许可证件名称：</w:t>
      </w: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5.改革方式：</w:t>
      </w:r>
      <w:r>
        <w:rPr>
          <w:rFonts w:hint="default" w:ascii="Times New Roman" w:hAnsi="Times New Roman" w:eastAsia="方正仿宋_GBK" w:cs="Times New Roman"/>
          <w:b w:val="0"/>
          <w:bCs w:val="0"/>
          <w:strike w:val="0"/>
          <w:dstrike w:val="0"/>
          <w:color w:val="auto"/>
          <w:sz w:val="28"/>
          <w:szCs w:val="28"/>
          <w:highlight w:val="none"/>
          <w:lang w:val="en-US" w:eastAsia="zh-CN"/>
        </w:rPr>
        <w:t>优化审批服务</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6.具体改革举措</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实现预审、审批进度和结果网上查询，推动实现全程网上办理。</w:t>
      </w:r>
    </w:p>
    <w:p>
      <w:pPr>
        <w:widowControl w:val="0"/>
        <w:wordWrap/>
        <w:adjustRightInd/>
        <w:snapToGrid/>
        <w:spacing w:line="540" w:lineRule="exact"/>
        <w:ind w:firstLine="562" w:firstLineChars="200"/>
        <w:textAlignment w:val="auto"/>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7.加强事中事后监管措施</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1.开展“双随机、一公开”监管，依法查处违规行为，适时公开相关案例。2.依法及时处理投诉举报。3.开展数据统计与监测，掌握外汇业务情况。</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09" w:name="_Toc826643975"/>
      <w:r>
        <w:rPr>
          <w:rFonts w:hint="default" w:ascii="Times New Roman" w:hAnsi="Times New Roman" w:eastAsia="黑体" w:cs="Times New Roman"/>
          <w:b w:val="0"/>
          <w:bCs w:val="0"/>
          <w:strike w:val="0"/>
          <w:dstrike w:val="0"/>
          <w:color w:val="auto"/>
          <w:sz w:val="28"/>
          <w:szCs w:val="28"/>
          <w:highlight w:val="none"/>
          <w:lang w:val="en-US" w:eastAsia="zh-CN"/>
        </w:rPr>
        <w:t>五、申请材料</w:t>
      </w:r>
      <w:bookmarkEnd w:id="609"/>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0" w:name="_Toc1354109875"/>
      <w:r>
        <w:rPr>
          <w:rFonts w:hint="default" w:ascii="Times New Roman" w:hAnsi="Times New Roman" w:eastAsia="仿宋GB2312" w:cs="Times New Roman"/>
          <w:b/>
          <w:bCs/>
          <w:strike w:val="0"/>
          <w:dstrike w:val="0"/>
          <w:color w:val="auto"/>
          <w:sz w:val="28"/>
          <w:szCs w:val="28"/>
          <w:highlight w:val="none"/>
          <w:lang w:val="en-US" w:eastAsia="zh-CN"/>
        </w:rPr>
        <w:t>1.申请材料名称</w:t>
      </w:r>
      <w:bookmarkEnd w:id="610"/>
    </w:p>
    <w:p>
      <w:pPr>
        <w:numPr>
          <w:numId w:val="0"/>
        </w:numPr>
        <w:spacing w:line="600" w:lineRule="exact"/>
        <w:ind w:leftChars="0" w:firstLine="560" w:firstLineChars="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cs="Times New Roman"/>
          <w:b w:val="0"/>
          <w:bCs w:val="0"/>
          <w:strike w:val="0"/>
          <w:dstrike w:val="0"/>
          <w:color w:val="auto"/>
          <w:sz w:val="28"/>
          <w:szCs w:val="28"/>
          <w:highlight w:val="none"/>
          <w:lang w:eastAsia="zh-CN"/>
        </w:rPr>
        <w:t>营业执照（统一社会信用代码证）原件或加盖公章的复印件1份</w:t>
      </w:r>
      <w:r>
        <w:rPr>
          <w:rFonts w:hint="default"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申请报告原件1份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境内非金融机构同意该分支机构经营个人兑换业务的授权文件原件1份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境内非金融机构及所辖兑换特许机构近2年内经营状况良好，且未被外汇局和其他监管机构处罚的声明原件1份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主要管理人员、业务人员资信状况良好，无犯罪记录，具有相关业务工作经验，熟悉个人外汇业务管理政策的说明材料原件1份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兑换业务操作系统说明材料，内容包括但不限于：实时办理兑换业务、备付金管理、会计核算、汇总统计、存储记录交易等功能情况，以及遵照个人结售汇相关规定对超限额及分拆等行为予以风险提示的功能情况等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业务管理制度，内容包括但不限于：业务操作规程，外币兑换牌价管理、备付金管理、现钞管理、会计核算、统计报告、风险及相关内控管理、凭证和档案印章管理等制度原件1份</w:t>
      </w:r>
      <w:r>
        <w:rPr>
          <w:rFonts w:hint="default" w:ascii="Times New Roman" w:hAnsi="Times New Roman" w:cs="Times New Roman"/>
          <w:b w:val="0"/>
          <w:bCs w:val="0"/>
          <w:strike w:val="0"/>
          <w:dstrike w:val="0"/>
          <w:color w:val="auto"/>
          <w:sz w:val="28"/>
          <w:szCs w:val="28"/>
          <w:highlight w:val="none"/>
          <w:lang w:eastAsia="zh-CN"/>
        </w:rPr>
        <w:t>。</w:t>
      </w:r>
    </w:p>
    <w:p>
      <w:pPr>
        <w:numPr>
          <w:numId w:val="0"/>
        </w:numPr>
        <w:spacing w:line="600" w:lineRule="exact"/>
        <w:ind w:leftChars="0"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兑换业务操作系统满足以接口模式接入个人外汇系统技术条件的证明材料原件1份。</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1" w:name="_Toc1575404748"/>
      <w:r>
        <w:rPr>
          <w:rFonts w:hint="default" w:ascii="Times New Roman" w:hAnsi="Times New Roman" w:eastAsia="仿宋GB2312" w:cs="Times New Roman"/>
          <w:b/>
          <w:bCs/>
          <w:strike w:val="0"/>
          <w:dstrike w:val="0"/>
          <w:color w:val="auto"/>
          <w:sz w:val="28"/>
          <w:szCs w:val="28"/>
          <w:highlight w:val="none"/>
          <w:lang w:val="en-US" w:eastAsia="zh-CN"/>
        </w:rPr>
        <w:t>2.规定申请材料的依据</w:t>
      </w:r>
      <w:bookmarkEnd w:id="611"/>
    </w:p>
    <w:p>
      <w:pPr>
        <w:spacing w:line="600" w:lineRule="exact"/>
        <w:ind w:firstLine="560" w:firstLineChars="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条境内非金融机构取得在注册地外汇分局辖内经营个人兑换业务资格后，其在注册地外汇分局辖内的分支机构拟经营个人兑换业务的，该分支机构应向外汇分局申请开办业务，提交以下材料：（一）申请报告。（二）境内非金融机构同意该分支机构经营个人兑换业务的授权文件。（三）境内非金融机构及所辖兑换特许机构近2年内经营状况良好，且未被外汇局和其他监管机构处罚的声明。（四）符合第八条（三），第九条（二）至（五）要求的材料。</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三条境内非金融机构取得在全国范围内经营个人兑换业务资格后，其分支机构拟新增经营个人兑换特许业务的，该分支机构应向所在地外汇分局提交申请，提交材料及审批流程同第十条。</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12" w:name="_Toc1866034275"/>
      <w:r>
        <w:rPr>
          <w:rFonts w:hint="default" w:ascii="Times New Roman" w:hAnsi="Times New Roman" w:eastAsia="黑体" w:cs="Times New Roman"/>
          <w:b w:val="0"/>
          <w:bCs w:val="0"/>
          <w:strike w:val="0"/>
          <w:dstrike w:val="0"/>
          <w:color w:val="auto"/>
          <w:sz w:val="28"/>
          <w:szCs w:val="28"/>
          <w:highlight w:val="none"/>
          <w:lang w:val="en-US" w:eastAsia="zh-CN"/>
        </w:rPr>
        <w:t>六、中介服务</w:t>
      </w:r>
      <w:bookmarkEnd w:id="612"/>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1.有无法定中介服务事项：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2.中介服务事项名称：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3.设定中介服务事项的依据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4.提供中介服务的机构：</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5.中介服务事项的收费性质：</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13" w:name="_Toc1737344260"/>
      <w:r>
        <w:rPr>
          <w:rFonts w:hint="default" w:ascii="Times New Roman" w:hAnsi="Times New Roman" w:eastAsia="黑体" w:cs="Times New Roman"/>
          <w:b w:val="0"/>
          <w:bCs w:val="0"/>
          <w:strike w:val="0"/>
          <w:dstrike w:val="0"/>
          <w:color w:val="auto"/>
          <w:sz w:val="28"/>
          <w:szCs w:val="28"/>
          <w:highlight w:val="none"/>
          <w:lang w:val="en-US" w:eastAsia="zh-CN"/>
        </w:rPr>
        <w:t>七、审批程序</w:t>
      </w:r>
      <w:bookmarkEnd w:id="61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4" w:name="_Toc1177861108"/>
      <w:r>
        <w:rPr>
          <w:rFonts w:hint="default" w:ascii="Times New Roman" w:hAnsi="Times New Roman" w:eastAsia="仿宋GB2312" w:cs="Times New Roman"/>
          <w:b/>
          <w:bCs/>
          <w:strike w:val="0"/>
          <w:dstrike w:val="0"/>
          <w:color w:val="auto"/>
          <w:sz w:val="28"/>
          <w:szCs w:val="28"/>
          <w:highlight w:val="none"/>
          <w:lang w:val="en-US" w:eastAsia="zh-CN"/>
        </w:rPr>
        <w:t>1.办理行政许可的程序环节</w:t>
      </w:r>
      <w:bookmarkEnd w:id="614"/>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申请人申请；</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审批机构受理/不予受理；</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审批机构审查；</w:t>
      </w:r>
    </w:p>
    <w:p>
      <w:pPr>
        <w:numPr>
          <w:numId w:val="0"/>
        </w:num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决定作出许可决定书/不予许可决定书。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5" w:name="_Toc1566754908"/>
      <w:r>
        <w:rPr>
          <w:rFonts w:hint="default" w:ascii="Times New Roman" w:hAnsi="Times New Roman" w:eastAsia="仿宋GB2312" w:cs="Times New Roman"/>
          <w:b/>
          <w:bCs/>
          <w:strike w:val="0"/>
          <w:dstrike w:val="0"/>
          <w:color w:val="auto"/>
          <w:sz w:val="28"/>
          <w:szCs w:val="28"/>
          <w:highlight w:val="none"/>
          <w:lang w:val="en-US" w:eastAsia="zh-CN"/>
        </w:rPr>
        <w:t>2.规定行政许可程序的依据</w:t>
      </w:r>
      <w:bookmarkEnd w:id="615"/>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《国家外汇管理局行政许可实施办法》（国家外汇管理局公告2021年第1号）第十条外汇局收到行政许可申请后，应区分下列情况分别作出处理：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）申请事项属于本局职责范围，但依法不需要取得行政许可的，应即时告知申请人不受理，出具不予受理行政许可通知书；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）申请事项不属于本局职责范围，应即时作出不予受理的决定，出具不予受理行政许可通知书，并告知申请人向有关行政机关申请；</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三</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申请材料存在文字笔误等可当场更正的错误的，应允许申请人当场更正，并告知其在修改处签字或盖章确认；</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四</w:t>
      </w:r>
      <w:r>
        <w:rPr>
          <w:rFonts w:hint="default" w:ascii="Times New Roman" w:hAnsi="Times New Roman" w:eastAsia="方正仿宋_GBK" w:cs="Times New Roman"/>
          <w:b w:val="0"/>
          <w:bCs w:val="0"/>
          <w:strike w:val="0"/>
          <w:dstrike w:val="0"/>
          <w:color w:val="auto"/>
          <w:sz w:val="28"/>
          <w:szCs w:val="28"/>
          <w:highlight w:val="none"/>
          <w:lang w:val="en-US" w:eastAsia="zh-CN"/>
        </w:rPr>
        <w:t>）申请事项属于本局职责范围，申请材料齐全、符合法定形式，或者申请人按照要求提交全部补正申请材料的，应受理行政许可申请，出具行政许可受理通知书。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《国家外汇管理局行政许可实施办法》（国家外汇管理局公告2021年第1号）第十四条外汇局对行政许可申请审查后，应区分下列情况分别作出处理：</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一</w:t>
      </w:r>
      <w:r>
        <w:rPr>
          <w:rFonts w:hint="default" w:ascii="Times New Roman" w:hAnsi="Times New Roman" w:eastAsia="方正仿宋_GBK" w:cs="Times New Roman"/>
          <w:b w:val="0"/>
          <w:bCs w:val="0"/>
          <w:strike w:val="0"/>
          <w:dstrike w:val="0"/>
          <w:color w:val="auto"/>
          <w:sz w:val="28"/>
          <w:szCs w:val="28"/>
          <w:highlight w:val="none"/>
          <w:lang w:val="en-US" w:eastAsia="zh-CN"/>
        </w:rPr>
        <w:t>）申请符合法定条件、拟准予行政许可的，应出具准予行政许可的书面决定。准予行政许可的书面决定应载明名称、出具单位、被许可人姓名或名称、行政许可事项、颁发日期、有效期（如有）等；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w:t>
      </w:r>
      <w:r>
        <w:rPr>
          <w:rFonts w:hint="default" w:ascii="Times New Roman" w:hAnsi="Times New Roman" w:cs="Times New Roman"/>
          <w:b w:val="0"/>
          <w:bCs w:val="0"/>
          <w:strike w:val="0"/>
          <w:dstrike w:val="0"/>
          <w:color w:val="auto"/>
          <w:sz w:val="28"/>
          <w:szCs w:val="28"/>
          <w:highlight w:val="none"/>
          <w:lang w:eastAsia="zh-CN"/>
        </w:rPr>
        <w:t>二</w:t>
      </w:r>
      <w:r>
        <w:rPr>
          <w:rFonts w:hint="default" w:ascii="Times New Roman" w:hAnsi="Times New Roman" w:eastAsia="方正仿宋_GBK" w:cs="Times New Roman"/>
          <w:b w:val="0"/>
          <w:bCs w:val="0"/>
          <w:strike w:val="0"/>
          <w:dstrike w:val="0"/>
          <w:color w:val="auto"/>
          <w:sz w:val="28"/>
          <w:szCs w:val="28"/>
          <w:highlight w:val="none"/>
          <w:lang w:val="en-US" w:eastAsia="zh-CN"/>
        </w:rPr>
        <w:t>）申请不符合法定条件、拟不予行政许可的，应出具不予行政许可决定书，并说明不予行政许可的理由，告知申请人享有依法申请行政复议的权利。</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3.是否需要现场勘验：</w:t>
      </w:r>
      <w:r>
        <w:rPr>
          <w:rFonts w:hint="default" w:ascii="Times New Roman" w:hAnsi="Times New Roman" w:eastAsia="方正仿宋_GBK" w:cs="Times New Roman"/>
          <w:b w:val="0"/>
          <w:bCs w:val="0"/>
          <w:strike w:val="0"/>
          <w:dstrike w:val="0"/>
          <w:color w:val="auto"/>
          <w:sz w:val="28"/>
          <w:szCs w:val="28"/>
          <w:highlight w:val="none"/>
          <w:lang w:val="en-US" w:eastAsia="zh-CN"/>
        </w:rPr>
        <w:t>是</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4.是否需要组织听证：</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5.是否需要招标、拍卖、挂牌交易：</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6.是否需要检验、检测、检疫：</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7.是否需要鉴定：</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8.是否需要专家评审：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9.是否需要向社会公示：</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10.是否实行告知承诺办理：</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spacing w:line="600" w:lineRule="exact"/>
        <w:ind w:firstLine="562" w:firstLineChars="200"/>
        <w:rPr>
          <w:rFonts w:hint="default" w:ascii="Times New Roman" w:hAnsi="Times New Roman" w:eastAsia="仿宋GB2312" w:cs="Times New Roman"/>
          <w:b/>
          <w:bCs/>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11.审批机关是否委托服务机构开展技术性服务：</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16" w:name="_Toc1658691414"/>
      <w:r>
        <w:rPr>
          <w:rFonts w:hint="default" w:ascii="Times New Roman" w:hAnsi="Times New Roman" w:eastAsia="黑体" w:cs="Times New Roman"/>
          <w:b w:val="0"/>
          <w:bCs w:val="0"/>
          <w:strike w:val="0"/>
          <w:dstrike w:val="0"/>
          <w:color w:val="auto"/>
          <w:sz w:val="28"/>
          <w:szCs w:val="28"/>
          <w:highlight w:val="none"/>
          <w:lang w:val="en-US" w:eastAsia="zh-CN"/>
        </w:rPr>
        <w:t>八、受理和审批时限</w:t>
      </w:r>
      <w:bookmarkEnd w:id="616"/>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1.承诺受理时限：</w:t>
      </w:r>
      <w:r>
        <w:rPr>
          <w:rFonts w:hint="default" w:ascii="Times New Roman" w:hAnsi="Times New Roman" w:eastAsia="方正仿宋_GBK" w:cs="Times New Roman"/>
          <w:b w:val="0"/>
          <w:bCs w:val="0"/>
          <w:strike w:val="0"/>
          <w:dstrike w:val="0"/>
          <w:color w:val="auto"/>
          <w:sz w:val="28"/>
          <w:szCs w:val="28"/>
          <w:highlight w:val="none"/>
          <w:lang w:val="en-US" w:eastAsia="zh-CN"/>
        </w:rPr>
        <w:t>5个工作日</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rPr>
      </w:pPr>
      <w:bookmarkStart w:id="617" w:name="_Toc765195374"/>
      <w:r>
        <w:rPr>
          <w:rFonts w:hint="default" w:ascii="Times New Roman" w:hAnsi="Times New Roman" w:eastAsia="仿宋GB2312" w:cs="Times New Roman"/>
          <w:b/>
          <w:bCs/>
          <w:strike w:val="0"/>
          <w:dstrike w:val="0"/>
          <w:color w:val="auto"/>
          <w:sz w:val="28"/>
          <w:szCs w:val="28"/>
          <w:highlight w:val="none"/>
          <w:lang w:val="en-US" w:eastAsia="zh-CN"/>
        </w:rPr>
        <w:t>2.法定审批时限：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bookmarkEnd w:id="61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18" w:name="_Toc677598910"/>
      <w:r>
        <w:rPr>
          <w:rFonts w:hint="default" w:ascii="Times New Roman" w:hAnsi="Times New Roman" w:eastAsia="仿宋GB2312" w:cs="Times New Roman"/>
          <w:b/>
          <w:bCs/>
          <w:strike w:val="0"/>
          <w:dstrike w:val="0"/>
          <w:color w:val="auto"/>
          <w:sz w:val="28"/>
          <w:szCs w:val="28"/>
          <w:highlight w:val="none"/>
          <w:lang w:val="en-US" w:eastAsia="zh-CN"/>
        </w:rPr>
        <w:t>3.规定法定审批时限依据</w:t>
      </w:r>
      <w:bookmarkEnd w:id="618"/>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《国家外汇管理局行政许可实施办法》（国家外汇管理局公告2021年第1号）第十五条外汇局应根据以下要求确保行政许可依法按时完成：</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（一）能当场作出决定的，应当场作出行政许可决定。当场作出行政许可决定的，可不出具行政许可受理通知书；</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外汇局征求其他部门意见的时间计算在以上办理时限内；依法需要听证、检验、检测、鉴定、专家评审等的时间，不计算在上述办理时限内。</w:t>
      </w:r>
    </w:p>
    <w:p>
      <w:pPr>
        <w:spacing w:line="600" w:lineRule="exact"/>
        <w:ind w:firstLine="560" w:firstLineChars="200"/>
        <w:rPr>
          <w:rFonts w:hint="default" w:ascii="Times New Roman" w:hAnsi="Times New Roman" w:eastAsia="仿宋GB2312" w:cs="Times New Roman"/>
          <w:color w:val="auto"/>
          <w:sz w:val="32"/>
          <w:szCs w:val="32"/>
          <w:highlight w:val="none"/>
          <w:lang w:val="en-US"/>
        </w:rPr>
      </w:pPr>
      <w:r>
        <w:rPr>
          <w:rFonts w:hint="default" w:ascii="Times New Roman" w:hAnsi="Times New Roman" w:eastAsia="方正仿宋_GBK" w:cs="Times New Roman"/>
          <w:b w:val="0"/>
          <w:bCs w:val="0"/>
          <w:strike w:val="0"/>
          <w:dstrike w:val="0"/>
          <w:color w:val="auto"/>
          <w:sz w:val="28"/>
          <w:szCs w:val="28"/>
          <w:highlight w:val="none"/>
          <w:lang w:val="en-US" w:eastAsia="zh-CN"/>
        </w:rPr>
        <w:t>各级外汇局对行政许可办理时限具有对外承诺的，应按照其承诺的时限完成；对外承诺的时限应短于20个工作日。</w:t>
      </w:r>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4.承诺审批时限：</w:t>
      </w:r>
      <w:r>
        <w:rPr>
          <w:rFonts w:hint="default" w:ascii="Times New Roman" w:hAnsi="Times New Roman" w:eastAsia="方正仿宋_GBK" w:cs="Times New Roman"/>
          <w:b w:val="0"/>
          <w:bCs w:val="0"/>
          <w:strike w:val="0"/>
          <w:dstrike w:val="0"/>
          <w:color w:val="auto"/>
          <w:sz w:val="28"/>
          <w:szCs w:val="28"/>
          <w:highlight w:val="none"/>
          <w:lang w:val="en-US" w:eastAsia="zh-CN"/>
        </w:rPr>
        <w:t>20个工作日</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19" w:name="_Toc887184851"/>
      <w:r>
        <w:rPr>
          <w:rFonts w:hint="default" w:ascii="Times New Roman" w:hAnsi="Times New Roman" w:eastAsia="黑体" w:cs="Times New Roman"/>
          <w:b w:val="0"/>
          <w:bCs w:val="0"/>
          <w:strike w:val="0"/>
          <w:dstrike w:val="0"/>
          <w:color w:val="auto"/>
          <w:sz w:val="28"/>
          <w:szCs w:val="28"/>
          <w:highlight w:val="none"/>
          <w:lang w:val="en-US" w:eastAsia="zh-CN"/>
        </w:rPr>
        <w:t>九、收费</w:t>
      </w:r>
      <w:bookmarkEnd w:id="619"/>
    </w:p>
    <w:p>
      <w:pPr>
        <w:spacing w:line="600" w:lineRule="exact"/>
        <w:ind w:firstLine="562" w:firstLineChars="200"/>
        <w:rPr>
          <w:rFonts w:hint="default" w:ascii="Times New Roman" w:hAnsi="Times New Roman" w:eastAsia="仿宋GB2312" w:cs="Times New Roman"/>
          <w:strike w:val="0"/>
          <w:dstrike w:val="0"/>
          <w:color w:val="auto"/>
          <w:sz w:val="28"/>
          <w:szCs w:val="28"/>
          <w:highlight w:val="none"/>
          <w:lang w:val="en-US"/>
        </w:rPr>
      </w:pPr>
      <w:r>
        <w:rPr>
          <w:rFonts w:hint="default" w:ascii="Times New Roman" w:hAnsi="Times New Roman" w:eastAsia="仿宋GB2312" w:cs="Times New Roman"/>
          <w:b/>
          <w:bCs/>
          <w:strike w:val="0"/>
          <w:dstrike w:val="0"/>
          <w:color w:val="auto"/>
          <w:sz w:val="28"/>
          <w:szCs w:val="28"/>
          <w:highlight w:val="none"/>
          <w:lang w:val="en-US" w:eastAsia="zh-CN"/>
        </w:rPr>
        <w:t>1.办理行政许可是否收费：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numPr>
          <w:numId w:val="0"/>
        </w:numPr>
        <w:spacing w:line="540" w:lineRule="exact"/>
        <w:ind w:firstLine="562" w:firstLineChars="200"/>
        <w:outlineLvl w:val="2"/>
        <w:rPr>
          <w:rFonts w:hint="default" w:ascii="Times New Roman" w:hAnsi="Times New Roman" w:eastAsia="方正仿宋_GBK" w:cs="Times New Roman"/>
          <w:b/>
          <w:bCs/>
          <w:strike w:val="0"/>
          <w:dstrike w:val="0"/>
          <w:color w:val="auto"/>
          <w:sz w:val="28"/>
          <w:szCs w:val="28"/>
          <w:highlight w:val="none"/>
          <w:lang w:val="en-US" w:eastAsia="zh-CN"/>
        </w:rPr>
      </w:pPr>
      <w:bookmarkStart w:id="620" w:name="_Toc1881918756"/>
      <w:r>
        <w:rPr>
          <w:rFonts w:hint="default" w:ascii="Times New Roman" w:hAnsi="Times New Roman" w:eastAsia="仿宋GB2312" w:cs="Times New Roman"/>
          <w:b/>
          <w:bCs/>
          <w:strike w:val="0"/>
          <w:dstrike w:val="0"/>
          <w:color w:val="auto"/>
          <w:sz w:val="28"/>
          <w:szCs w:val="28"/>
          <w:highlight w:val="none"/>
          <w:lang w:val="en-US" w:eastAsia="zh-CN"/>
        </w:rPr>
        <w:t>2.收费项目的名称、收费项目的标准、设定收费项目的依据、规定收费标准的依据</w:t>
      </w:r>
      <w:bookmarkEnd w:id="620"/>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color w:val="auto"/>
          <w:sz w:val="28"/>
          <w:szCs w:val="28"/>
          <w:highlight w:val="none"/>
          <w:lang w:val="en-US"/>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21" w:name="_Toc889216567"/>
      <w:r>
        <w:rPr>
          <w:rFonts w:hint="default" w:ascii="Times New Roman" w:hAnsi="Times New Roman" w:eastAsia="黑体" w:cs="Times New Roman"/>
          <w:b w:val="0"/>
          <w:bCs w:val="0"/>
          <w:strike w:val="0"/>
          <w:dstrike w:val="0"/>
          <w:color w:val="auto"/>
          <w:sz w:val="28"/>
          <w:szCs w:val="28"/>
          <w:highlight w:val="none"/>
          <w:lang w:val="en-US" w:eastAsia="zh-CN"/>
        </w:rPr>
        <w:t>十、行政许可证件</w:t>
      </w:r>
      <w:bookmarkEnd w:id="621"/>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22" w:name="_Toc323160589"/>
      <w:r>
        <w:rPr>
          <w:rFonts w:hint="default" w:ascii="Times New Roman" w:hAnsi="Times New Roman" w:eastAsia="仿宋GB2312" w:cs="Times New Roman"/>
          <w:b/>
          <w:bCs/>
          <w:strike w:val="0"/>
          <w:dstrike w:val="0"/>
          <w:color w:val="auto"/>
          <w:sz w:val="28"/>
          <w:szCs w:val="28"/>
          <w:highlight w:val="none"/>
          <w:lang w:val="en-US" w:eastAsia="zh-CN"/>
        </w:rPr>
        <w:t>1.审批结果类型：</w:t>
      </w:r>
      <w:r>
        <w:rPr>
          <w:rFonts w:hint="default" w:ascii="Times New Roman" w:hAnsi="Times New Roman" w:eastAsia="方正仿宋_GBK" w:cs="Times New Roman"/>
          <w:b w:val="0"/>
          <w:bCs w:val="0"/>
          <w:strike w:val="0"/>
          <w:dstrike w:val="0"/>
          <w:color w:val="auto"/>
          <w:sz w:val="28"/>
          <w:szCs w:val="28"/>
          <w:highlight w:val="none"/>
          <w:lang w:val="en-US" w:eastAsia="zh-CN"/>
        </w:rPr>
        <w:t>证照,批文</w:t>
      </w:r>
      <w:bookmarkEnd w:id="62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2.审批结果名称：</w:t>
      </w:r>
      <w:r>
        <w:rPr>
          <w:rFonts w:hint="default" w:ascii="Times New Roman" w:hAnsi="Times New Roman" w:eastAsia="方正仿宋_GBK" w:cs="Times New Roman"/>
          <w:b w:val="0"/>
          <w:bCs w:val="0"/>
          <w:strike w:val="0"/>
          <w:dstrike w:val="0"/>
          <w:color w:val="auto"/>
          <w:sz w:val="28"/>
          <w:szCs w:val="28"/>
          <w:highlight w:val="none"/>
          <w:lang w:val="en-US" w:eastAsia="zh-CN"/>
        </w:rPr>
        <w:t>准予分支机构经营个人兑换业务的批复文件、《</w:t>
      </w:r>
      <w:r>
        <w:rPr>
          <w:rFonts w:hint="default" w:ascii="Times New Roman" w:hAnsi="Times New Roman" w:cs="Times New Roman"/>
          <w:b w:val="0"/>
          <w:bCs w:val="0"/>
          <w:strike w:val="0"/>
          <w:dstrike w:val="0"/>
          <w:color w:val="auto"/>
          <w:sz w:val="28"/>
          <w:szCs w:val="28"/>
          <w:highlight w:val="none"/>
          <w:lang w:eastAsia="zh-CN"/>
        </w:rPr>
        <w:t>个人本外币兑换特许业务经营许可证</w:t>
      </w:r>
      <w:r>
        <w:rPr>
          <w:rFonts w:hint="default" w:ascii="Times New Roman" w:hAnsi="Times New Roman" w:eastAsia="方正仿宋_GBK" w:cs="Times New Roman"/>
          <w:b w:val="0"/>
          <w:bCs w:val="0"/>
          <w:strike w:val="0"/>
          <w:dstrike w:val="0"/>
          <w:color w:val="auto"/>
          <w:sz w:val="28"/>
          <w:szCs w:val="28"/>
          <w:highlight w:val="none"/>
          <w:lang w:val="en-US" w:eastAsia="zh-CN"/>
        </w:rPr>
        <w:t>》</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3.审批结果的有效期限：</w:t>
      </w:r>
      <w:r>
        <w:rPr>
          <w:rFonts w:hint="default" w:ascii="Times New Roman" w:hAnsi="Times New Roman" w:eastAsia="方正仿宋_GBK" w:cs="Times New Roman"/>
          <w:b w:val="0"/>
          <w:bCs w:val="0"/>
          <w:strike w:val="0"/>
          <w:dstrike w:val="0"/>
          <w:color w:val="auto"/>
          <w:sz w:val="28"/>
          <w:szCs w:val="28"/>
          <w:highlight w:val="none"/>
          <w:lang w:val="en-US" w:eastAsia="zh-CN"/>
        </w:rPr>
        <w:t>无期限</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eastAsia="zh-CN"/>
        </w:rPr>
      </w:pPr>
      <w:bookmarkStart w:id="623" w:name="_Toc1390438878"/>
      <w:r>
        <w:rPr>
          <w:rFonts w:hint="default" w:ascii="Times New Roman" w:hAnsi="Times New Roman" w:eastAsia="仿宋GB2312" w:cs="Times New Roman"/>
          <w:b/>
          <w:bCs/>
          <w:strike w:val="0"/>
          <w:dstrike w:val="0"/>
          <w:color w:val="auto"/>
          <w:sz w:val="28"/>
          <w:szCs w:val="28"/>
          <w:highlight w:val="none"/>
          <w:lang w:val="en-US" w:eastAsia="zh-CN"/>
        </w:rPr>
        <w:t>4.规定审批结果有效期限的依据</w:t>
      </w:r>
      <w:r>
        <w:rPr>
          <w:rFonts w:hint="default" w:ascii="Times New Roman" w:hAnsi="Times New Roman" w:eastAsia="仿宋GB2312" w:cs="Times New Roman"/>
          <w:b/>
          <w:bCs/>
          <w:strike w:val="0"/>
          <w:dstrike w:val="0"/>
          <w:color w:val="auto"/>
          <w:sz w:val="28"/>
          <w:szCs w:val="28"/>
          <w:highlight w:val="none"/>
          <w:lang w:eastAsia="zh-CN"/>
        </w:rPr>
        <w:t>：</w:t>
      </w:r>
      <w:bookmarkEnd w:id="623"/>
      <w:bookmarkStart w:id="624" w:name="_Toc1820260372"/>
      <w:r>
        <w:rPr>
          <w:rFonts w:hint="default" w:ascii="Times New Roman" w:hAnsi="Times New Roman" w:eastAsia="方正仿宋_GBK" w:cs="Times New Roman"/>
          <w:b w:val="0"/>
          <w:bCs w:val="0"/>
          <w:strike w:val="0"/>
          <w:dstrike w:val="0"/>
          <w:color w:val="auto"/>
          <w:sz w:val="28"/>
          <w:szCs w:val="28"/>
          <w:highlight w:val="none"/>
          <w:lang w:eastAsia="zh-CN"/>
        </w:rPr>
        <w:t>无</w:t>
      </w:r>
      <w:bookmarkEnd w:id="62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5.是否需要办理审批结果变更手续：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625" w:name="_Toc1055509037"/>
      <w:r>
        <w:rPr>
          <w:rFonts w:hint="default" w:ascii="Times New Roman" w:hAnsi="Times New Roman" w:eastAsia="仿宋GB2312" w:cs="Times New Roman"/>
          <w:b/>
          <w:bCs/>
          <w:strike w:val="0"/>
          <w:dstrike w:val="0"/>
          <w:color w:val="auto"/>
          <w:sz w:val="28"/>
          <w:szCs w:val="28"/>
          <w:highlight w:val="none"/>
          <w:lang w:val="en-US" w:eastAsia="zh-CN"/>
        </w:rPr>
        <w:t>6.办理审批结果变更手续的要求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625"/>
      <w:bookmarkStart w:id="626" w:name="_Toc167481268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26"/>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7.是否需要办理审批结果延续手续：</w:t>
      </w:r>
      <w:r>
        <w:rPr>
          <w:rFonts w:hint="default" w:ascii="Times New Roman" w:hAnsi="Times New Roman" w:eastAsia="方正仿宋_GBK" w:cs="Times New Roman"/>
          <w:b w:val="0"/>
          <w:bCs w:val="0"/>
          <w:strike w:val="0"/>
          <w:dstrike w:val="0"/>
          <w:color w:val="auto"/>
          <w:sz w:val="28"/>
          <w:szCs w:val="28"/>
          <w:highlight w:val="none"/>
          <w:lang w:val="en-US" w:eastAsia="zh-CN"/>
        </w:rPr>
        <w:t>否</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color w:val="auto"/>
          <w:sz w:val="32"/>
          <w:szCs w:val="32"/>
          <w:highlight w:val="none"/>
          <w:lang w:val="en-US" w:eastAsia="zh-CN"/>
        </w:rPr>
      </w:pPr>
      <w:bookmarkStart w:id="627" w:name="_Toc2003381681"/>
      <w:r>
        <w:rPr>
          <w:rFonts w:hint="default" w:ascii="Times New Roman" w:hAnsi="Times New Roman" w:eastAsia="仿宋GB2312" w:cs="Times New Roman"/>
          <w:b/>
          <w:bCs/>
          <w:strike w:val="0"/>
          <w:dstrike w:val="0"/>
          <w:color w:val="auto"/>
          <w:sz w:val="28"/>
          <w:szCs w:val="28"/>
          <w:highlight w:val="none"/>
          <w:lang w:val="en-US" w:eastAsia="zh-CN"/>
        </w:rPr>
        <w:t>8.办理审批结果延续手续的要求</w:t>
      </w:r>
      <w:r>
        <w:rPr>
          <w:rFonts w:hint="default" w:ascii="Times New Roman" w:hAnsi="Times New Roman" w:eastAsia="仿宋GB2312" w:cs="Times New Roman"/>
          <w:b/>
          <w:bCs/>
          <w:strike w:val="0"/>
          <w:dstrike w:val="0"/>
          <w:color w:val="auto"/>
          <w:sz w:val="28"/>
          <w:szCs w:val="28"/>
          <w:highlight w:val="none"/>
          <w:lang w:eastAsia="zh-CN"/>
        </w:rPr>
        <w:t>：</w:t>
      </w:r>
      <w:bookmarkEnd w:id="627"/>
      <w:bookmarkStart w:id="628" w:name="_Toc142915642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28"/>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val="en-US" w:eastAsia="zh-CN"/>
        </w:rPr>
      </w:pPr>
      <w:bookmarkStart w:id="629" w:name="_Toc626882462"/>
      <w:r>
        <w:rPr>
          <w:rFonts w:hint="default" w:ascii="Times New Roman" w:hAnsi="Times New Roman" w:eastAsia="仿宋GB2312" w:cs="Times New Roman"/>
          <w:b/>
          <w:bCs/>
          <w:strike w:val="0"/>
          <w:dstrike w:val="0"/>
          <w:color w:val="auto"/>
          <w:sz w:val="28"/>
          <w:szCs w:val="28"/>
          <w:highlight w:val="none"/>
          <w:lang w:val="en-US" w:eastAsia="zh-CN"/>
        </w:rPr>
        <w:t>9.审批结果的有效地域范围</w:t>
      </w:r>
      <w:bookmarkEnd w:id="629"/>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val="en-US" w:eastAsia="zh-CN"/>
        </w:rPr>
      </w:pPr>
      <w:bookmarkStart w:id="630" w:name="_Toc19578617"/>
      <w:r>
        <w:rPr>
          <w:rFonts w:hint="default" w:ascii="Times New Roman" w:hAnsi="Times New Roman" w:eastAsia="方正仿宋_GBK" w:cs="Times New Roman"/>
          <w:b w:val="0"/>
          <w:bCs w:val="0"/>
          <w:strike w:val="0"/>
          <w:dstrike w:val="0"/>
          <w:color w:val="auto"/>
          <w:sz w:val="28"/>
          <w:szCs w:val="28"/>
          <w:highlight w:val="none"/>
          <w:lang w:val="en-US" w:eastAsia="zh-CN"/>
        </w:rPr>
        <w:t>视境内非金融机构被许可的经营地域范围确定，或为注册地分局辖内，或为全国范围内。</w:t>
      </w:r>
      <w:bookmarkEnd w:id="630"/>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b/>
          <w:bCs/>
          <w:strike w:val="0"/>
          <w:dstrike w:val="0"/>
          <w:color w:val="auto"/>
          <w:sz w:val="28"/>
          <w:szCs w:val="28"/>
          <w:highlight w:val="none"/>
          <w:lang w:eastAsia="zh-CN"/>
        </w:rPr>
      </w:pPr>
      <w:bookmarkStart w:id="631" w:name="_Toc522371085"/>
      <w:r>
        <w:rPr>
          <w:rFonts w:hint="default" w:ascii="Times New Roman" w:hAnsi="Times New Roman" w:eastAsia="仿宋GB2312" w:cs="Times New Roman"/>
          <w:b/>
          <w:bCs/>
          <w:strike w:val="0"/>
          <w:dstrike w:val="0"/>
          <w:color w:val="auto"/>
          <w:sz w:val="28"/>
          <w:szCs w:val="28"/>
          <w:highlight w:val="none"/>
          <w:lang w:val="en-US" w:eastAsia="zh-CN"/>
        </w:rPr>
        <w:t>10.规定审批结果有效地域范围的依据</w:t>
      </w:r>
      <w:r>
        <w:rPr>
          <w:rFonts w:hint="default" w:ascii="Times New Roman" w:hAnsi="Times New Roman" w:eastAsia="仿宋GB2312" w:cs="Times New Roman"/>
          <w:b/>
          <w:bCs/>
          <w:strike w:val="0"/>
          <w:dstrike w:val="0"/>
          <w:color w:val="auto"/>
          <w:sz w:val="28"/>
          <w:szCs w:val="28"/>
          <w:highlight w:val="none"/>
          <w:lang w:eastAsia="zh-CN"/>
        </w:rPr>
        <w:t>：</w:t>
      </w:r>
      <w:bookmarkEnd w:id="631"/>
    </w:p>
    <w:p>
      <w:pPr>
        <w:widowControl w:val="0"/>
        <w:numPr>
          <w:numId w:val="0"/>
        </w:numPr>
        <w:wordWrap/>
        <w:adjustRightInd/>
        <w:snapToGrid/>
        <w:spacing w:line="540" w:lineRule="exact"/>
        <w:ind w:firstLine="560" w:firstLineChars="200"/>
        <w:textAlignment w:val="auto"/>
        <w:outlineLvl w:val="2"/>
        <w:rPr>
          <w:rFonts w:hint="default" w:ascii="Times New Roman" w:hAnsi="Times New Roman" w:eastAsia="仿宋GB2312" w:cs="Times New Roman"/>
          <w:strike w:val="0"/>
          <w:dstrike w:val="0"/>
          <w:color w:val="auto"/>
          <w:sz w:val="28"/>
          <w:szCs w:val="28"/>
          <w:highlight w:val="none"/>
          <w:lang w:eastAsia="zh-CN"/>
        </w:rPr>
      </w:pPr>
      <w:r>
        <w:rPr>
          <w:rFonts w:hint="default" w:ascii="Times New Roman" w:hAnsi="Times New Roman" w:eastAsia="方正仿宋_GBK" w:cs="Times New Roman"/>
          <w:b w:val="0"/>
          <w:bCs w:val="0"/>
          <w:strike w:val="0"/>
          <w:dstrike w:val="0"/>
          <w:color w:val="auto"/>
          <w:sz w:val="28"/>
          <w:szCs w:val="28"/>
          <w:highlight w:val="none"/>
          <w:lang w:val="en-US" w:eastAsia="zh-CN"/>
        </w:rPr>
        <w:t>《个人本外币兑换特许业务试点管理办法》（汇发〔2020〕6号文修订）第十条境内非金融机构取得在注册地外汇分局辖内经营个人兑换业务资格后，其在注册地外汇分局辖内的分支机构拟经营个人兑换业务的</w:t>
      </w:r>
      <w:r>
        <w:rPr>
          <w:rFonts w:hint="default" w:ascii="Times New Roman" w:hAnsi="Times New Roman" w:eastAsia="汉仪中秀体简" w:cs="Times New Roman"/>
          <w:b w:val="0"/>
          <w:bCs w:val="0"/>
          <w:strike w:val="0"/>
          <w:dstrike w:val="0"/>
          <w:color w:val="auto"/>
          <w:sz w:val="28"/>
          <w:szCs w:val="28"/>
          <w:highlight w:val="none"/>
          <w:lang w:val="en-US" w:eastAsia="zh-CN"/>
        </w:rPr>
        <w:t>……</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32" w:name="_Toc2029838356"/>
      <w:r>
        <w:rPr>
          <w:rFonts w:hint="default" w:ascii="Times New Roman" w:hAnsi="Times New Roman" w:eastAsia="黑体" w:cs="Times New Roman"/>
          <w:b w:val="0"/>
          <w:bCs w:val="0"/>
          <w:strike w:val="0"/>
          <w:dstrike w:val="0"/>
          <w:color w:val="auto"/>
          <w:sz w:val="28"/>
          <w:szCs w:val="28"/>
          <w:highlight w:val="none"/>
          <w:lang w:val="en-US" w:eastAsia="zh-CN"/>
        </w:rPr>
        <w:t>十一、行政许可数量限制</w:t>
      </w:r>
      <w:bookmarkEnd w:id="63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1.有无行政许可数量限制：</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33" w:name="_Toc196997349"/>
      <w:r>
        <w:rPr>
          <w:rFonts w:hint="default" w:ascii="Times New Roman" w:hAnsi="Times New Roman" w:eastAsia="仿宋GB2312" w:cs="Times New Roman"/>
          <w:b/>
          <w:bCs/>
          <w:strike w:val="0"/>
          <w:dstrike w:val="0"/>
          <w:color w:val="auto"/>
          <w:sz w:val="28"/>
          <w:szCs w:val="28"/>
          <w:highlight w:val="none"/>
          <w:lang w:val="en-US" w:eastAsia="zh-CN"/>
        </w:rPr>
        <w:t>2.公布数量限制的方式：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33"/>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34" w:name="_Toc613924107"/>
      <w:r>
        <w:rPr>
          <w:rFonts w:hint="default" w:ascii="Times New Roman" w:hAnsi="Times New Roman" w:eastAsia="仿宋GB2312" w:cs="Times New Roman"/>
          <w:b/>
          <w:bCs/>
          <w:strike w:val="0"/>
          <w:dstrike w:val="0"/>
          <w:color w:val="auto"/>
          <w:sz w:val="28"/>
          <w:szCs w:val="28"/>
          <w:highlight w:val="none"/>
          <w:lang w:val="en-US" w:eastAsia="zh-CN"/>
        </w:rPr>
        <w:t>3.公布数量限制的周期：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34"/>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4.在数量限制条件下实施行政许可的方式：</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jc w:val="left"/>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5.规定在数量限制条件下实施行政许可方式的依据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35" w:name="_Toc1362533185"/>
      <w:r>
        <w:rPr>
          <w:rFonts w:hint="default" w:ascii="Times New Roman" w:hAnsi="Times New Roman" w:eastAsia="黑体" w:cs="Times New Roman"/>
          <w:b w:val="0"/>
          <w:bCs w:val="0"/>
          <w:strike w:val="0"/>
          <w:dstrike w:val="0"/>
          <w:color w:val="auto"/>
          <w:sz w:val="28"/>
          <w:szCs w:val="28"/>
          <w:highlight w:val="none"/>
          <w:lang w:val="en-US" w:eastAsia="zh-CN"/>
        </w:rPr>
        <w:t>十二、行政许可后年检</w:t>
      </w:r>
      <w:bookmarkEnd w:id="635"/>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1.有无年检要求：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36" w:name="_Toc1844473426"/>
      <w:r>
        <w:rPr>
          <w:rFonts w:hint="default" w:ascii="Times New Roman" w:hAnsi="Times New Roman" w:eastAsia="仿宋GB2312" w:cs="Times New Roman"/>
          <w:b/>
          <w:bCs/>
          <w:strike w:val="0"/>
          <w:dstrike w:val="0"/>
          <w:color w:val="auto"/>
          <w:sz w:val="28"/>
          <w:szCs w:val="28"/>
          <w:highlight w:val="none"/>
          <w:lang w:val="en-US" w:eastAsia="zh-CN"/>
        </w:rPr>
        <w:t>2.设定年检要求的依据</w:t>
      </w:r>
      <w:r>
        <w:rPr>
          <w:rFonts w:hint="default" w:ascii="Times New Roman" w:hAnsi="Times New Roman" w:eastAsia="仿宋GB2312" w:cs="Times New Roman"/>
          <w:b/>
          <w:bCs/>
          <w:strike w:val="0"/>
          <w:dstrike w:val="0"/>
          <w:color w:val="auto"/>
          <w:sz w:val="28"/>
          <w:szCs w:val="28"/>
          <w:highlight w:val="none"/>
          <w:lang w:eastAsia="zh-CN"/>
        </w:rPr>
        <w:t>：</w:t>
      </w:r>
      <w:bookmarkEnd w:id="636"/>
      <w:bookmarkStart w:id="637" w:name="_Toc593001328"/>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37"/>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38" w:name="_Toc708807088"/>
      <w:r>
        <w:rPr>
          <w:rFonts w:hint="default" w:ascii="Times New Roman" w:hAnsi="Times New Roman" w:eastAsia="仿宋GB2312" w:cs="Times New Roman"/>
          <w:b/>
          <w:bCs/>
          <w:strike w:val="0"/>
          <w:dstrike w:val="0"/>
          <w:color w:val="auto"/>
          <w:sz w:val="28"/>
          <w:szCs w:val="28"/>
          <w:highlight w:val="none"/>
          <w:lang w:val="en-US" w:eastAsia="zh-CN"/>
        </w:rPr>
        <w:t>3.年检周期：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38"/>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4.年检是否要求报送材料：</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5.年检报送材料名称：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6.年检是否收费：</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7.年检收费项目的名称、年检收费项目的标准、设定年检收费项目的依据、规定年检项目收费标准的依据</w:t>
      </w:r>
      <w:r>
        <w:rPr>
          <w:rFonts w:hint="default" w:ascii="Times New Roman" w:hAnsi="Times New Roman" w:eastAsia="仿宋GB2312" w:cs="Times New Roman"/>
          <w:b/>
          <w:bCs/>
          <w:strike w:val="0"/>
          <w:dstrike w:val="0"/>
          <w:color w:val="auto"/>
          <w:sz w:val="28"/>
          <w:szCs w:val="28"/>
          <w:highlight w:val="none"/>
          <w:lang w:eastAsia="zh-CN"/>
        </w:rPr>
        <w:t>：</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仿宋GB2312" w:cs="Times New Roman"/>
          <w:strike w:val="0"/>
          <w:dstrike w:val="0"/>
          <w:color w:val="auto"/>
          <w:sz w:val="28"/>
          <w:szCs w:val="28"/>
          <w:highlight w:val="none"/>
          <w:lang w:val="en-US" w:eastAsia="zh-CN"/>
        </w:rPr>
      </w:pPr>
      <w:bookmarkStart w:id="639" w:name="_Toc470805775"/>
      <w:r>
        <w:rPr>
          <w:rFonts w:hint="default" w:ascii="Times New Roman" w:hAnsi="Times New Roman" w:eastAsia="仿宋GB2312" w:cs="Times New Roman"/>
          <w:b/>
          <w:bCs/>
          <w:strike w:val="0"/>
          <w:dstrike w:val="0"/>
          <w:color w:val="auto"/>
          <w:sz w:val="28"/>
          <w:szCs w:val="28"/>
          <w:highlight w:val="none"/>
          <w:lang w:val="en-US" w:eastAsia="zh-CN"/>
        </w:rPr>
        <w:t>8.通过年检的证明或者标志：</w:t>
      </w:r>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39"/>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40" w:name="_Toc1419645304"/>
      <w:r>
        <w:rPr>
          <w:rFonts w:hint="default" w:ascii="Times New Roman" w:hAnsi="Times New Roman" w:eastAsia="黑体" w:cs="Times New Roman"/>
          <w:b w:val="0"/>
          <w:bCs w:val="0"/>
          <w:strike w:val="0"/>
          <w:dstrike w:val="0"/>
          <w:color w:val="auto"/>
          <w:sz w:val="28"/>
          <w:szCs w:val="28"/>
          <w:highlight w:val="none"/>
          <w:lang w:val="en-US" w:eastAsia="zh-CN"/>
        </w:rPr>
        <w:t>十三、行政许可后年报</w:t>
      </w:r>
      <w:bookmarkEnd w:id="640"/>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1.有无年报要求：</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2.年报报送材料名称：</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ind w:firstLine="562" w:firstLineChars="200"/>
        <w:textAlignment w:val="auto"/>
        <w:outlineLvl w:val="2"/>
        <w:rPr>
          <w:rFonts w:hint="default" w:ascii="Times New Roman" w:hAnsi="Times New Roman" w:eastAsia="方正仿宋_GBK" w:cs="Times New Roman"/>
          <w:b w:val="0"/>
          <w:bCs w:val="0"/>
          <w:strike w:val="0"/>
          <w:dstrike w:val="0"/>
          <w:color w:val="auto"/>
          <w:sz w:val="28"/>
          <w:szCs w:val="28"/>
          <w:highlight w:val="none"/>
          <w:lang w:eastAsia="zh-CN"/>
        </w:rPr>
      </w:pPr>
      <w:bookmarkStart w:id="641" w:name="_Toc2062916963"/>
      <w:r>
        <w:rPr>
          <w:rFonts w:hint="default" w:ascii="Times New Roman" w:hAnsi="Times New Roman" w:eastAsia="仿宋GB2312" w:cs="Times New Roman"/>
          <w:b/>
          <w:bCs/>
          <w:strike w:val="0"/>
          <w:dstrike w:val="0"/>
          <w:color w:val="auto"/>
          <w:sz w:val="28"/>
          <w:szCs w:val="28"/>
          <w:highlight w:val="none"/>
          <w:lang w:val="en-US" w:eastAsia="zh-CN"/>
        </w:rPr>
        <w:t>3.设定年报要求的依据</w:t>
      </w:r>
      <w:bookmarkEnd w:id="641"/>
      <w:r>
        <w:rPr>
          <w:rFonts w:hint="default" w:ascii="Times New Roman" w:hAnsi="Times New Roman" w:eastAsia="仿宋GB2312" w:cs="Times New Roman"/>
          <w:b/>
          <w:bCs/>
          <w:strike w:val="0"/>
          <w:dstrike w:val="0"/>
          <w:color w:val="auto"/>
          <w:sz w:val="28"/>
          <w:szCs w:val="28"/>
          <w:highlight w:val="none"/>
          <w:lang w:eastAsia="zh-CN"/>
        </w:rPr>
        <w:t>：</w:t>
      </w:r>
      <w:bookmarkStart w:id="642" w:name="_Toc2046210524"/>
      <w:r>
        <w:rPr>
          <w:rFonts w:hint="default" w:ascii="Times New Roman" w:hAnsi="Times New Roman" w:eastAsia="方正仿宋_GBK" w:cs="Times New Roman"/>
          <w:b w:val="0"/>
          <w:bCs w:val="0"/>
          <w:strike w:val="0"/>
          <w:dstrike w:val="0"/>
          <w:color w:val="auto"/>
          <w:sz w:val="28"/>
          <w:szCs w:val="28"/>
          <w:highlight w:val="none"/>
          <w:lang w:val="en-US" w:eastAsia="zh-CN"/>
        </w:rPr>
        <w:t>无</w:t>
      </w:r>
      <w:bookmarkEnd w:id="642"/>
    </w:p>
    <w:p>
      <w:pPr>
        <w:widowControl w:val="0"/>
        <w:numPr>
          <w:numId w:val="0"/>
        </w:numPr>
        <w:wordWrap/>
        <w:adjustRightInd/>
        <w:snapToGrid/>
        <w:spacing w:line="600" w:lineRule="exact"/>
        <w:ind w:firstLine="562" w:firstLineChars="200"/>
        <w:textAlignment w:val="auto"/>
        <w:outlineLvl w:val="9"/>
        <w:rPr>
          <w:rFonts w:hint="default" w:ascii="Times New Roman" w:hAnsi="Times New Roman" w:eastAsia="仿宋GB2312" w:cs="Times New Roman"/>
          <w:strike w:val="0"/>
          <w:dstrike w:val="0"/>
          <w:color w:val="auto"/>
          <w:sz w:val="28"/>
          <w:szCs w:val="28"/>
          <w:highlight w:val="none"/>
          <w:lang w:val="en-US" w:eastAsia="zh-CN"/>
        </w:rPr>
      </w:pPr>
      <w:r>
        <w:rPr>
          <w:rFonts w:hint="default" w:ascii="Times New Roman" w:hAnsi="Times New Roman" w:eastAsia="仿宋GB2312" w:cs="Times New Roman"/>
          <w:b/>
          <w:bCs/>
          <w:strike w:val="0"/>
          <w:dstrike w:val="0"/>
          <w:color w:val="auto"/>
          <w:sz w:val="28"/>
          <w:szCs w:val="28"/>
          <w:highlight w:val="none"/>
          <w:lang w:val="en-US" w:eastAsia="zh-CN"/>
        </w:rPr>
        <w:t>4.年报周期：</w:t>
      </w:r>
      <w:r>
        <w:rPr>
          <w:rFonts w:hint="default" w:ascii="Times New Roman" w:hAnsi="Times New Roman" w:eastAsia="方正仿宋_GBK" w:cs="Times New Roman"/>
          <w:b w:val="0"/>
          <w:bCs w:val="0"/>
          <w:strike w:val="0"/>
          <w:dstrike w:val="0"/>
          <w:color w:val="auto"/>
          <w:sz w:val="28"/>
          <w:szCs w:val="28"/>
          <w:highlight w:val="none"/>
          <w:lang w:val="en-US" w:eastAsia="zh-CN"/>
        </w:rPr>
        <w:t>无</w:t>
      </w:r>
    </w:p>
    <w:p>
      <w:pPr>
        <w:widowControl w:val="0"/>
        <w:numPr>
          <w:numId w:val="0"/>
        </w:numPr>
        <w:wordWrap/>
        <w:adjustRightInd/>
        <w:snapToGrid/>
        <w:spacing w:line="540" w:lineRule="exact"/>
        <w:textAlignment w:val="auto"/>
        <w:outlineLvl w:val="1"/>
        <w:rPr>
          <w:rFonts w:hint="default" w:ascii="Times New Roman" w:hAnsi="Times New Roman" w:eastAsia="黑体" w:cs="Times New Roman"/>
          <w:b w:val="0"/>
          <w:bCs w:val="0"/>
          <w:strike w:val="0"/>
          <w:dstrike w:val="0"/>
          <w:color w:val="auto"/>
          <w:sz w:val="28"/>
          <w:szCs w:val="28"/>
          <w:highlight w:val="none"/>
          <w:lang w:val="en-US" w:eastAsia="zh-CN"/>
        </w:rPr>
      </w:pPr>
      <w:bookmarkStart w:id="643" w:name="_Toc1138195931"/>
      <w:r>
        <w:rPr>
          <w:rFonts w:hint="default" w:ascii="Times New Roman" w:hAnsi="Times New Roman" w:eastAsia="黑体" w:cs="Times New Roman"/>
          <w:b w:val="0"/>
          <w:bCs w:val="0"/>
          <w:strike w:val="0"/>
          <w:dstrike w:val="0"/>
          <w:color w:val="auto"/>
          <w:sz w:val="28"/>
          <w:szCs w:val="28"/>
          <w:highlight w:val="none"/>
          <w:lang w:val="en-US" w:eastAsia="zh-CN"/>
        </w:rPr>
        <w:t>十四、监管主体</w:t>
      </w:r>
      <w:bookmarkEnd w:id="643"/>
    </w:p>
    <w:p>
      <w:pPr>
        <w:widowControl w:val="0"/>
        <w:numPr>
          <w:numId w:val="0"/>
        </w:numPr>
        <w:wordWrap/>
        <w:adjustRightInd/>
        <w:snapToGrid/>
        <w:spacing w:line="600" w:lineRule="exact"/>
        <w:ind w:firstLine="560" w:firstLineChars="200"/>
        <w:textAlignment w:val="auto"/>
        <w:outlineLvl w:val="9"/>
        <w:rPr>
          <w:rFonts w:hint="default" w:ascii="Times New Roman" w:hAnsi="Times New Roman" w:eastAsia="方正仿宋_GBK"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1</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领取个人本外币兑换业务的批复文件和个人本外币兑换特许业务许可证</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ind w:left="0" w:leftChars="0" w:firstLine="0" w:firstLineChars="0"/>
      </w:pPr>
      <w:r>
        <w:rPr>
          <w:rFonts w:hint="eastAsia"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pStyle w:val="2"/>
      </w:pPr>
    </w:p>
    <w:p/>
    <w:p>
      <w:pPr>
        <w:pStyle w:val="2"/>
      </w:pPr>
    </w:p>
    <w:p/>
    <w:p>
      <w:pPr>
        <w:pStyle w:val="2"/>
      </w:pPr>
    </w:p>
    <w:p/>
    <w:p>
      <w:pPr>
        <w:pStyle w:val="2"/>
      </w:pPr>
    </w:p>
    <w:p/>
    <w:p>
      <w:pPr>
        <w:pStyle w:val="2"/>
      </w:pPr>
    </w:p>
    <w:p/>
    <w:p>
      <w:pPr>
        <w:pStyle w:val="2"/>
      </w:pPr>
    </w:p>
    <w:p/>
    <w:p>
      <w:pPr>
        <w:pStyle w:val="2"/>
      </w:pPr>
    </w:p>
    <w:p/>
    <w:p/>
    <w:p>
      <w:pPr>
        <w:pStyle w:val="2"/>
      </w:pPr>
    </w:p>
    <w:p>
      <w:pPr>
        <w:ind w:firstLine="0" w:firstLineChars="0"/>
        <w:jc w:val="center"/>
        <w:rPr>
          <w:rFonts w:eastAsia="方正小标宋_GBK"/>
          <w:color w:val="auto"/>
          <w:sz w:val="40"/>
          <w:szCs w:val="40"/>
          <w:highlight w:val="none"/>
        </w:rPr>
      </w:pPr>
      <w:r>
        <w:rPr>
          <w:rFonts w:eastAsia="方正小标宋_GBK"/>
          <w:color w:val="auto"/>
          <w:sz w:val="40"/>
          <w:szCs w:val="40"/>
          <w:highlight w:val="none"/>
        </w:rPr>
        <w:t>银行资本金（营运资金）本外币转换核准</w:t>
      </w:r>
    </w:p>
    <w:p>
      <w:pPr>
        <w:spacing w:line="540" w:lineRule="exact"/>
        <w:ind w:firstLine="0" w:firstLineChars="0"/>
        <w:outlineLvl w:val="1"/>
        <w:rPr>
          <w:rFonts w:eastAsia="黑体"/>
          <w:color w:val="auto"/>
          <w:szCs w:val="28"/>
          <w:highlight w:val="none"/>
        </w:rPr>
      </w:pPr>
      <w:bookmarkStart w:id="644" w:name="_Toc17191776"/>
      <w:r>
        <w:rPr>
          <w:rFonts w:eastAsia="黑体"/>
          <w:color w:val="auto"/>
          <w:szCs w:val="28"/>
          <w:highlight w:val="none"/>
        </w:rPr>
        <w:t>一、基本要素</w:t>
      </w:r>
      <w:bookmarkEnd w:id="644"/>
    </w:p>
    <w:p>
      <w:pPr>
        <w:spacing w:line="540" w:lineRule="exact"/>
        <w:ind w:firstLine="562"/>
        <w:outlineLvl w:val="2"/>
        <w:rPr>
          <w:rFonts w:eastAsia="仿宋GB2312"/>
          <w:b/>
          <w:bCs/>
          <w:color w:val="auto"/>
          <w:szCs w:val="28"/>
          <w:highlight w:val="none"/>
        </w:rPr>
      </w:pPr>
      <w:bookmarkStart w:id="645" w:name="_Toc18195742"/>
      <w:r>
        <w:rPr>
          <w:rFonts w:eastAsia="仿宋GB2312"/>
          <w:b/>
          <w:bCs/>
          <w:color w:val="auto"/>
          <w:szCs w:val="28"/>
          <w:highlight w:val="none"/>
        </w:rPr>
        <w:t>1.行政许可事项名称及编码</w:t>
      </w:r>
      <w:bookmarkEnd w:id="645"/>
    </w:p>
    <w:p>
      <w:pPr>
        <w:spacing w:line="540" w:lineRule="exact"/>
        <w:ind w:firstLine="560"/>
        <w:outlineLvl w:val="2"/>
        <w:rPr>
          <w:color w:val="auto"/>
          <w:szCs w:val="28"/>
          <w:highlight w:val="none"/>
        </w:rPr>
      </w:pPr>
      <w:bookmarkStart w:id="646" w:name="_Toc1456866541"/>
      <w:r>
        <w:rPr>
          <w:color w:val="auto"/>
          <w:szCs w:val="28"/>
          <w:highlight w:val="none"/>
        </w:rPr>
        <w:t>金融机构本外币转换核准【00017111400Y】</w:t>
      </w:r>
      <w:bookmarkEnd w:id="646"/>
    </w:p>
    <w:p>
      <w:pPr>
        <w:spacing w:line="540" w:lineRule="exact"/>
        <w:ind w:firstLine="562"/>
        <w:outlineLvl w:val="2"/>
        <w:rPr>
          <w:rFonts w:eastAsia="仿宋GB2312"/>
          <w:b/>
          <w:bCs/>
          <w:color w:val="auto"/>
          <w:szCs w:val="28"/>
          <w:highlight w:val="none"/>
        </w:rPr>
      </w:pPr>
      <w:bookmarkStart w:id="647" w:name="_Toc787818367"/>
      <w:r>
        <w:rPr>
          <w:rFonts w:eastAsia="仿宋GB2312"/>
          <w:b/>
          <w:bCs/>
          <w:color w:val="auto"/>
          <w:szCs w:val="28"/>
          <w:highlight w:val="none"/>
        </w:rPr>
        <w:t>2.行政许可事项子项名称及编码</w:t>
      </w:r>
      <w:bookmarkEnd w:id="647"/>
    </w:p>
    <w:p>
      <w:pPr>
        <w:spacing w:line="360" w:lineRule="auto"/>
        <w:ind w:firstLine="560"/>
        <w:rPr>
          <w:color w:val="auto"/>
          <w:szCs w:val="28"/>
          <w:highlight w:val="none"/>
        </w:rPr>
      </w:pPr>
      <w:r>
        <w:rPr>
          <w:color w:val="auto"/>
          <w:szCs w:val="28"/>
          <w:highlight w:val="none"/>
        </w:rPr>
        <w:t>银行资本金（营运资金）本外币转换核准【000171114002】</w:t>
      </w:r>
    </w:p>
    <w:p>
      <w:pPr>
        <w:spacing w:line="540" w:lineRule="exact"/>
        <w:ind w:firstLine="562"/>
        <w:outlineLvl w:val="2"/>
        <w:rPr>
          <w:rFonts w:eastAsia="仿宋GB2312"/>
          <w:b/>
          <w:bCs/>
          <w:color w:val="auto"/>
          <w:szCs w:val="28"/>
          <w:highlight w:val="none"/>
        </w:rPr>
      </w:pPr>
      <w:bookmarkStart w:id="648" w:name="_Toc329574846"/>
      <w:r>
        <w:rPr>
          <w:rFonts w:eastAsia="仿宋GB2312"/>
          <w:b/>
          <w:bCs/>
          <w:color w:val="auto"/>
          <w:szCs w:val="28"/>
          <w:highlight w:val="none"/>
        </w:rPr>
        <w:t>3.行政许可事项业务办理项名称及编码</w:t>
      </w:r>
      <w:bookmarkEnd w:id="648"/>
    </w:p>
    <w:p>
      <w:pPr>
        <w:spacing w:line="360" w:lineRule="auto"/>
        <w:ind w:firstLine="560"/>
        <w:rPr>
          <w:color w:val="auto"/>
          <w:szCs w:val="28"/>
          <w:highlight w:val="none"/>
        </w:rPr>
      </w:pPr>
      <w:r>
        <w:rPr>
          <w:color w:val="auto"/>
          <w:szCs w:val="28"/>
          <w:highlight w:val="none"/>
        </w:rPr>
        <w:t>银行资本金（营运资金）本外币转换核准（00017111400201）</w:t>
      </w:r>
    </w:p>
    <w:p>
      <w:pPr>
        <w:spacing w:line="540" w:lineRule="exact"/>
        <w:ind w:firstLine="562"/>
        <w:outlineLvl w:val="2"/>
        <w:rPr>
          <w:rFonts w:eastAsia="仿宋GB2312"/>
          <w:b/>
          <w:bCs/>
          <w:color w:val="auto"/>
          <w:szCs w:val="28"/>
          <w:highlight w:val="none"/>
        </w:rPr>
      </w:pPr>
      <w:bookmarkStart w:id="649" w:name="_Toc626320183"/>
      <w:r>
        <w:rPr>
          <w:rFonts w:eastAsia="仿宋GB2312"/>
          <w:b/>
          <w:bCs/>
          <w:color w:val="auto"/>
          <w:szCs w:val="28"/>
          <w:highlight w:val="none"/>
        </w:rPr>
        <w:t>4.设定依据</w:t>
      </w:r>
      <w:bookmarkEnd w:id="649"/>
    </w:p>
    <w:p>
      <w:pPr>
        <w:spacing w:line="540" w:lineRule="exact"/>
        <w:ind w:firstLine="560"/>
        <w:outlineLvl w:val="2"/>
        <w:rPr>
          <w:color w:val="auto"/>
          <w:szCs w:val="28"/>
          <w:highlight w:val="none"/>
        </w:rPr>
      </w:pPr>
      <w:bookmarkStart w:id="650" w:name="_Toc928637799"/>
      <w:r>
        <w:rPr>
          <w:color w:val="auto"/>
          <w:szCs w:val="28"/>
          <w:highlight w:val="none"/>
        </w:rPr>
        <w:t>《中华人民共和国外汇管理条例》第二十六条</w:t>
      </w:r>
      <w:bookmarkEnd w:id="650"/>
    </w:p>
    <w:p>
      <w:pPr>
        <w:spacing w:line="540" w:lineRule="exact"/>
        <w:ind w:firstLine="562"/>
        <w:outlineLvl w:val="2"/>
        <w:rPr>
          <w:rFonts w:eastAsia="仿宋GB2312"/>
          <w:b/>
          <w:bCs/>
          <w:color w:val="auto"/>
          <w:szCs w:val="28"/>
          <w:highlight w:val="none"/>
        </w:rPr>
      </w:pPr>
      <w:bookmarkStart w:id="651" w:name="_Toc243873367"/>
      <w:r>
        <w:rPr>
          <w:rFonts w:eastAsia="仿宋GB2312"/>
          <w:b/>
          <w:bCs/>
          <w:color w:val="auto"/>
          <w:szCs w:val="28"/>
          <w:highlight w:val="none"/>
        </w:rPr>
        <w:t>5.实施依据</w:t>
      </w:r>
      <w:bookmarkEnd w:id="651"/>
    </w:p>
    <w:p>
      <w:pPr>
        <w:spacing w:line="540" w:lineRule="exact"/>
        <w:ind w:firstLine="560"/>
        <w:outlineLvl w:val="2"/>
        <w:rPr>
          <w:color w:val="auto"/>
          <w:szCs w:val="28"/>
          <w:highlight w:val="none"/>
        </w:rPr>
      </w:pPr>
      <w:bookmarkStart w:id="652" w:name="_Toc1850584849"/>
      <w:r>
        <w:rPr>
          <w:color w:val="auto"/>
          <w:szCs w:val="28"/>
          <w:highlight w:val="none"/>
        </w:rPr>
        <w:t>（1）《银行办理结售汇业务管理办法实施细则》（汇发〔2014〕53号文印发）</w:t>
      </w:r>
      <w:bookmarkEnd w:id="652"/>
      <w:r>
        <w:rPr>
          <w:color w:val="auto"/>
          <w:szCs w:val="28"/>
          <w:highlight w:val="none"/>
        </w:rPr>
        <w:t>第二十五条</w:t>
      </w:r>
    </w:p>
    <w:p>
      <w:pPr>
        <w:spacing w:line="540" w:lineRule="exact"/>
        <w:ind w:firstLine="560"/>
        <w:outlineLvl w:val="2"/>
        <w:rPr>
          <w:color w:val="auto"/>
          <w:szCs w:val="28"/>
          <w:highlight w:val="none"/>
        </w:rPr>
      </w:pPr>
      <w:bookmarkStart w:id="653" w:name="_Toc1435958548"/>
      <w:r>
        <w:rPr>
          <w:color w:val="auto"/>
          <w:szCs w:val="28"/>
          <w:highlight w:val="none"/>
        </w:rPr>
        <w:t>（2）《国家外汇管理局行政许可实施办法》（国家外汇管理局公告2021年第1号）</w:t>
      </w:r>
      <w:bookmarkEnd w:id="653"/>
      <w:r>
        <w:rPr>
          <w:color w:val="auto"/>
          <w:szCs w:val="28"/>
          <w:highlight w:val="none"/>
        </w:rPr>
        <w:t>全文</w:t>
      </w:r>
    </w:p>
    <w:p>
      <w:pPr>
        <w:spacing w:line="540" w:lineRule="exact"/>
        <w:ind w:firstLine="562"/>
        <w:outlineLvl w:val="2"/>
        <w:rPr>
          <w:color w:val="auto"/>
          <w:szCs w:val="28"/>
          <w:highlight w:val="none"/>
        </w:rPr>
      </w:pPr>
      <w:bookmarkStart w:id="654" w:name="_Toc1231092704"/>
      <w:r>
        <w:rPr>
          <w:rFonts w:eastAsia="仿宋GB2312"/>
          <w:b/>
          <w:bCs/>
          <w:color w:val="auto"/>
          <w:szCs w:val="28"/>
          <w:highlight w:val="none"/>
        </w:rPr>
        <w:t>6.监管依据</w:t>
      </w:r>
      <w:bookmarkEnd w:id="654"/>
      <w:r>
        <w:rPr>
          <w:rFonts w:eastAsia="仿宋GB2312"/>
          <w:b/>
          <w:bCs/>
          <w:color w:val="auto"/>
          <w:szCs w:val="28"/>
          <w:highlight w:val="none"/>
        </w:rPr>
        <w:t>：</w:t>
      </w:r>
      <w:bookmarkStart w:id="655" w:name="_Toc870727744"/>
      <w:r>
        <w:rPr>
          <w:color w:val="auto"/>
          <w:szCs w:val="28"/>
          <w:highlight w:val="none"/>
        </w:rPr>
        <w:t>《中华人民共和国外汇管理条例》</w:t>
      </w:r>
      <w:bookmarkEnd w:id="655"/>
    </w:p>
    <w:p>
      <w:pPr>
        <w:spacing w:line="600" w:lineRule="exact"/>
        <w:ind w:firstLine="562"/>
        <w:rPr>
          <w:rFonts w:eastAsia="仿宋GB2312"/>
          <w:color w:val="auto"/>
          <w:szCs w:val="28"/>
          <w:highlight w:val="none"/>
        </w:rPr>
      </w:pPr>
      <w:r>
        <w:rPr>
          <w:rFonts w:eastAsia="仿宋GB2312"/>
          <w:b/>
          <w:bCs/>
          <w:color w:val="auto"/>
          <w:szCs w:val="28"/>
          <w:highlight w:val="none"/>
        </w:rPr>
        <w:t>7.实施机关：</w:t>
      </w:r>
      <w:r>
        <w:rPr>
          <w:rFonts w:eastAsia="仿宋GB2312"/>
          <w:color w:val="auto"/>
          <w:szCs w:val="28"/>
          <w:highlight w:val="none"/>
        </w:rPr>
        <w:t>国家外汇局</w:t>
      </w:r>
      <w:r>
        <w:rPr>
          <w:rFonts w:hint="eastAsia" w:eastAsia="仿宋GB2312"/>
          <w:color w:val="auto"/>
          <w:szCs w:val="28"/>
          <w:highlight w:val="none"/>
          <w:lang w:eastAsia="zh-CN"/>
        </w:rPr>
        <w:t>省</w:t>
      </w:r>
      <w:r>
        <w:rPr>
          <w:rFonts w:eastAsia="仿宋GB2312"/>
          <w:color w:val="auto"/>
          <w:szCs w:val="28"/>
          <w:highlight w:val="none"/>
        </w:rPr>
        <w:t>分局</w:t>
      </w:r>
    </w:p>
    <w:p>
      <w:pPr>
        <w:spacing w:line="600" w:lineRule="exact"/>
        <w:ind w:firstLine="562"/>
        <w:rPr>
          <w:rFonts w:eastAsia="仿宋GB2312"/>
          <w:color w:val="auto"/>
          <w:szCs w:val="28"/>
          <w:highlight w:val="none"/>
        </w:rPr>
      </w:pPr>
      <w:r>
        <w:rPr>
          <w:rFonts w:eastAsia="仿宋GB2312"/>
          <w:b/>
          <w:bCs/>
          <w:color w:val="auto"/>
          <w:szCs w:val="28"/>
          <w:highlight w:val="none"/>
        </w:rPr>
        <w:t>8.审批层级：</w:t>
      </w:r>
      <w:r>
        <w:rPr>
          <w:color w:val="auto"/>
          <w:szCs w:val="28"/>
          <w:highlight w:val="none"/>
        </w:rPr>
        <w:t>国家级</w:t>
      </w:r>
    </w:p>
    <w:p>
      <w:pPr>
        <w:spacing w:line="600" w:lineRule="exact"/>
        <w:ind w:firstLine="562"/>
        <w:rPr>
          <w:rFonts w:eastAsia="仿宋GB2312"/>
          <w:color w:val="auto"/>
          <w:szCs w:val="28"/>
          <w:highlight w:val="none"/>
        </w:rPr>
      </w:pPr>
      <w:r>
        <w:rPr>
          <w:rFonts w:eastAsia="仿宋GB2312"/>
          <w:b/>
          <w:bCs/>
          <w:color w:val="auto"/>
          <w:szCs w:val="28"/>
          <w:highlight w:val="none"/>
        </w:rPr>
        <w:t>9.行使层级：</w:t>
      </w:r>
      <w:r>
        <w:rPr>
          <w:color w:val="auto"/>
          <w:szCs w:val="28"/>
          <w:highlight w:val="none"/>
        </w:rPr>
        <w:t>省级/直属</w:t>
      </w:r>
    </w:p>
    <w:p>
      <w:pPr>
        <w:spacing w:line="600" w:lineRule="exact"/>
        <w:ind w:firstLine="562"/>
        <w:rPr>
          <w:rFonts w:eastAsia="仿宋GB2312"/>
          <w:color w:val="auto"/>
          <w:szCs w:val="28"/>
          <w:highlight w:val="none"/>
        </w:rPr>
      </w:pPr>
      <w:r>
        <w:rPr>
          <w:rFonts w:eastAsia="仿宋GB2312"/>
          <w:b/>
          <w:bCs/>
          <w:color w:val="auto"/>
          <w:szCs w:val="28"/>
          <w:highlight w:val="none"/>
        </w:rPr>
        <w:t>10.是否由审批机关受理：</w:t>
      </w:r>
      <w:r>
        <w:rPr>
          <w:color w:val="auto"/>
          <w:szCs w:val="28"/>
          <w:highlight w:val="none"/>
        </w:rPr>
        <w:t>是</w:t>
      </w:r>
    </w:p>
    <w:p>
      <w:pPr>
        <w:spacing w:line="600" w:lineRule="exact"/>
        <w:ind w:firstLine="562"/>
        <w:rPr>
          <w:rFonts w:eastAsia="仿宋GB2312"/>
          <w:color w:val="auto"/>
          <w:szCs w:val="28"/>
          <w:highlight w:val="none"/>
        </w:rPr>
      </w:pPr>
      <w:r>
        <w:rPr>
          <w:rFonts w:eastAsia="仿宋GB2312"/>
          <w:b/>
          <w:bCs/>
          <w:color w:val="auto"/>
          <w:szCs w:val="28"/>
          <w:highlight w:val="none"/>
        </w:rPr>
        <w:t>11.受理层级：</w:t>
      </w:r>
      <w:r>
        <w:rPr>
          <w:color w:val="auto"/>
          <w:szCs w:val="28"/>
          <w:highlight w:val="none"/>
        </w:rPr>
        <w:t>省级</w:t>
      </w:r>
    </w:p>
    <w:p>
      <w:pPr>
        <w:spacing w:line="600" w:lineRule="exact"/>
        <w:ind w:firstLine="562"/>
        <w:rPr>
          <w:rFonts w:eastAsia="仿宋GB2312"/>
          <w:color w:val="auto"/>
          <w:szCs w:val="28"/>
          <w:highlight w:val="none"/>
        </w:rPr>
      </w:pPr>
      <w:r>
        <w:rPr>
          <w:rFonts w:eastAsia="仿宋GB2312"/>
          <w:b/>
          <w:bCs/>
          <w:color w:val="auto"/>
          <w:szCs w:val="28"/>
          <w:highlight w:val="none"/>
        </w:rPr>
        <w:t>12.是否存在初审环节：</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13.初审层级：</w:t>
      </w:r>
      <w:r>
        <w:rPr>
          <w:color w:val="auto"/>
          <w:szCs w:val="28"/>
          <w:highlight w:val="none"/>
        </w:rPr>
        <w:t>无</w:t>
      </w:r>
    </w:p>
    <w:p>
      <w:pPr>
        <w:spacing w:line="600" w:lineRule="exact"/>
        <w:ind w:firstLine="562"/>
        <w:jc w:val="left"/>
        <w:rPr>
          <w:color w:val="auto"/>
          <w:szCs w:val="28"/>
          <w:highlight w:val="none"/>
        </w:rPr>
      </w:pPr>
      <w:r>
        <w:rPr>
          <w:rFonts w:eastAsia="仿宋GB2312"/>
          <w:b/>
          <w:bCs/>
          <w:color w:val="auto"/>
          <w:szCs w:val="28"/>
          <w:highlight w:val="none"/>
        </w:rPr>
        <w:t>14.对应政务服务事项国家级基本目录名称：</w:t>
      </w:r>
      <w:r>
        <w:rPr>
          <w:color w:val="auto"/>
          <w:szCs w:val="28"/>
          <w:highlight w:val="none"/>
        </w:rPr>
        <w:t>银行资本金（或营运资金）本外币转换核准</w:t>
      </w:r>
    </w:p>
    <w:p>
      <w:pPr>
        <w:spacing w:line="600" w:lineRule="exact"/>
        <w:ind w:firstLine="562"/>
        <w:jc w:val="left"/>
        <w:rPr>
          <w:color w:val="auto"/>
          <w:szCs w:val="28"/>
          <w:highlight w:val="none"/>
        </w:rPr>
      </w:pPr>
      <w:r>
        <w:rPr>
          <w:rFonts w:eastAsia="仿宋GB2312"/>
          <w:b/>
          <w:bCs/>
          <w:color w:val="auto"/>
          <w:szCs w:val="28"/>
          <w:highlight w:val="none"/>
        </w:rPr>
        <w:t>15.要素统一情况：</w:t>
      </w:r>
      <w:r>
        <w:rPr>
          <w:color w:val="auto"/>
          <w:szCs w:val="28"/>
          <w:highlight w:val="none"/>
        </w:rPr>
        <w:t>全部要素全国统一</w:t>
      </w:r>
    </w:p>
    <w:p>
      <w:pPr>
        <w:spacing w:line="540" w:lineRule="exact"/>
        <w:ind w:firstLine="0" w:firstLineChars="0"/>
        <w:outlineLvl w:val="1"/>
        <w:rPr>
          <w:rFonts w:eastAsia="黑体"/>
          <w:color w:val="auto"/>
          <w:szCs w:val="28"/>
          <w:highlight w:val="none"/>
        </w:rPr>
      </w:pPr>
      <w:bookmarkStart w:id="656" w:name="_Toc1715878419"/>
      <w:r>
        <w:rPr>
          <w:rFonts w:eastAsia="黑体"/>
          <w:color w:val="auto"/>
          <w:szCs w:val="28"/>
          <w:highlight w:val="none"/>
        </w:rPr>
        <w:t>二、行政许可事项类型</w:t>
      </w:r>
      <w:bookmarkEnd w:id="656"/>
    </w:p>
    <w:p>
      <w:pPr>
        <w:spacing w:line="600" w:lineRule="exact"/>
        <w:ind w:firstLine="560"/>
        <w:rPr>
          <w:color w:val="auto"/>
          <w:szCs w:val="28"/>
          <w:highlight w:val="none"/>
        </w:rPr>
      </w:pPr>
      <w:r>
        <w:rPr>
          <w:color w:val="auto"/>
          <w:szCs w:val="28"/>
          <w:highlight w:val="none"/>
        </w:rPr>
        <w:t>条件型</w:t>
      </w:r>
    </w:p>
    <w:p>
      <w:pPr>
        <w:spacing w:line="540" w:lineRule="exact"/>
        <w:ind w:firstLine="0" w:firstLineChars="0"/>
        <w:outlineLvl w:val="1"/>
        <w:rPr>
          <w:rFonts w:eastAsia="黑体"/>
          <w:color w:val="auto"/>
          <w:szCs w:val="28"/>
          <w:highlight w:val="none"/>
        </w:rPr>
      </w:pPr>
      <w:bookmarkStart w:id="657" w:name="_Toc30235906"/>
      <w:r>
        <w:rPr>
          <w:rFonts w:eastAsia="黑体"/>
          <w:color w:val="auto"/>
          <w:szCs w:val="28"/>
          <w:highlight w:val="none"/>
        </w:rPr>
        <w:t>三、行政许可条件</w:t>
      </w:r>
      <w:bookmarkEnd w:id="657"/>
    </w:p>
    <w:p>
      <w:pPr>
        <w:spacing w:line="540" w:lineRule="exact"/>
        <w:ind w:firstLine="562"/>
        <w:outlineLvl w:val="2"/>
        <w:rPr>
          <w:rFonts w:eastAsia="仿宋GB2312"/>
          <w:b/>
          <w:bCs/>
          <w:color w:val="auto"/>
          <w:szCs w:val="28"/>
          <w:highlight w:val="none"/>
        </w:rPr>
      </w:pPr>
      <w:bookmarkStart w:id="658" w:name="_Toc1686122741"/>
      <w:r>
        <w:rPr>
          <w:rFonts w:eastAsia="仿宋GB2312"/>
          <w:b/>
          <w:bCs/>
          <w:color w:val="auto"/>
          <w:szCs w:val="28"/>
          <w:highlight w:val="none"/>
        </w:rPr>
        <w:t>1.准予行政许可的条件</w:t>
      </w:r>
      <w:bookmarkEnd w:id="658"/>
    </w:p>
    <w:p>
      <w:pPr>
        <w:spacing w:line="540" w:lineRule="exact"/>
        <w:ind w:firstLine="560"/>
        <w:outlineLvl w:val="2"/>
        <w:rPr>
          <w:color w:val="auto"/>
          <w:szCs w:val="28"/>
          <w:highlight w:val="none"/>
        </w:rPr>
      </w:pPr>
      <w:r>
        <w:rPr>
          <w:rFonts w:eastAsia="仿宋GB2312"/>
          <w:color w:val="auto"/>
          <w:szCs w:val="28"/>
          <w:highlight w:val="none"/>
        </w:rPr>
        <w:t>银行需进行转换的资本金（营运资金）属于因政策性注资背景产生的资本金（营运资金）</w:t>
      </w:r>
      <w:r>
        <w:rPr>
          <w:color w:val="auto"/>
          <w:szCs w:val="28"/>
          <w:highlight w:val="none"/>
        </w:rPr>
        <w:t>完成本外币转换后的“（外汇所有者权益+外汇营运资金）／外汇资产”与“（人民币所有者权益+人民币营运资金）／人民币资产”基本相等。</w:t>
      </w:r>
    </w:p>
    <w:p>
      <w:pPr>
        <w:spacing w:line="540" w:lineRule="exact"/>
        <w:ind w:firstLine="560"/>
        <w:outlineLvl w:val="2"/>
        <w:rPr>
          <w:color w:val="auto"/>
          <w:szCs w:val="28"/>
          <w:highlight w:val="none"/>
        </w:rPr>
      </w:pPr>
      <w:r>
        <w:rPr>
          <w:color w:val="auto"/>
          <w:szCs w:val="28"/>
          <w:highlight w:val="none"/>
        </w:rPr>
        <w:t>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spacing w:line="540" w:lineRule="exact"/>
        <w:ind w:firstLine="562"/>
        <w:outlineLvl w:val="2"/>
        <w:rPr>
          <w:rFonts w:eastAsia="仿宋GB2312"/>
          <w:b/>
          <w:bCs/>
          <w:color w:val="auto"/>
          <w:szCs w:val="28"/>
          <w:highlight w:val="none"/>
        </w:rPr>
      </w:pPr>
      <w:bookmarkStart w:id="659" w:name="_Toc1269913954"/>
      <w:r>
        <w:rPr>
          <w:rFonts w:eastAsia="仿宋GB2312"/>
          <w:b/>
          <w:bCs/>
          <w:color w:val="auto"/>
          <w:szCs w:val="28"/>
          <w:highlight w:val="none"/>
        </w:rPr>
        <w:t>2.规定行政许可条件的依据</w:t>
      </w:r>
      <w:bookmarkEnd w:id="659"/>
    </w:p>
    <w:p>
      <w:pPr>
        <w:spacing w:line="600" w:lineRule="exact"/>
        <w:ind w:firstLine="560"/>
        <w:rPr>
          <w:color w:val="auto"/>
          <w:szCs w:val="28"/>
          <w:highlight w:val="none"/>
        </w:rPr>
      </w:pPr>
      <w:r>
        <w:rPr>
          <w:color w:val="auto"/>
          <w:szCs w:val="28"/>
          <w:highlight w:val="none"/>
        </w:rPr>
        <w:t>《银行办理结售汇业务管理办法实施细则》（汇发〔2014〕53号文印发）第二十五条银行申请本外币转换的金额应满足下列要求：</w:t>
      </w:r>
    </w:p>
    <w:p>
      <w:pPr>
        <w:spacing w:line="600" w:lineRule="exact"/>
        <w:ind w:firstLine="560"/>
        <w:rPr>
          <w:color w:val="auto"/>
          <w:szCs w:val="28"/>
          <w:highlight w:val="none"/>
        </w:rPr>
      </w:pPr>
      <w:r>
        <w:rPr>
          <w:color w:val="auto"/>
          <w:szCs w:val="28"/>
          <w:highlight w:val="none"/>
        </w:rPr>
        <w:t>（一）完成本外币转换后的“（外汇所有者权益+外汇营运资金）／外汇资产”与“（人民币所有者权益+人民币营运资金）／人民币资产”基本相等。</w:t>
      </w:r>
    </w:p>
    <w:p>
      <w:pPr>
        <w:spacing w:line="600" w:lineRule="exact"/>
        <w:ind w:firstLine="560"/>
        <w:rPr>
          <w:color w:val="auto"/>
          <w:szCs w:val="28"/>
          <w:highlight w:val="none"/>
        </w:rPr>
      </w:pPr>
      <w:r>
        <w:rPr>
          <w:color w:val="auto"/>
          <w:szCs w:val="28"/>
          <w:highlight w:val="none"/>
        </w:rPr>
        <w:t>（二）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spacing w:line="540" w:lineRule="exact"/>
        <w:ind w:firstLine="0" w:firstLineChars="0"/>
        <w:outlineLvl w:val="1"/>
        <w:rPr>
          <w:rFonts w:eastAsia="黑体"/>
          <w:color w:val="auto"/>
          <w:szCs w:val="28"/>
          <w:highlight w:val="none"/>
        </w:rPr>
      </w:pPr>
      <w:bookmarkStart w:id="660" w:name="_Toc2106274118"/>
      <w:r>
        <w:rPr>
          <w:rFonts w:eastAsia="黑体"/>
          <w:color w:val="auto"/>
          <w:szCs w:val="28"/>
          <w:highlight w:val="none"/>
        </w:rPr>
        <w:t>四、行政许可服务对象类型与改革举措</w:t>
      </w:r>
      <w:bookmarkEnd w:id="660"/>
    </w:p>
    <w:p>
      <w:pPr>
        <w:spacing w:line="600" w:lineRule="exact"/>
        <w:ind w:firstLine="562"/>
        <w:rPr>
          <w:rFonts w:eastAsia="仿宋GB2312"/>
          <w:color w:val="auto"/>
          <w:szCs w:val="28"/>
          <w:highlight w:val="none"/>
        </w:rPr>
      </w:pPr>
      <w:r>
        <w:rPr>
          <w:rFonts w:eastAsia="仿宋GB2312"/>
          <w:b/>
          <w:bCs/>
          <w:color w:val="auto"/>
          <w:szCs w:val="28"/>
          <w:highlight w:val="none"/>
        </w:rPr>
        <w:t>1.服务对象类型：</w:t>
      </w:r>
      <w:r>
        <w:rPr>
          <w:color w:val="auto"/>
          <w:szCs w:val="28"/>
          <w:highlight w:val="none"/>
        </w:rPr>
        <w:t>企业法人</w:t>
      </w:r>
    </w:p>
    <w:p>
      <w:pPr>
        <w:spacing w:line="600" w:lineRule="exact"/>
        <w:ind w:firstLine="562"/>
        <w:rPr>
          <w:rFonts w:eastAsia="仿宋GB2312"/>
          <w:color w:val="auto"/>
          <w:szCs w:val="28"/>
          <w:highlight w:val="none"/>
        </w:rPr>
      </w:pPr>
      <w:r>
        <w:rPr>
          <w:rFonts w:eastAsia="仿宋GB2312"/>
          <w:b/>
          <w:bCs/>
          <w:color w:val="auto"/>
          <w:szCs w:val="28"/>
          <w:highlight w:val="none"/>
        </w:rPr>
        <w:t>2.是否为涉企许可事项：</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3.涉企经营许可事项名称：</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4.许可证件名称：</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5.改革方式：</w:t>
      </w:r>
      <w:r>
        <w:rPr>
          <w:color w:val="auto"/>
          <w:szCs w:val="28"/>
          <w:highlight w:val="none"/>
        </w:rPr>
        <w:t>无</w:t>
      </w:r>
    </w:p>
    <w:p>
      <w:pPr>
        <w:spacing w:line="540" w:lineRule="exact"/>
        <w:ind w:firstLine="562"/>
        <w:rPr>
          <w:color w:val="auto"/>
          <w:szCs w:val="28"/>
          <w:highlight w:val="none"/>
        </w:rPr>
      </w:pPr>
      <w:r>
        <w:rPr>
          <w:rFonts w:eastAsia="仿宋GB2312"/>
          <w:b/>
          <w:bCs/>
          <w:color w:val="auto"/>
          <w:szCs w:val="28"/>
          <w:highlight w:val="none"/>
        </w:rPr>
        <w:t>6.具体改革举措：</w:t>
      </w:r>
      <w:r>
        <w:rPr>
          <w:color w:val="auto"/>
          <w:szCs w:val="28"/>
          <w:highlight w:val="none"/>
        </w:rPr>
        <w:t>无</w:t>
      </w:r>
    </w:p>
    <w:p>
      <w:pPr>
        <w:spacing w:line="540" w:lineRule="exact"/>
        <w:ind w:firstLine="562"/>
        <w:rPr>
          <w:rFonts w:eastAsia="仿宋GB2312"/>
          <w:b/>
          <w:bCs/>
          <w:color w:val="auto"/>
          <w:szCs w:val="28"/>
          <w:highlight w:val="none"/>
        </w:rPr>
      </w:pPr>
      <w:r>
        <w:rPr>
          <w:rFonts w:eastAsia="仿宋GB2312"/>
          <w:b/>
          <w:bCs/>
          <w:color w:val="auto"/>
          <w:szCs w:val="28"/>
          <w:highlight w:val="none"/>
        </w:rPr>
        <w:t>7.加强事中事后监管措施</w:t>
      </w:r>
    </w:p>
    <w:p>
      <w:pPr>
        <w:spacing w:line="600" w:lineRule="exact"/>
        <w:ind w:firstLine="560"/>
        <w:rPr>
          <w:color w:val="auto"/>
          <w:szCs w:val="28"/>
          <w:highlight w:val="none"/>
        </w:rPr>
      </w:pPr>
      <w:r>
        <w:rPr>
          <w:color w:val="auto"/>
          <w:szCs w:val="28"/>
          <w:highlight w:val="none"/>
        </w:rPr>
        <w:t>（1）开展“双随机、一公开”监管，依法查处违规行为，适时公开相关案例。（2）依法及时处理投诉举报。（3）开展数据统计与监测，掌握外汇业务情况。</w:t>
      </w:r>
    </w:p>
    <w:p>
      <w:pPr>
        <w:spacing w:line="540" w:lineRule="exact"/>
        <w:ind w:firstLine="0" w:firstLineChars="0"/>
        <w:outlineLvl w:val="1"/>
        <w:rPr>
          <w:rFonts w:eastAsia="黑体"/>
          <w:color w:val="auto"/>
          <w:szCs w:val="28"/>
          <w:highlight w:val="none"/>
        </w:rPr>
      </w:pPr>
      <w:bookmarkStart w:id="661" w:name="_Toc121624732"/>
      <w:r>
        <w:rPr>
          <w:rFonts w:eastAsia="黑体"/>
          <w:color w:val="auto"/>
          <w:szCs w:val="28"/>
          <w:highlight w:val="none"/>
        </w:rPr>
        <w:t>五、申请材料</w:t>
      </w:r>
      <w:bookmarkEnd w:id="661"/>
    </w:p>
    <w:p>
      <w:pPr>
        <w:spacing w:line="540" w:lineRule="exact"/>
        <w:ind w:firstLine="562"/>
        <w:outlineLvl w:val="2"/>
        <w:rPr>
          <w:rFonts w:eastAsia="仿宋GB2312"/>
          <w:b/>
          <w:bCs/>
          <w:color w:val="auto"/>
          <w:szCs w:val="28"/>
          <w:highlight w:val="none"/>
        </w:rPr>
      </w:pPr>
      <w:bookmarkStart w:id="662" w:name="_Toc2078255488"/>
      <w:r>
        <w:rPr>
          <w:rFonts w:eastAsia="仿宋GB2312"/>
          <w:b/>
          <w:bCs/>
          <w:color w:val="auto"/>
          <w:szCs w:val="28"/>
          <w:highlight w:val="none"/>
        </w:rPr>
        <w:t>1.申请材料名称</w:t>
      </w:r>
      <w:bookmarkEnd w:id="662"/>
    </w:p>
    <w:p>
      <w:pPr>
        <w:spacing w:line="600" w:lineRule="exact"/>
        <w:ind w:left="420" w:firstLine="0" w:firstLineChars="0"/>
        <w:rPr>
          <w:rFonts w:hint="eastAsia" w:ascii="方正仿宋_GBK" w:hAnsi="方正仿宋_GBK" w:eastAsia="方正仿宋_GBK" w:cs="方正仿宋_GBK"/>
          <w:b w:val="0"/>
          <w:bCs w:val="0"/>
          <w:strike w:val="0"/>
          <w:dstrike w:val="0"/>
          <w:color w:val="auto"/>
          <w:sz w:val="28"/>
          <w:szCs w:val="28"/>
          <w:highlight w:val="none"/>
          <w:lang w:eastAsia="zh-CN"/>
        </w:rPr>
      </w:pPr>
      <w:r>
        <w:rPr>
          <w:rFonts w:hint="eastAsia" w:ascii="方正仿宋_GBK" w:hAnsi="方正仿宋_GBK" w:cs="方正仿宋_GBK"/>
          <w:b w:val="0"/>
          <w:bCs w:val="0"/>
          <w:strike w:val="0"/>
          <w:dstrike w:val="0"/>
          <w:color w:val="auto"/>
          <w:sz w:val="28"/>
          <w:szCs w:val="28"/>
          <w:highlight w:val="none"/>
          <w:lang w:eastAsia="zh-CN"/>
        </w:rPr>
        <w:t>（</w:t>
      </w:r>
      <w:r>
        <w:rPr>
          <w:rFonts w:hint="eastAsia" w:ascii="方正仿宋_GBK" w:hAnsi="方正仿宋_GBK" w:cs="方正仿宋_GBK"/>
          <w:b w:val="0"/>
          <w:bCs w:val="0"/>
          <w:strike w:val="0"/>
          <w:dstrike w:val="0"/>
          <w:color w:val="auto"/>
          <w:sz w:val="28"/>
          <w:szCs w:val="28"/>
          <w:highlight w:val="none"/>
          <w:lang w:val="en-US" w:eastAsia="zh-CN"/>
        </w:rPr>
        <w:t>1</w:t>
      </w:r>
      <w:r>
        <w:rPr>
          <w:rFonts w:hint="eastAsia" w:ascii="方正仿宋_GBK" w:hAnsi="方正仿宋_GBK" w:cs="方正仿宋_GBK"/>
          <w:b w:val="0"/>
          <w:bCs w:val="0"/>
          <w:strike w:val="0"/>
          <w:dstrike w:val="0"/>
          <w:color w:val="auto"/>
          <w:sz w:val="28"/>
          <w:szCs w:val="28"/>
          <w:highlight w:val="none"/>
          <w:lang w:eastAsia="zh-CN"/>
        </w:rPr>
        <w:t>）</w:t>
      </w:r>
      <w:r>
        <w:rPr>
          <w:rFonts w:hint="eastAsia" w:ascii="方正仿宋_GBK" w:hAnsi="方正仿宋_GBK" w:eastAsia="方正仿宋_GBK" w:cs="方正仿宋_GBK"/>
          <w:b w:val="0"/>
          <w:bCs w:val="0"/>
          <w:strike w:val="0"/>
          <w:dstrike w:val="0"/>
          <w:color w:val="auto"/>
          <w:sz w:val="28"/>
          <w:szCs w:val="28"/>
          <w:highlight w:val="none"/>
          <w:lang w:eastAsia="zh-CN"/>
        </w:rPr>
        <w:t>营业执照（统一社会信用代码证）原件或加盖公章的复印件1份。</w:t>
      </w:r>
    </w:p>
    <w:p>
      <w:pPr>
        <w:spacing w:line="600" w:lineRule="exact"/>
        <w:ind w:left="420" w:firstLine="0" w:firstLineChars="0"/>
        <w:rPr>
          <w:color w:val="auto"/>
          <w:szCs w:val="28"/>
          <w:highlight w:val="none"/>
        </w:rPr>
      </w:pPr>
      <w:r>
        <w:rPr>
          <w:rFonts w:hint="eastAsia" w:ascii="方正仿宋_GBK" w:hAnsi="方正仿宋_GBK" w:cs="方正仿宋_GBK"/>
          <w:b w:val="0"/>
          <w:bCs w:val="0"/>
          <w:strike w:val="0"/>
          <w:dstrike w:val="0"/>
          <w:color w:val="auto"/>
          <w:sz w:val="28"/>
          <w:szCs w:val="28"/>
          <w:highlight w:val="none"/>
          <w:lang w:eastAsia="zh-CN"/>
        </w:rPr>
        <w:t>（</w:t>
      </w:r>
      <w:r>
        <w:rPr>
          <w:rFonts w:hint="eastAsia" w:ascii="方正仿宋_GBK" w:hAnsi="方正仿宋_GBK" w:cs="方正仿宋_GBK"/>
          <w:b w:val="0"/>
          <w:bCs w:val="0"/>
          <w:strike w:val="0"/>
          <w:dstrike w:val="0"/>
          <w:color w:val="auto"/>
          <w:sz w:val="28"/>
          <w:szCs w:val="28"/>
          <w:highlight w:val="none"/>
          <w:lang w:val="en-US" w:eastAsia="zh-CN"/>
        </w:rPr>
        <w:t>2</w:t>
      </w:r>
      <w:r>
        <w:rPr>
          <w:rFonts w:hint="eastAsia" w:ascii="方正仿宋_GBK" w:hAnsi="方正仿宋_GBK" w:cs="方正仿宋_GBK"/>
          <w:b w:val="0"/>
          <w:bCs w:val="0"/>
          <w:strike w:val="0"/>
          <w:dstrike w:val="0"/>
          <w:color w:val="auto"/>
          <w:sz w:val="28"/>
          <w:szCs w:val="28"/>
          <w:highlight w:val="none"/>
          <w:lang w:eastAsia="zh-CN"/>
        </w:rPr>
        <w:t>）</w:t>
      </w:r>
      <w:r>
        <w:rPr>
          <w:color w:val="auto"/>
          <w:szCs w:val="28"/>
          <w:highlight w:val="none"/>
        </w:rPr>
        <w:t>申请报告1份。</w:t>
      </w:r>
    </w:p>
    <w:p>
      <w:pPr>
        <w:spacing w:line="600" w:lineRule="exact"/>
        <w:ind w:left="420" w:firstLine="0" w:firstLineChars="0"/>
        <w:rPr>
          <w:color w:val="auto"/>
          <w:szCs w:val="28"/>
          <w:highlight w:val="none"/>
        </w:rPr>
      </w:pPr>
      <w:r>
        <w:rPr>
          <w:rFonts w:hint="eastAsia"/>
          <w:color w:val="auto"/>
          <w:szCs w:val="28"/>
          <w:highlight w:val="none"/>
          <w:lang w:eastAsia="zh-CN"/>
        </w:rPr>
        <w:t>（</w:t>
      </w:r>
      <w:r>
        <w:rPr>
          <w:rFonts w:hint="eastAsia"/>
          <w:color w:val="auto"/>
          <w:szCs w:val="28"/>
          <w:highlight w:val="none"/>
          <w:lang w:val="en-US" w:eastAsia="zh-CN"/>
        </w:rPr>
        <w:t>3</w:t>
      </w:r>
      <w:r>
        <w:rPr>
          <w:rFonts w:hint="eastAsia"/>
          <w:color w:val="auto"/>
          <w:szCs w:val="28"/>
          <w:highlight w:val="none"/>
          <w:lang w:eastAsia="zh-CN"/>
        </w:rPr>
        <w:t>）</w:t>
      </w:r>
      <w:r>
        <w:rPr>
          <w:color w:val="auto"/>
          <w:szCs w:val="28"/>
          <w:highlight w:val="none"/>
        </w:rPr>
        <w:t>人民币和外币资产负债表1份。</w:t>
      </w:r>
    </w:p>
    <w:p>
      <w:pPr>
        <w:spacing w:line="600" w:lineRule="exact"/>
        <w:ind w:left="420" w:firstLine="0" w:firstLineChars="0"/>
        <w:rPr>
          <w:color w:val="auto"/>
          <w:szCs w:val="28"/>
          <w:highlight w:val="none"/>
        </w:rPr>
      </w:pPr>
      <w:r>
        <w:rPr>
          <w:rFonts w:hint="eastAsia"/>
          <w:color w:val="auto"/>
          <w:szCs w:val="28"/>
          <w:highlight w:val="none"/>
          <w:lang w:eastAsia="zh-CN"/>
        </w:rPr>
        <w:t>（</w:t>
      </w:r>
      <w:r>
        <w:rPr>
          <w:rFonts w:hint="eastAsia"/>
          <w:color w:val="auto"/>
          <w:szCs w:val="28"/>
          <w:highlight w:val="none"/>
          <w:lang w:val="en-US" w:eastAsia="zh-CN"/>
        </w:rPr>
        <w:t>4</w:t>
      </w:r>
      <w:r>
        <w:rPr>
          <w:rFonts w:hint="eastAsia"/>
          <w:color w:val="auto"/>
          <w:szCs w:val="28"/>
          <w:highlight w:val="none"/>
          <w:lang w:eastAsia="zh-CN"/>
        </w:rPr>
        <w:t>）</w:t>
      </w:r>
      <w:r>
        <w:rPr>
          <w:color w:val="auto"/>
          <w:szCs w:val="28"/>
          <w:highlight w:val="none"/>
        </w:rPr>
        <w:t>本外币转换金额的测算依据1份。</w:t>
      </w:r>
    </w:p>
    <w:p>
      <w:pPr>
        <w:spacing w:line="600" w:lineRule="exact"/>
        <w:ind w:firstLine="420" w:firstLineChars="150"/>
        <w:rPr>
          <w:color w:val="auto"/>
          <w:szCs w:val="28"/>
          <w:highlight w:val="none"/>
        </w:rPr>
      </w:pPr>
      <w:r>
        <w:rPr>
          <w:rFonts w:hint="eastAsia"/>
          <w:color w:val="auto"/>
          <w:szCs w:val="28"/>
          <w:highlight w:val="none"/>
          <w:lang w:eastAsia="zh-CN"/>
        </w:rPr>
        <w:t>（</w:t>
      </w:r>
      <w:r>
        <w:rPr>
          <w:rFonts w:hint="eastAsia"/>
          <w:color w:val="auto"/>
          <w:szCs w:val="28"/>
          <w:highlight w:val="none"/>
          <w:lang w:val="en-US" w:eastAsia="zh-CN"/>
        </w:rPr>
        <w:t>5</w:t>
      </w:r>
      <w:r>
        <w:rPr>
          <w:rFonts w:hint="eastAsia"/>
          <w:color w:val="auto"/>
          <w:szCs w:val="28"/>
          <w:highlight w:val="none"/>
          <w:lang w:eastAsia="zh-CN"/>
        </w:rPr>
        <w:t>）</w:t>
      </w:r>
      <w:r>
        <w:rPr>
          <w:color w:val="auto"/>
          <w:szCs w:val="28"/>
          <w:highlight w:val="none"/>
        </w:rPr>
        <w:t>相关交易需经银行业监督管理部门批准的，应提供相应批准文件的复印件1份（加盖银行公章）。</w:t>
      </w:r>
    </w:p>
    <w:p>
      <w:pPr>
        <w:spacing w:line="540" w:lineRule="exact"/>
        <w:ind w:firstLine="562"/>
        <w:outlineLvl w:val="2"/>
        <w:rPr>
          <w:rFonts w:eastAsia="仿宋GB2312"/>
          <w:b/>
          <w:bCs/>
          <w:color w:val="auto"/>
          <w:szCs w:val="28"/>
          <w:highlight w:val="none"/>
        </w:rPr>
      </w:pPr>
      <w:bookmarkStart w:id="663" w:name="_Toc1646903422"/>
      <w:r>
        <w:rPr>
          <w:rFonts w:eastAsia="仿宋GB2312"/>
          <w:b/>
          <w:bCs/>
          <w:color w:val="auto"/>
          <w:szCs w:val="28"/>
          <w:highlight w:val="none"/>
        </w:rPr>
        <w:t>2.规定申请材料的依据</w:t>
      </w:r>
      <w:bookmarkEnd w:id="663"/>
    </w:p>
    <w:p>
      <w:pPr>
        <w:widowControl w:val="0"/>
        <w:wordWrap/>
        <w:adjustRightInd/>
        <w:snapToGrid/>
        <w:spacing w:line="560" w:lineRule="exact"/>
        <w:ind w:firstLine="560" w:firstLineChars="200"/>
        <w:textAlignment w:val="auto"/>
        <w:rPr>
          <w:rFonts w:hint="eastAsia" w:ascii="方正仿宋_GBK" w:hAnsi="方正仿宋_GBK" w:eastAsia="方正仿宋_GBK" w:cs="方正仿宋_GBK"/>
          <w:b w:val="0"/>
          <w:bCs w:val="0"/>
          <w:strike w:val="0"/>
          <w:dstrike w:val="0"/>
          <w:color w:val="auto"/>
          <w:sz w:val="28"/>
          <w:szCs w:val="28"/>
          <w:highlight w:val="none"/>
          <w:lang w:val="en-US" w:eastAsia="zh-CN"/>
        </w:rPr>
      </w:pPr>
      <w:r>
        <w:rPr>
          <w:rFonts w:hint="eastAsia" w:ascii="方正仿宋_GBK" w:hAnsi="方正仿宋_GBK" w:eastAsia="方正仿宋_GBK" w:cs="方正仿宋_GBK"/>
          <w:b w:val="0"/>
          <w:bCs w:val="0"/>
          <w:strike w:val="0"/>
          <w:dstrike w:val="0"/>
          <w:color w:val="auto"/>
          <w:sz w:val="28"/>
          <w:szCs w:val="28"/>
          <w:highlight w:val="none"/>
          <w:lang w:val="en-US" w:eastAsia="zh-CN"/>
        </w:rPr>
        <w:t>《国家外汇管理局行政许可实施办法》（国家外汇管理局公告2021年第1号）第八条……申请人为机构的，应出示统一社会信用代码证或营业执照原件，或加盖公章的上述证件复印件……。</w:t>
      </w:r>
    </w:p>
    <w:p>
      <w:pPr>
        <w:spacing w:line="600" w:lineRule="exact"/>
        <w:ind w:firstLine="560"/>
        <w:rPr>
          <w:color w:val="auto"/>
          <w:szCs w:val="28"/>
          <w:highlight w:val="none"/>
        </w:rPr>
      </w:pPr>
      <w:r>
        <w:rPr>
          <w:color w:val="auto"/>
          <w:szCs w:val="28"/>
          <w:highlight w:val="none"/>
        </w:rPr>
        <w:t>《银行办理结售汇业务管理办法实施细则》（汇发〔2014〕53号文印发）第二十五条银行申请时应提供下列材料：</w:t>
      </w:r>
    </w:p>
    <w:p>
      <w:pPr>
        <w:spacing w:line="600" w:lineRule="exact"/>
        <w:ind w:firstLine="560"/>
        <w:rPr>
          <w:color w:val="auto"/>
          <w:szCs w:val="28"/>
          <w:highlight w:val="none"/>
        </w:rPr>
      </w:pPr>
      <w:r>
        <w:rPr>
          <w:color w:val="auto"/>
          <w:szCs w:val="28"/>
          <w:highlight w:val="none"/>
        </w:rPr>
        <w:t>（一）申请报告。</w:t>
      </w:r>
    </w:p>
    <w:p>
      <w:pPr>
        <w:spacing w:line="600" w:lineRule="exact"/>
        <w:ind w:firstLine="560"/>
        <w:rPr>
          <w:color w:val="auto"/>
          <w:szCs w:val="28"/>
          <w:highlight w:val="none"/>
        </w:rPr>
      </w:pPr>
      <w:r>
        <w:rPr>
          <w:color w:val="auto"/>
          <w:szCs w:val="28"/>
          <w:highlight w:val="none"/>
        </w:rPr>
        <w:t>（二）人民币和外币资产负债表。</w:t>
      </w:r>
    </w:p>
    <w:p>
      <w:pPr>
        <w:spacing w:line="600" w:lineRule="exact"/>
        <w:ind w:firstLine="560"/>
        <w:rPr>
          <w:color w:val="auto"/>
          <w:szCs w:val="28"/>
          <w:highlight w:val="none"/>
        </w:rPr>
      </w:pPr>
      <w:r>
        <w:rPr>
          <w:color w:val="auto"/>
          <w:szCs w:val="28"/>
          <w:highlight w:val="none"/>
        </w:rPr>
        <w:t>（三）本外币转换金额的测算依据。</w:t>
      </w:r>
    </w:p>
    <w:p>
      <w:pPr>
        <w:spacing w:line="600" w:lineRule="exact"/>
        <w:ind w:firstLine="560"/>
        <w:rPr>
          <w:color w:val="auto"/>
          <w:szCs w:val="28"/>
          <w:highlight w:val="none"/>
        </w:rPr>
      </w:pPr>
      <w:r>
        <w:rPr>
          <w:color w:val="auto"/>
          <w:szCs w:val="28"/>
          <w:highlight w:val="none"/>
        </w:rPr>
        <w:t>（四）相关交易需经银行业监督管理部门批准的，应提供相应批准文件的复印件。</w:t>
      </w:r>
    </w:p>
    <w:p>
      <w:pPr>
        <w:spacing w:line="540" w:lineRule="exact"/>
        <w:ind w:firstLine="0" w:firstLineChars="0"/>
        <w:outlineLvl w:val="1"/>
        <w:rPr>
          <w:rFonts w:eastAsia="黑体"/>
          <w:color w:val="auto"/>
          <w:szCs w:val="28"/>
          <w:highlight w:val="none"/>
        </w:rPr>
      </w:pPr>
      <w:bookmarkStart w:id="664" w:name="_Toc519550097"/>
      <w:r>
        <w:rPr>
          <w:rFonts w:eastAsia="黑体"/>
          <w:color w:val="auto"/>
          <w:szCs w:val="28"/>
          <w:highlight w:val="none"/>
        </w:rPr>
        <w:t>六、中介服务</w:t>
      </w:r>
      <w:bookmarkEnd w:id="664"/>
    </w:p>
    <w:p>
      <w:pPr>
        <w:spacing w:line="600" w:lineRule="exact"/>
        <w:ind w:firstLine="562"/>
        <w:rPr>
          <w:rFonts w:eastAsia="仿宋GB2312"/>
          <w:color w:val="auto"/>
          <w:szCs w:val="28"/>
          <w:highlight w:val="none"/>
        </w:rPr>
      </w:pPr>
      <w:r>
        <w:rPr>
          <w:rFonts w:eastAsia="仿宋GB2312"/>
          <w:b/>
          <w:bCs/>
          <w:color w:val="auto"/>
          <w:szCs w:val="28"/>
          <w:highlight w:val="none"/>
        </w:rPr>
        <w:t>1.有无法定中介服务事项：</w:t>
      </w:r>
      <w:r>
        <w:rPr>
          <w:color w:val="auto"/>
          <w:szCs w:val="28"/>
          <w:highlight w:val="none"/>
        </w:rPr>
        <w:t>无</w:t>
      </w:r>
    </w:p>
    <w:p>
      <w:pPr>
        <w:spacing w:line="600" w:lineRule="exact"/>
        <w:ind w:firstLine="562"/>
        <w:rPr>
          <w:color w:val="auto"/>
          <w:szCs w:val="28"/>
          <w:highlight w:val="none"/>
        </w:rPr>
      </w:pPr>
      <w:r>
        <w:rPr>
          <w:rFonts w:eastAsia="仿宋GB2312"/>
          <w:b/>
          <w:bCs/>
          <w:color w:val="auto"/>
          <w:szCs w:val="28"/>
          <w:highlight w:val="none"/>
        </w:rPr>
        <w:t>2.中介服务事项名称：</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3.设定中介服务事项的依据：</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4.提供中介服务的机构：</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5.中介服务事项的收费性质：</w:t>
      </w:r>
      <w:r>
        <w:rPr>
          <w:color w:val="auto"/>
          <w:szCs w:val="28"/>
          <w:highlight w:val="none"/>
        </w:rPr>
        <w:t>无</w:t>
      </w:r>
    </w:p>
    <w:p>
      <w:pPr>
        <w:spacing w:line="540" w:lineRule="exact"/>
        <w:ind w:firstLine="0" w:firstLineChars="0"/>
        <w:outlineLvl w:val="1"/>
        <w:rPr>
          <w:rFonts w:eastAsia="黑体"/>
          <w:color w:val="auto"/>
          <w:szCs w:val="28"/>
          <w:highlight w:val="none"/>
        </w:rPr>
      </w:pPr>
      <w:bookmarkStart w:id="665" w:name="_Toc2107095816"/>
      <w:r>
        <w:rPr>
          <w:rFonts w:eastAsia="黑体"/>
          <w:color w:val="auto"/>
          <w:szCs w:val="28"/>
          <w:highlight w:val="none"/>
        </w:rPr>
        <w:t>七、审批程序</w:t>
      </w:r>
      <w:bookmarkEnd w:id="665"/>
    </w:p>
    <w:p>
      <w:pPr>
        <w:spacing w:line="540" w:lineRule="exact"/>
        <w:ind w:firstLine="562"/>
        <w:outlineLvl w:val="2"/>
        <w:rPr>
          <w:rFonts w:eastAsia="仿宋GB2312"/>
          <w:b/>
          <w:bCs/>
          <w:color w:val="auto"/>
          <w:szCs w:val="28"/>
          <w:highlight w:val="none"/>
        </w:rPr>
      </w:pPr>
      <w:bookmarkStart w:id="666" w:name="_Toc2136744837"/>
      <w:r>
        <w:rPr>
          <w:rFonts w:eastAsia="仿宋GB2312"/>
          <w:b/>
          <w:bCs/>
          <w:color w:val="auto"/>
          <w:szCs w:val="28"/>
          <w:highlight w:val="none"/>
        </w:rPr>
        <w:t>1.办理行政许可的程序环节</w:t>
      </w:r>
      <w:bookmarkEnd w:id="666"/>
    </w:p>
    <w:p>
      <w:pPr>
        <w:spacing w:line="600" w:lineRule="exact"/>
        <w:ind w:left="420" w:firstLine="0" w:firstLineChars="0"/>
        <w:rPr>
          <w:color w:val="auto"/>
          <w:szCs w:val="28"/>
          <w:highlight w:val="none"/>
        </w:rPr>
      </w:pPr>
      <w:r>
        <w:rPr>
          <w:color w:val="auto"/>
          <w:szCs w:val="28"/>
          <w:highlight w:val="none"/>
        </w:rPr>
        <w:t>申请人申请；</w:t>
      </w:r>
    </w:p>
    <w:p>
      <w:pPr>
        <w:spacing w:line="600" w:lineRule="exact"/>
        <w:ind w:left="420" w:firstLine="0" w:firstLineChars="0"/>
        <w:rPr>
          <w:color w:val="auto"/>
          <w:szCs w:val="28"/>
          <w:highlight w:val="none"/>
        </w:rPr>
      </w:pPr>
      <w:r>
        <w:rPr>
          <w:color w:val="auto"/>
          <w:szCs w:val="28"/>
          <w:highlight w:val="none"/>
        </w:rPr>
        <w:t>审批机构受理/不予受理；</w:t>
      </w:r>
    </w:p>
    <w:p>
      <w:pPr>
        <w:spacing w:line="600" w:lineRule="exact"/>
        <w:ind w:left="420" w:firstLine="0" w:firstLineChars="0"/>
        <w:rPr>
          <w:color w:val="auto"/>
          <w:szCs w:val="28"/>
          <w:highlight w:val="none"/>
        </w:rPr>
      </w:pPr>
      <w:r>
        <w:rPr>
          <w:color w:val="auto"/>
          <w:szCs w:val="28"/>
          <w:highlight w:val="none"/>
        </w:rPr>
        <w:t>审批机构审查；</w:t>
      </w:r>
    </w:p>
    <w:p>
      <w:pPr>
        <w:spacing w:line="600" w:lineRule="exact"/>
        <w:ind w:left="420" w:firstLine="0" w:firstLineChars="0"/>
        <w:rPr>
          <w:color w:val="auto"/>
          <w:szCs w:val="28"/>
          <w:highlight w:val="none"/>
        </w:rPr>
      </w:pPr>
      <w:r>
        <w:rPr>
          <w:color w:val="auto"/>
          <w:szCs w:val="28"/>
          <w:highlight w:val="none"/>
        </w:rPr>
        <w:t>决定作出许可决定书/不予许可决定书。</w:t>
      </w:r>
    </w:p>
    <w:p>
      <w:pPr>
        <w:spacing w:line="540" w:lineRule="exact"/>
        <w:ind w:firstLine="562"/>
        <w:outlineLvl w:val="2"/>
        <w:rPr>
          <w:rFonts w:eastAsia="仿宋GB2312"/>
          <w:b/>
          <w:bCs/>
          <w:color w:val="auto"/>
          <w:szCs w:val="28"/>
          <w:highlight w:val="none"/>
        </w:rPr>
      </w:pPr>
      <w:bookmarkStart w:id="667" w:name="_Toc1189520720"/>
      <w:r>
        <w:rPr>
          <w:rFonts w:eastAsia="仿宋GB2312"/>
          <w:b/>
          <w:bCs/>
          <w:color w:val="auto"/>
          <w:szCs w:val="28"/>
          <w:highlight w:val="none"/>
        </w:rPr>
        <w:t>2.规定行政许可程序的依据</w:t>
      </w:r>
      <w:bookmarkEnd w:id="667"/>
    </w:p>
    <w:p>
      <w:pPr>
        <w:spacing w:line="600" w:lineRule="exact"/>
        <w:ind w:firstLine="560"/>
        <w:rPr>
          <w:color w:val="auto"/>
          <w:szCs w:val="28"/>
          <w:highlight w:val="none"/>
        </w:rPr>
      </w:pPr>
      <w:r>
        <w:rPr>
          <w:color w:val="auto"/>
          <w:szCs w:val="28"/>
          <w:highlight w:val="none"/>
        </w:rPr>
        <w:t>《国家外汇管理局行政许可实施办法》（国家外汇管理局公告2021年第1号）第十条外汇局收到行政许可申请后，应区分下列情况分别作出处理：</w:t>
      </w:r>
    </w:p>
    <w:p>
      <w:pPr>
        <w:spacing w:line="600" w:lineRule="exact"/>
        <w:ind w:firstLine="560"/>
        <w:rPr>
          <w:color w:val="auto"/>
          <w:szCs w:val="28"/>
          <w:highlight w:val="none"/>
        </w:rPr>
      </w:pPr>
      <w:r>
        <w:rPr>
          <w:color w:val="auto"/>
          <w:szCs w:val="28"/>
          <w:highlight w:val="none"/>
        </w:rPr>
        <w:t>（一）申请事项属于本局职责范围，但依法不需要取得行政许可的，应即时告知申请人不受理，出具不予受理行政许可通知书；</w:t>
      </w:r>
    </w:p>
    <w:p>
      <w:pPr>
        <w:spacing w:line="600" w:lineRule="exact"/>
        <w:ind w:firstLine="560"/>
        <w:rPr>
          <w:color w:val="auto"/>
          <w:szCs w:val="28"/>
          <w:highlight w:val="none"/>
        </w:rPr>
      </w:pPr>
      <w:r>
        <w:rPr>
          <w:color w:val="auto"/>
          <w:szCs w:val="28"/>
          <w:highlight w:val="none"/>
        </w:rPr>
        <w:t>（二）申请事项不属于本局职责范围，应即时作出不予受理的决定，出具不予受理行政许可通知书，并告知申请人向有关行政机关申请；</w:t>
      </w:r>
    </w:p>
    <w:p>
      <w:pPr>
        <w:spacing w:line="600" w:lineRule="exact"/>
        <w:ind w:firstLine="560"/>
        <w:rPr>
          <w:color w:val="auto"/>
          <w:szCs w:val="28"/>
          <w:highlight w:val="none"/>
        </w:rPr>
      </w:pPr>
      <w:r>
        <w:rPr>
          <w:color w:val="auto"/>
          <w:szCs w:val="28"/>
          <w:highlight w:val="none"/>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rPr>
          <w:color w:val="auto"/>
          <w:szCs w:val="28"/>
          <w:highlight w:val="none"/>
        </w:rPr>
      </w:pPr>
      <w:r>
        <w:rPr>
          <w:color w:val="auto"/>
          <w:szCs w:val="28"/>
          <w:highlight w:val="none"/>
        </w:rPr>
        <w:t>申请人拒不补正，或者自补正告知书送达之日起30日内未能提交全部且符合法定形式的补正材料的，应不予受理，出具不予受理行政许可通知书；</w:t>
      </w:r>
    </w:p>
    <w:p>
      <w:pPr>
        <w:spacing w:line="600" w:lineRule="exact"/>
        <w:ind w:firstLine="560"/>
        <w:rPr>
          <w:color w:val="auto"/>
          <w:szCs w:val="28"/>
          <w:highlight w:val="none"/>
        </w:rPr>
      </w:pPr>
      <w:r>
        <w:rPr>
          <w:color w:val="auto"/>
          <w:szCs w:val="28"/>
          <w:highlight w:val="none"/>
        </w:rPr>
        <w:t>申请材料存在文字笔误等可当场更正的错误的，应允许申请人当场更正，并告知其在修改处签字或盖章确认；</w:t>
      </w:r>
    </w:p>
    <w:p>
      <w:pPr>
        <w:spacing w:line="600" w:lineRule="exact"/>
        <w:ind w:firstLine="560"/>
        <w:rPr>
          <w:color w:val="auto"/>
          <w:szCs w:val="28"/>
          <w:highlight w:val="none"/>
        </w:rPr>
      </w:pPr>
      <w:r>
        <w:rPr>
          <w:color w:val="auto"/>
          <w:szCs w:val="28"/>
          <w:highlight w:val="none"/>
        </w:rPr>
        <w:t>（四）申请事项属于本局职责范围，申请材料齐全、符合法定形式，或者申请人按照要求提交全部补正申请材料的，应受理行政许可申请，出具行政许可受理通知书。</w:t>
      </w:r>
    </w:p>
    <w:p>
      <w:pPr>
        <w:spacing w:line="600" w:lineRule="exact"/>
        <w:ind w:firstLine="560"/>
        <w:rPr>
          <w:color w:val="auto"/>
          <w:szCs w:val="28"/>
          <w:highlight w:val="none"/>
        </w:rPr>
      </w:pPr>
      <w:r>
        <w:rPr>
          <w:color w:val="auto"/>
          <w:szCs w:val="28"/>
          <w:highlight w:val="none"/>
        </w:rPr>
        <w:t>《国家外汇管理局行政许可实施办法》（国家外汇管理局公告2021年第1号）第十四条外汇局对行政许可申请审查后，应区分下列情况分别作出处理：</w:t>
      </w:r>
    </w:p>
    <w:p>
      <w:pPr>
        <w:spacing w:line="600" w:lineRule="exact"/>
        <w:ind w:firstLine="560"/>
        <w:rPr>
          <w:color w:val="auto"/>
          <w:szCs w:val="28"/>
          <w:highlight w:val="none"/>
        </w:rPr>
      </w:pPr>
      <w:r>
        <w:rPr>
          <w:color w:val="auto"/>
          <w:szCs w:val="28"/>
          <w:highlight w:val="none"/>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rPr>
          <w:color w:val="auto"/>
          <w:szCs w:val="28"/>
          <w:highlight w:val="none"/>
        </w:rPr>
      </w:pPr>
      <w:r>
        <w:rPr>
          <w:color w:val="auto"/>
          <w:szCs w:val="28"/>
          <w:highlight w:val="none"/>
        </w:rPr>
        <w:t>（二）申请不符合法定条件、拟不予行政许可的，应出具不予行政许可决定书，并说明不予行政许可的理由，告知申请人享有依法申请行政复议的权利。</w:t>
      </w:r>
    </w:p>
    <w:p>
      <w:pPr>
        <w:spacing w:line="600" w:lineRule="exact"/>
        <w:ind w:firstLine="562"/>
        <w:rPr>
          <w:rFonts w:eastAsia="仿宋GB2312"/>
          <w:color w:val="auto"/>
          <w:szCs w:val="28"/>
          <w:highlight w:val="none"/>
        </w:rPr>
      </w:pPr>
      <w:r>
        <w:rPr>
          <w:rFonts w:eastAsia="仿宋GB2312"/>
          <w:b/>
          <w:bCs/>
          <w:color w:val="auto"/>
          <w:szCs w:val="28"/>
          <w:highlight w:val="none"/>
        </w:rPr>
        <w:t>3.是否需要现场勘验：</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4.是否需要组织听证：</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5.是否需要招标、拍卖、挂牌交易：</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6.是否需要检验、检测、检疫：</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7.是否需要鉴定：</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8.是否需要专家评审：</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9.是否需要向社会公示：</w:t>
      </w:r>
      <w:r>
        <w:rPr>
          <w:color w:val="auto"/>
          <w:szCs w:val="28"/>
          <w:highlight w:val="none"/>
        </w:rPr>
        <w:t>否</w:t>
      </w:r>
    </w:p>
    <w:p>
      <w:pPr>
        <w:spacing w:line="600" w:lineRule="exact"/>
        <w:ind w:firstLine="562"/>
        <w:rPr>
          <w:rFonts w:eastAsia="仿宋GB2312"/>
          <w:color w:val="auto"/>
          <w:szCs w:val="28"/>
          <w:highlight w:val="none"/>
        </w:rPr>
      </w:pPr>
      <w:r>
        <w:rPr>
          <w:rFonts w:eastAsia="仿宋GB2312"/>
          <w:b/>
          <w:bCs/>
          <w:color w:val="auto"/>
          <w:szCs w:val="28"/>
          <w:highlight w:val="none"/>
        </w:rPr>
        <w:t>10.是否实行告知承诺办理：</w:t>
      </w:r>
      <w:r>
        <w:rPr>
          <w:color w:val="auto"/>
          <w:szCs w:val="28"/>
          <w:highlight w:val="none"/>
        </w:rPr>
        <w:t>否</w:t>
      </w:r>
    </w:p>
    <w:p>
      <w:pPr>
        <w:spacing w:line="600" w:lineRule="exact"/>
        <w:ind w:firstLine="562"/>
        <w:rPr>
          <w:rFonts w:eastAsia="仿宋GB2312"/>
          <w:b/>
          <w:bCs/>
          <w:color w:val="auto"/>
          <w:szCs w:val="28"/>
          <w:highlight w:val="none"/>
        </w:rPr>
      </w:pPr>
      <w:r>
        <w:rPr>
          <w:rFonts w:eastAsia="仿宋GB2312"/>
          <w:b/>
          <w:bCs/>
          <w:color w:val="auto"/>
          <w:szCs w:val="28"/>
          <w:highlight w:val="none"/>
        </w:rPr>
        <w:t>11.审批机关是否委托服务机构开展技术性服务：</w:t>
      </w:r>
      <w:r>
        <w:rPr>
          <w:color w:val="auto"/>
          <w:szCs w:val="28"/>
          <w:highlight w:val="none"/>
        </w:rPr>
        <w:t>否</w:t>
      </w:r>
    </w:p>
    <w:p>
      <w:pPr>
        <w:spacing w:line="540" w:lineRule="exact"/>
        <w:ind w:firstLine="0" w:firstLineChars="0"/>
        <w:outlineLvl w:val="1"/>
        <w:rPr>
          <w:rFonts w:eastAsia="黑体"/>
          <w:color w:val="auto"/>
          <w:szCs w:val="28"/>
          <w:highlight w:val="none"/>
        </w:rPr>
      </w:pPr>
      <w:bookmarkStart w:id="668" w:name="_Toc1281214173"/>
      <w:r>
        <w:rPr>
          <w:rFonts w:eastAsia="黑体"/>
          <w:color w:val="auto"/>
          <w:szCs w:val="28"/>
          <w:highlight w:val="none"/>
        </w:rPr>
        <w:t>八、受理和审批时限</w:t>
      </w:r>
      <w:bookmarkEnd w:id="668"/>
    </w:p>
    <w:p>
      <w:pPr>
        <w:spacing w:line="600" w:lineRule="exact"/>
        <w:ind w:firstLine="562"/>
        <w:rPr>
          <w:rFonts w:eastAsia="仿宋GB2312"/>
          <w:color w:val="auto"/>
          <w:szCs w:val="28"/>
          <w:highlight w:val="none"/>
        </w:rPr>
      </w:pPr>
      <w:r>
        <w:rPr>
          <w:rFonts w:eastAsia="仿宋GB2312"/>
          <w:b/>
          <w:bCs/>
          <w:color w:val="auto"/>
          <w:szCs w:val="28"/>
          <w:highlight w:val="none"/>
        </w:rPr>
        <w:t>1.承诺受理时限：</w:t>
      </w:r>
      <w:r>
        <w:rPr>
          <w:color w:val="auto"/>
          <w:szCs w:val="28"/>
          <w:highlight w:val="none"/>
        </w:rPr>
        <w:t>5个工作日</w:t>
      </w:r>
    </w:p>
    <w:p>
      <w:pPr>
        <w:spacing w:line="540" w:lineRule="exact"/>
        <w:ind w:firstLine="562"/>
        <w:outlineLvl w:val="2"/>
        <w:rPr>
          <w:rFonts w:eastAsia="仿宋GB2312"/>
          <w:color w:val="auto"/>
          <w:szCs w:val="28"/>
          <w:highlight w:val="none"/>
        </w:rPr>
      </w:pPr>
      <w:bookmarkStart w:id="669" w:name="_Toc155934797"/>
      <w:r>
        <w:rPr>
          <w:rFonts w:eastAsia="仿宋GB2312"/>
          <w:b/>
          <w:bCs/>
          <w:color w:val="auto"/>
          <w:szCs w:val="28"/>
          <w:highlight w:val="none"/>
        </w:rPr>
        <w:t>2.法定审批时限：</w:t>
      </w:r>
      <w:r>
        <w:rPr>
          <w:color w:val="auto"/>
          <w:szCs w:val="28"/>
          <w:highlight w:val="none"/>
        </w:rPr>
        <w:t>20个工作日</w:t>
      </w:r>
      <w:bookmarkEnd w:id="669"/>
    </w:p>
    <w:p>
      <w:pPr>
        <w:spacing w:line="540" w:lineRule="exact"/>
        <w:ind w:firstLine="562"/>
        <w:outlineLvl w:val="2"/>
        <w:rPr>
          <w:rFonts w:eastAsia="仿宋GB2312"/>
          <w:b/>
          <w:bCs/>
          <w:color w:val="auto"/>
          <w:szCs w:val="28"/>
          <w:highlight w:val="none"/>
        </w:rPr>
      </w:pPr>
      <w:bookmarkStart w:id="670" w:name="_Toc1562613176"/>
      <w:r>
        <w:rPr>
          <w:rFonts w:eastAsia="仿宋GB2312"/>
          <w:b/>
          <w:bCs/>
          <w:color w:val="auto"/>
          <w:szCs w:val="28"/>
          <w:highlight w:val="none"/>
        </w:rPr>
        <w:t>3.规定法定审批时限依据</w:t>
      </w:r>
      <w:bookmarkEnd w:id="670"/>
    </w:p>
    <w:p>
      <w:pPr>
        <w:spacing w:line="600" w:lineRule="exact"/>
        <w:ind w:firstLine="560"/>
        <w:rPr>
          <w:rFonts w:eastAsia="仿宋GB2312"/>
          <w:color w:val="auto"/>
          <w:sz w:val="32"/>
          <w:szCs w:val="32"/>
          <w:highlight w:val="none"/>
        </w:rPr>
      </w:pPr>
      <w:r>
        <w:rPr>
          <w:color w:val="auto"/>
          <w:szCs w:val="28"/>
          <w:highlight w:val="none"/>
        </w:rPr>
        <w:t>《国家外汇管理局行政许可实施办法》（国家外汇管理局公告2021年第1号）第十五条外汇局应根据以下要求确保行政许可依法按时完成：</w:t>
      </w:r>
    </w:p>
    <w:p>
      <w:pPr>
        <w:spacing w:line="600" w:lineRule="exact"/>
        <w:ind w:firstLine="560"/>
        <w:rPr>
          <w:color w:val="auto"/>
          <w:szCs w:val="28"/>
          <w:highlight w:val="none"/>
        </w:rPr>
      </w:pPr>
      <w:r>
        <w:rPr>
          <w:color w:val="auto"/>
          <w:szCs w:val="28"/>
          <w:highlight w:val="none"/>
        </w:rPr>
        <w:t>（一）能当场作出决定的，应当场作出行政许可决定。当场作出行政许可决定的，可不出具行政许可受理通知书；</w:t>
      </w:r>
    </w:p>
    <w:p>
      <w:pPr>
        <w:spacing w:line="600" w:lineRule="exact"/>
        <w:ind w:firstLine="560"/>
        <w:rPr>
          <w:color w:val="auto"/>
          <w:szCs w:val="28"/>
          <w:highlight w:val="none"/>
        </w:rPr>
      </w:pPr>
      <w:r>
        <w:rPr>
          <w:color w:val="auto"/>
          <w:szCs w:val="28"/>
          <w:highlight w:val="none"/>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rPr>
          <w:color w:val="auto"/>
          <w:szCs w:val="28"/>
          <w:highlight w:val="none"/>
        </w:rPr>
      </w:pPr>
      <w:r>
        <w:rPr>
          <w:color w:val="auto"/>
          <w:szCs w:val="28"/>
          <w:highlight w:val="none"/>
        </w:rPr>
        <w:t>外汇局征求其他部门意见的时间计算在以上办理时限内；依法需要听证、检验、检测、鉴定、专家评审等的时间，不计算在上述办理时限内。</w:t>
      </w:r>
    </w:p>
    <w:p>
      <w:pPr>
        <w:spacing w:line="600" w:lineRule="exact"/>
        <w:ind w:firstLine="560"/>
        <w:rPr>
          <w:rFonts w:eastAsia="仿宋GB2312"/>
          <w:color w:val="auto"/>
          <w:sz w:val="32"/>
          <w:szCs w:val="32"/>
          <w:highlight w:val="none"/>
        </w:rPr>
      </w:pPr>
      <w:r>
        <w:rPr>
          <w:color w:val="auto"/>
          <w:szCs w:val="28"/>
          <w:highlight w:val="none"/>
        </w:rPr>
        <w:t>各级外汇局对行政许可办理时限具有对外承诺的，应按照其承诺的时限完成；对外承诺的时限应短于20个工作日。</w:t>
      </w:r>
    </w:p>
    <w:p>
      <w:pPr>
        <w:spacing w:line="600" w:lineRule="exact"/>
        <w:ind w:firstLine="562"/>
        <w:rPr>
          <w:rFonts w:eastAsia="仿宋GB2312"/>
          <w:color w:val="auto"/>
          <w:szCs w:val="28"/>
          <w:highlight w:val="none"/>
        </w:rPr>
      </w:pPr>
      <w:r>
        <w:rPr>
          <w:rFonts w:eastAsia="仿宋GB2312"/>
          <w:b/>
          <w:bCs/>
          <w:color w:val="auto"/>
          <w:szCs w:val="28"/>
          <w:highlight w:val="none"/>
        </w:rPr>
        <w:t>4.承诺审批时限：</w:t>
      </w:r>
      <w:r>
        <w:rPr>
          <w:color w:val="auto"/>
          <w:szCs w:val="28"/>
          <w:highlight w:val="none"/>
        </w:rPr>
        <w:t>20个工作日</w:t>
      </w:r>
    </w:p>
    <w:p>
      <w:pPr>
        <w:spacing w:line="540" w:lineRule="exact"/>
        <w:ind w:firstLine="0" w:firstLineChars="0"/>
        <w:outlineLvl w:val="1"/>
        <w:rPr>
          <w:rFonts w:eastAsia="黑体"/>
          <w:color w:val="auto"/>
          <w:szCs w:val="28"/>
          <w:highlight w:val="none"/>
        </w:rPr>
      </w:pPr>
      <w:bookmarkStart w:id="671" w:name="_Toc1443271193"/>
      <w:r>
        <w:rPr>
          <w:rFonts w:eastAsia="黑体"/>
          <w:color w:val="auto"/>
          <w:szCs w:val="28"/>
          <w:highlight w:val="none"/>
        </w:rPr>
        <w:t>九、收费</w:t>
      </w:r>
      <w:bookmarkEnd w:id="671"/>
    </w:p>
    <w:p>
      <w:pPr>
        <w:spacing w:line="600" w:lineRule="exact"/>
        <w:ind w:firstLine="562"/>
        <w:rPr>
          <w:rFonts w:eastAsia="仿宋GB2312"/>
          <w:color w:val="auto"/>
          <w:szCs w:val="28"/>
          <w:highlight w:val="none"/>
        </w:rPr>
      </w:pPr>
      <w:r>
        <w:rPr>
          <w:rFonts w:eastAsia="仿宋GB2312"/>
          <w:b/>
          <w:bCs/>
          <w:color w:val="auto"/>
          <w:szCs w:val="28"/>
          <w:highlight w:val="none"/>
        </w:rPr>
        <w:t>1.办理行政许可是否收费：</w:t>
      </w:r>
      <w:r>
        <w:rPr>
          <w:color w:val="auto"/>
          <w:szCs w:val="28"/>
          <w:highlight w:val="none"/>
        </w:rPr>
        <w:t>否</w:t>
      </w:r>
    </w:p>
    <w:p>
      <w:pPr>
        <w:spacing w:line="540" w:lineRule="exact"/>
        <w:ind w:firstLine="562"/>
        <w:outlineLvl w:val="2"/>
        <w:rPr>
          <w:b/>
          <w:bCs/>
          <w:color w:val="auto"/>
          <w:szCs w:val="28"/>
          <w:highlight w:val="none"/>
        </w:rPr>
      </w:pPr>
      <w:bookmarkStart w:id="672" w:name="_Toc1781014558"/>
      <w:r>
        <w:rPr>
          <w:rFonts w:eastAsia="仿宋GB2312"/>
          <w:b/>
          <w:bCs/>
          <w:color w:val="auto"/>
          <w:szCs w:val="28"/>
          <w:highlight w:val="none"/>
        </w:rPr>
        <w:t>2.收费项目的名称、收费项目的标准、设定收费项目的依据、规定收费标准的依据：</w:t>
      </w:r>
      <w:bookmarkEnd w:id="672"/>
      <w:bookmarkStart w:id="673" w:name="_Toc791365551"/>
      <w:r>
        <w:rPr>
          <w:color w:val="auto"/>
          <w:szCs w:val="28"/>
          <w:highlight w:val="none"/>
        </w:rPr>
        <w:t>无</w:t>
      </w:r>
      <w:bookmarkEnd w:id="673"/>
    </w:p>
    <w:p>
      <w:pPr>
        <w:spacing w:line="540" w:lineRule="exact"/>
        <w:ind w:firstLine="0" w:firstLineChars="0"/>
        <w:outlineLvl w:val="1"/>
        <w:rPr>
          <w:rFonts w:eastAsia="黑体"/>
          <w:color w:val="auto"/>
          <w:szCs w:val="28"/>
          <w:highlight w:val="none"/>
        </w:rPr>
      </w:pPr>
      <w:bookmarkStart w:id="674" w:name="_Toc138103450"/>
      <w:r>
        <w:rPr>
          <w:rFonts w:eastAsia="黑体"/>
          <w:color w:val="auto"/>
          <w:szCs w:val="28"/>
          <w:highlight w:val="none"/>
        </w:rPr>
        <w:t>十、行政许可证件</w:t>
      </w:r>
      <w:bookmarkEnd w:id="674"/>
    </w:p>
    <w:p>
      <w:pPr>
        <w:spacing w:line="540" w:lineRule="exact"/>
        <w:ind w:firstLine="562"/>
        <w:outlineLvl w:val="2"/>
        <w:rPr>
          <w:rFonts w:eastAsia="仿宋GB2312"/>
          <w:color w:val="auto"/>
          <w:szCs w:val="28"/>
          <w:highlight w:val="none"/>
        </w:rPr>
      </w:pPr>
      <w:bookmarkStart w:id="675" w:name="_Toc1798206334"/>
      <w:r>
        <w:rPr>
          <w:rFonts w:eastAsia="仿宋GB2312"/>
          <w:b/>
          <w:bCs/>
          <w:color w:val="auto"/>
          <w:szCs w:val="28"/>
          <w:highlight w:val="none"/>
        </w:rPr>
        <w:t>1.审批结果类型：</w:t>
      </w:r>
      <w:r>
        <w:rPr>
          <w:color w:val="auto"/>
          <w:szCs w:val="28"/>
          <w:highlight w:val="none"/>
        </w:rPr>
        <w:t>批文</w:t>
      </w:r>
      <w:bookmarkEnd w:id="675"/>
    </w:p>
    <w:p>
      <w:pPr>
        <w:spacing w:line="600" w:lineRule="exact"/>
        <w:ind w:firstLine="562"/>
        <w:rPr>
          <w:rFonts w:eastAsia="仿宋GB2312"/>
          <w:color w:val="auto"/>
          <w:szCs w:val="28"/>
          <w:highlight w:val="none"/>
        </w:rPr>
      </w:pPr>
      <w:r>
        <w:rPr>
          <w:rFonts w:eastAsia="仿宋GB2312"/>
          <w:b/>
          <w:bCs/>
          <w:color w:val="auto"/>
          <w:szCs w:val="28"/>
          <w:highlight w:val="none"/>
        </w:rPr>
        <w:t>2.审批结果名称：</w:t>
      </w:r>
      <w:r>
        <w:rPr>
          <w:color w:val="auto"/>
          <w:szCs w:val="28"/>
          <w:highlight w:val="none"/>
        </w:rPr>
        <w:t>批准文件</w:t>
      </w:r>
    </w:p>
    <w:p>
      <w:pPr>
        <w:spacing w:line="600" w:lineRule="exact"/>
        <w:ind w:firstLine="562"/>
        <w:rPr>
          <w:rFonts w:eastAsia="仿宋GB2312"/>
          <w:color w:val="auto"/>
          <w:szCs w:val="28"/>
          <w:highlight w:val="none"/>
        </w:rPr>
      </w:pPr>
      <w:r>
        <w:rPr>
          <w:rFonts w:eastAsia="仿宋GB2312"/>
          <w:b/>
          <w:bCs/>
          <w:color w:val="auto"/>
          <w:szCs w:val="28"/>
          <w:highlight w:val="none"/>
        </w:rPr>
        <w:t>3.审批结果的有效期限：</w:t>
      </w:r>
      <w:r>
        <w:rPr>
          <w:color w:val="auto"/>
          <w:szCs w:val="28"/>
          <w:highlight w:val="none"/>
        </w:rPr>
        <w:t>当次</w:t>
      </w:r>
    </w:p>
    <w:p>
      <w:pPr>
        <w:spacing w:line="540" w:lineRule="exact"/>
        <w:ind w:firstLine="562"/>
        <w:outlineLvl w:val="2"/>
        <w:rPr>
          <w:rFonts w:eastAsia="仿宋GB2312"/>
          <w:color w:val="auto"/>
          <w:sz w:val="32"/>
          <w:szCs w:val="32"/>
          <w:highlight w:val="none"/>
        </w:rPr>
      </w:pPr>
      <w:bookmarkStart w:id="676" w:name="_Toc809561293"/>
      <w:r>
        <w:rPr>
          <w:rFonts w:eastAsia="仿宋GB2312"/>
          <w:b/>
          <w:bCs/>
          <w:color w:val="auto"/>
          <w:szCs w:val="28"/>
          <w:highlight w:val="none"/>
        </w:rPr>
        <w:t>4.规定审批结果有效期限的依据：</w:t>
      </w:r>
      <w:bookmarkEnd w:id="676"/>
      <w:bookmarkStart w:id="677" w:name="_Toc1594969992"/>
      <w:r>
        <w:rPr>
          <w:color w:val="auto"/>
          <w:szCs w:val="28"/>
          <w:highlight w:val="none"/>
        </w:rPr>
        <w:t>无</w:t>
      </w:r>
      <w:bookmarkEnd w:id="677"/>
    </w:p>
    <w:p>
      <w:pPr>
        <w:spacing w:line="600" w:lineRule="exact"/>
        <w:ind w:firstLine="562"/>
        <w:rPr>
          <w:rFonts w:eastAsia="仿宋GB2312"/>
          <w:color w:val="auto"/>
          <w:szCs w:val="28"/>
          <w:highlight w:val="none"/>
        </w:rPr>
      </w:pPr>
      <w:r>
        <w:rPr>
          <w:rFonts w:eastAsia="仿宋GB2312"/>
          <w:b/>
          <w:bCs/>
          <w:color w:val="auto"/>
          <w:szCs w:val="28"/>
          <w:highlight w:val="none"/>
        </w:rPr>
        <w:t>5.是否需要办理审批结果变更手续：</w:t>
      </w:r>
      <w:r>
        <w:rPr>
          <w:color w:val="auto"/>
          <w:szCs w:val="28"/>
          <w:highlight w:val="none"/>
        </w:rPr>
        <w:t>否</w:t>
      </w:r>
    </w:p>
    <w:p>
      <w:pPr>
        <w:spacing w:line="540" w:lineRule="exact"/>
        <w:ind w:firstLine="562"/>
        <w:outlineLvl w:val="2"/>
        <w:rPr>
          <w:rFonts w:eastAsia="仿宋GB2312"/>
          <w:color w:val="auto"/>
          <w:sz w:val="32"/>
          <w:szCs w:val="32"/>
          <w:highlight w:val="none"/>
        </w:rPr>
      </w:pPr>
      <w:bookmarkStart w:id="678" w:name="_Toc438541053"/>
      <w:r>
        <w:rPr>
          <w:rFonts w:eastAsia="仿宋GB2312"/>
          <w:b/>
          <w:bCs/>
          <w:color w:val="auto"/>
          <w:szCs w:val="28"/>
          <w:highlight w:val="none"/>
        </w:rPr>
        <w:t>6.办理审批结果变更手续的要求：</w:t>
      </w:r>
      <w:r>
        <w:rPr>
          <w:color w:val="auto"/>
          <w:szCs w:val="28"/>
          <w:highlight w:val="none"/>
        </w:rPr>
        <w:t>无</w:t>
      </w:r>
      <w:bookmarkEnd w:id="678"/>
    </w:p>
    <w:p>
      <w:pPr>
        <w:spacing w:line="600" w:lineRule="exact"/>
        <w:ind w:firstLine="562"/>
        <w:rPr>
          <w:rFonts w:eastAsia="仿宋GB2312"/>
          <w:color w:val="auto"/>
          <w:szCs w:val="28"/>
          <w:highlight w:val="none"/>
        </w:rPr>
      </w:pPr>
      <w:r>
        <w:rPr>
          <w:rFonts w:eastAsia="仿宋GB2312"/>
          <w:b/>
          <w:bCs/>
          <w:color w:val="auto"/>
          <w:szCs w:val="28"/>
          <w:highlight w:val="none"/>
        </w:rPr>
        <w:t>7.是否需要办理审批结果延续手续：</w:t>
      </w:r>
      <w:r>
        <w:rPr>
          <w:color w:val="auto"/>
          <w:szCs w:val="28"/>
          <w:highlight w:val="none"/>
        </w:rPr>
        <w:t>否</w:t>
      </w:r>
    </w:p>
    <w:p>
      <w:pPr>
        <w:spacing w:line="540" w:lineRule="exact"/>
        <w:ind w:firstLine="562"/>
        <w:outlineLvl w:val="2"/>
        <w:rPr>
          <w:rFonts w:eastAsia="仿宋GB2312"/>
          <w:color w:val="auto"/>
          <w:sz w:val="32"/>
          <w:szCs w:val="32"/>
          <w:highlight w:val="none"/>
        </w:rPr>
      </w:pPr>
      <w:bookmarkStart w:id="679" w:name="_Toc1139136139"/>
      <w:r>
        <w:rPr>
          <w:rFonts w:eastAsia="仿宋GB2312"/>
          <w:b/>
          <w:bCs/>
          <w:color w:val="auto"/>
          <w:szCs w:val="28"/>
          <w:highlight w:val="none"/>
        </w:rPr>
        <w:t>8.办理审批结果延续手续的要求：</w:t>
      </w:r>
      <w:r>
        <w:rPr>
          <w:color w:val="auto"/>
          <w:szCs w:val="28"/>
          <w:highlight w:val="none"/>
        </w:rPr>
        <w:t>无</w:t>
      </w:r>
      <w:bookmarkEnd w:id="679"/>
    </w:p>
    <w:p>
      <w:pPr>
        <w:spacing w:line="540" w:lineRule="exact"/>
        <w:ind w:firstLine="562"/>
        <w:outlineLvl w:val="2"/>
        <w:rPr>
          <w:color w:val="auto"/>
          <w:szCs w:val="28"/>
          <w:highlight w:val="none"/>
        </w:rPr>
      </w:pPr>
      <w:bookmarkStart w:id="680" w:name="_Toc73806527"/>
      <w:r>
        <w:rPr>
          <w:rFonts w:eastAsia="仿宋GB2312"/>
          <w:b/>
          <w:bCs/>
          <w:color w:val="auto"/>
          <w:szCs w:val="28"/>
          <w:highlight w:val="none"/>
        </w:rPr>
        <w:t>9.审批结果的有效地域范围：</w:t>
      </w:r>
      <w:r>
        <w:rPr>
          <w:color w:val="auto"/>
          <w:szCs w:val="28"/>
          <w:highlight w:val="none"/>
        </w:rPr>
        <w:t>全国</w:t>
      </w:r>
      <w:bookmarkEnd w:id="680"/>
    </w:p>
    <w:p>
      <w:pPr>
        <w:spacing w:line="540" w:lineRule="exact"/>
        <w:ind w:firstLine="562"/>
        <w:outlineLvl w:val="2"/>
        <w:rPr>
          <w:rFonts w:eastAsia="仿宋GB2312"/>
          <w:color w:val="auto"/>
          <w:szCs w:val="28"/>
          <w:highlight w:val="none"/>
        </w:rPr>
      </w:pPr>
      <w:bookmarkStart w:id="681" w:name="_Toc1367178853"/>
      <w:r>
        <w:rPr>
          <w:rFonts w:eastAsia="仿宋GB2312"/>
          <w:b/>
          <w:bCs/>
          <w:color w:val="auto"/>
          <w:szCs w:val="28"/>
          <w:highlight w:val="none"/>
        </w:rPr>
        <w:t>10.规定审批结果有效地域范围的依据：</w:t>
      </w:r>
      <w:r>
        <w:rPr>
          <w:color w:val="auto"/>
          <w:szCs w:val="28"/>
          <w:highlight w:val="none"/>
        </w:rPr>
        <w:t>无</w:t>
      </w:r>
      <w:bookmarkEnd w:id="681"/>
    </w:p>
    <w:p>
      <w:pPr>
        <w:spacing w:line="540" w:lineRule="exact"/>
        <w:ind w:firstLine="0" w:firstLineChars="0"/>
        <w:outlineLvl w:val="1"/>
        <w:rPr>
          <w:rFonts w:eastAsia="黑体"/>
          <w:color w:val="auto"/>
          <w:szCs w:val="28"/>
          <w:highlight w:val="none"/>
        </w:rPr>
      </w:pPr>
      <w:bookmarkStart w:id="682" w:name="_Toc1383009507"/>
      <w:r>
        <w:rPr>
          <w:rFonts w:eastAsia="黑体"/>
          <w:color w:val="auto"/>
          <w:szCs w:val="28"/>
          <w:highlight w:val="none"/>
        </w:rPr>
        <w:t>十一、行政许可数量限制</w:t>
      </w:r>
      <w:bookmarkEnd w:id="682"/>
    </w:p>
    <w:p>
      <w:pPr>
        <w:spacing w:line="600" w:lineRule="exact"/>
        <w:ind w:firstLine="562"/>
        <w:rPr>
          <w:rFonts w:eastAsia="仿宋GB2312"/>
          <w:color w:val="auto"/>
          <w:szCs w:val="28"/>
          <w:highlight w:val="none"/>
        </w:rPr>
      </w:pPr>
      <w:r>
        <w:rPr>
          <w:rFonts w:eastAsia="仿宋GB2312"/>
          <w:b/>
          <w:bCs/>
          <w:color w:val="auto"/>
          <w:szCs w:val="28"/>
          <w:highlight w:val="none"/>
        </w:rPr>
        <w:t>1.有无行政许可数量限制：</w:t>
      </w:r>
      <w:r>
        <w:rPr>
          <w:color w:val="auto"/>
          <w:szCs w:val="28"/>
          <w:highlight w:val="none"/>
        </w:rPr>
        <w:t>无</w:t>
      </w:r>
    </w:p>
    <w:p>
      <w:pPr>
        <w:spacing w:line="540" w:lineRule="exact"/>
        <w:ind w:firstLine="562"/>
        <w:outlineLvl w:val="2"/>
        <w:rPr>
          <w:rFonts w:eastAsia="仿宋GB2312"/>
          <w:color w:val="auto"/>
          <w:szCs w:val="28"/>
          <w:highlight w:val="none"/>
        </w:rPr>
      </w:pPr>
      <w:bookmarkStart w:id="683" w:name="_Toc1924391376"/>
      <w:r>
        <w:rPr>
          <w:rFonts w:eastAsia="仿宋GB2312"/>
          <w:b/>
          <w:bCs/>
          <w:color w:val="auto"/>
          <w:szCs w:val="28"/>
          <w:highlight w:val="none"/>
        </w:rPr>
        <w:t>2.公布数量限制的方式：</w:t>
      </w:r>
      <w:r>
        <w:rPr>
          <w:color w:val="auto"/>
          <w:szCs w:val="28"/>
          <w:highlight w:val="none"/>
        </w:rPr>
        <w:t>无</w:t>
      </w:r>
      <w:bookmarkEnd w:id="683"/>
    </w:p>
    <w:p>
      <w:pPr>
        <w:spacing w:line="540" w:lineRule="exact"/>
        <w:ind w:firstLine="562"/>
        <w:outlineLvl w:val="2"/>
        <w:rPr>
          <w:rFonts w:eastAsia="仿宋GB2312"/>
          <w:color w:val="auto"/>
          <w:szCs w:val="28"/>
          <w:highlight w:val="none"/>
        </w:rPr>
      </w:pPr>
      <w:bookmarkStart w:id="684" w:name="_Toc655653753"/>
      <w:r>
        <w:rPr>
          <w:rFonts w:eastAsia="仿宋GB2312"/>
          <w:b/>
          <w:bCs/>
          <w:color w:val="auto"/>
          <w:szCs w:val="28"/>
          <w:highlight w:val="none"/>
        </w:rPr>
        <w:t>3.公布数量限制的周期：</w:t>
      </w:r>
      <w:r>
        <w:rPr>
          <w:color w:val="auto"/>
          <w:szCs w:val="28"/>
          <w:highlight w:val="none"/>
        </w:rPr>
        <w:t>无</w:t>
      </w:r>
      <w:bookmarkEnd w:id="684"/>
    </w:p>
    <w:p>
      <w:pPr>
        <w:spacing w:line="600" w:lineRule="exact"/>
        <w:ind w:firstLine="562"/>
        <w:rPr>
          <w:rFonts w:eastAsia="仿宋GB2312"/>
          <w:color w:val="auto"/>
          <w:szCs w:val="28"/>
          <w:highlight w:val="none"/>
        </w:rPr>
      </w:pPr>
      <w:r>
        <w:rPr>
          <w:rFonts w:eastAsia="仿宋GB2312"/>
          <w:b/>
          <w:bCs/>
          <w:color w:val="auto"/>
          <w:szCs w:val="28"/>
          <w:highlight w:val="none"/>
        </w:rPr>
        <w:t>4.在数量限制条件下实施行政许可的方式：</w:t>
      </w:r>
      <w:r>
        <w:rPr>
          <w:color w:val="auto"/>
          <w:szCs w:val="28"/>
          <w:highlight w:val="none"/>
        </w:rPr>
        <w:t>无</w:t>
      </w:r>
    </w:p>
    <w:p>
      <w:pPr>
        <w:spacing w:line="600" w:lineRule="exact"/>
        <w:ind w:firstLine="562"/>
        <w:jc w:val="left"/>
        <w:rPr>
          <w:rFonts w:eastAsia="仿宋GB2312"/>
          <w:color w:val="auto"/>
          <w:szCs w:val="28"/>
          <w:highlight w:val="none"/>
        </w:rPr>
      </w:pPr>
      <w:r>
        <w:rPr>
          <w:rFonts w:eastAsia="仿宋GB2312"/>
          <w:b/>
          <w:bCs/>
          <w:color w:val="auto"/>
          <w:szCs w:val="28"/>
          <w:highlight w:val="none"/>
        </w:rPr>
        <w:t>5.规定在数量限制条件下实施行政许可方式的依据：</w:t>
      </w:r>
      <w:r>
        <w:rPr>
          <w:color w:val="auto"/>
          <w:szCs w:val="28"/>
          <w:highlight w:val="none"/>
        </w:rPr>
        <w:t>无</w:t>
      </w:r>
    </w:p>
    <w:p>
      <w:pPr>
        <w:spacing w:line="540" w:lineRule="exact"/>
        <w:ind w:firstLine="0" w:firstLineChars="0"/>
        <w:outlineLvl w:val="1"/>
        <w:rPr>
          <w:rFonts w:eastAsia="黑体"/>
          <w:color w:val="auto"/>
          <w:szCs w:val="28"/>
          <w:highlight w:val="none"/>
        </w:rPr>
      </w:pPr>
      <w:bookmarkStart w:id="685" w:name="_Toc466618563"/>
      <w:r>
        <w:rPr>
          <w:rFonts w:eastAsia="黑体"/>
          <w:color w:val="auto"/>
          <w:szCs w:val="28"/>
          <w:highlight w:val="none"/>
        </w:rPr>
        <w:t>十二、行政许可后年检</w:t>
      </w:r>
      <w:bookmarkEnd w:id="685"/>
    </w:p>
    <w:p>
      <w:pPr>
        <w:spacing w:line="600" w:lineRule="exact"/>
        <w:ind w:firstLine="562"/>
        <w:rPr>
          <w:rFonts w:eastAsia="仿宋GB2312"/>
          <w:color w:val="auto"/>
          <w:szCs w:val="28"/>
          <w:highlight w:val="none"/>
        </w:rPr>
      </w:pPr>
      <w:r>
        <w:rPr>
          <w:rFonts w:eastAsia="仿宋GB2312"/>
          <w:b/>
          <w:bCs/>
          <w:color w:val="auto"/>
          <w:szCs w:val="28"/>
          <w:highlight w:val="none"/>
        </w:rPr>
        <w:t>1.有无年检要求：</w:t>
      </w:r>
      <w:r>
        <w:rPr>
          <w:color w:val="auto"/>
          <w:szCs w:val="28"/>
          <w:highlight w:val="none"/>
        </w:rPr>
        <w:t>无</w:t>
      </w:r>
    </w:p>
    <w:p>
      <w:pPr>
        <w:spacing w:line="540" w:lineRule="exact"/>
        <w:ind w:firstLine="562"/>
        <w:outlineLvl w:val="2"/>
        <w:rPr>
          <w:rFonts w:eastAsia="仿宋GB2312"/>
          <w:color w:val="auto"/>
          <w:szCs w:val="28"/>
          <w:highlight w:val="none"/>
        </w:rPr>
      </w:pPr>
      <w:bookmarkStart w:id="686" w:name="_Toc647635473"/>
      <w:r>
        <w:rPr>
          <w:rFonts w:eastAsia="仿宋GB2312"/>
          <w:b/>
          <w:bCs/>
          <w:color w:val="auto"/>
          <w:szCs w:val="28"/>
          <w:highlight w:val="none"/>
        </w:rPr>
        <w:t>2.设定年检要求的依据：</w:t>
      </w:r>
      <w:r>
        <w:rPr>
          <w:color w:val="auto"/>
          <w:szCs w:val="28"/>
          <w:highlight w:val="none"/>
        </w:rPr>
        <w:t>无</w:t>
      </w:r>
      <w:bookmarkEnd w:id="686"/>
    </w:p>
    <w:p>
      <w:pPr>
        <w:spacing w:line="540" w:lineRule="exact"/>
        <w:ind w:firstLine="562"/>
        <w:outlineLvl w:val="2"/>
        <w:rPr>
          <w:rFonts w:eastAsia="仿宋GB2312"/>
          <w:color w:val="auto"/>
          <w:szCs w:val="28"/>
          <w:highlight w:val="none"/>
        </w:rPr>
      </w:pPr>
      <w:bookmarkStart w:id="687" w:name="_Toc224048525"/>
      <w:r>
        <w:rPr>
          <w:rFonts w:eastAsia="仿宋GB2312"/>
          <w:b/>
          <w:bCs/>
          <w:color w:val="auto"/>
          <w:szCs w:val="28"/>
          <w:highlight w:val="none"/>
        </w:rPr>
        <w:t>3.年检周期：</w:t>
      </w:r>
      <w:r>
        <w:rPr>
          <w:color w:val="auto"/>
          <w:szCs w:val="28"/>
          <w:highlight w:val="none"/>
        </w:rPr>
        <w:t>无</w:t>
      </w:r>
      <w:bookmarkEnd w:id="687"/>
    </w:p>
    <w:p>
      <w:pPr>
        <w:spacing w:line="600" w:lineRule="exact"/>
        <w:ind w:firstLine="562"/>
        <w:rPr>
          <w:rFonts w:eastAsia="仿宋GB2312"/>
          <w:color w:val="auto"/>
          <w:szCs w:val="28"/>
          <w:highlight w:val="none"/>
        </w:rPr>
      </w:pPr>
      <w:r>
        <w:rPr>
          <w:rFonts w:eastAsia="仿宋GB2312"/>
          <w:b/>
          <w:bCs/>
          <w:color w:val="auto"/>
          <w:szCs w:val="28"/>
          <w:highlight w:val="none"/>
        </w:rPr>
        <w:t>4.年检是否要求报送材料：</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5.年检报送材料名称：</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6.年检是否收费：</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7.年检收费项目的名称、年检收费项目的标准、设定年检收费项目的依据、规定年检项目收费标准的依据：</w:t>
      </w:r>
      <w:r>
        <w:rPr>
          <w:color w:val="auto"/>
          <w:szCs w:val="28"/>
          <w:highlight w:val="none"/>
        </w:rPr>
        <w:t>无</w:t>
      </w:r>
    </w:p>
    <w:p>
      <w:pPr>
        <w:spacing w:line="540" w:lineRule="exact"/>
        <w:ind w:firstLine="562"/>
        <w:outlineLvl w:val="2"/>
        <w:rPr>
          <w:rFonts w:eastAsia="仿宋GB2312"/>
          <w:color w:val="auto"/>
          <w:szCs w:val="28"/>
          <w:highlight w:val="none"/>
        </w:rPr>
      </w:pPr>
      <w:bookmarkStart w:id="688" w:name="_Toc496854469"/>
      <w:r>
        <w:rPr>
          <w:rFonts w:eastAsia="仿宋GB2312"/>
          <w:b/>
          <w:bCs/>
          <w:color w:val="auto"/>
          <w:szCs w:val="28"/>
          <w:highlight w:val="none"/>
        </w:rPr>
        <w:t>8.通过年检的证明或者标志：</w:t>
      </w:r>
      <w:r>
        <w:rPr>
          <w:color w:val="auto"/>
          <w:szCs w:val="28"/>
          <w:highlight w:val="none"/>
        </w:rPr>
        <w:t>无</w:t>
      </w:r>
      <w:bookmarkEnd w:id="688"/>
    </w:p>
    <w:p>
      <w:pPr>
        <w:spacing w:line="540" w:lineRule="exact"/>
        <w:ind w:firstLine="0" w:firstLineChars="0"/>
        <w:outlineLvl w:val="1"/>
        <w:rPr>
          <w:rFonts w:eastAsia="黑体"/>
          <w:color w:val="auto"/>
          <w:szCs w:val="28"/>
          <w:highlight w:val="none"/>
        </w:rPr>
      </w:pPr>
      <w:bookmarkStart w:id="689" w:name="_Toc186274566"/>
      <w:r>
        <w:rPr>
          <w:rFonts w:eastAsia="黑体"/>
          <w:color w:val="auto"/>
          <w:szCs w:val="28"/>
          <w:highlight w:val="none"/>
        </w:rPr>
        <w:t>十三、行政许可后年报</w:t>
      </w:r>
      <w:bookmarkEnd w:id="689"/>
    </w:p>
    <w:p>
      <w:pPr>
        <w:spacing w:line="600" w:lineRule="exact"/>
        <w:ind w:firstLine="562"/>
        <w:rPr>
          <w:rFonts w:eastAsia="仿宋GB2312"/>
          <w:color w:val="auto"/>
          <w:szCs w:val="28"/>
          <w:highlight w:val="none"/>
        </w:rPr>
      </w:pPr>
      <w:r>
        <w:rPr>
          <w:rFonts w:eastAsia="仿宋GB2312"/>
          <w:b/>
          <w:bCs/>
          <w:color w:val="auto"/>
          <w:szCs w:val="28"/>
          <w:highlight w:val="none"/>
        </w:rPr>
        <w:t>1.有无年报要求：</w:t>
      </w:r>
      <w:r>
        <w:rPr>
          <w:color w:val="auto"/>
          <w:szCs w:val="28"/>
          <w:highlight w:val="none"/>
        </w:rPr>
        <w:t>无</w:t>
      </w:r>
    </w:p>
    <w:p>
      <w:pPr>
        <w:spacing w:line="600" w:lineRule="exact"/>
        <w:ind w:firstLine="562"/>
        <w:rPr>
          <w:rFonts w:eastAsia="仿宋GB2312"/>
          <w:color w:val="auto"/>
          <w:szCs w:val="28"/>
          <w:highlight w:val="none"/>
        </w:rPr>
      </w:pPr>
      <w:r>
        <w:rPr>
          <w:rFonts w:eastAsia="仿宋GB2312"/>
          <w:b/>
          <w:bCs/>
          <w:color w:val="auto"/>
          <w:szCs w:val="28"/>
          <w:highlight w:val="none"/>
        </w:rPr>
        <w:t>2.年报报送材料名称：</w:t>
      </w:r>
      <w:r>
        <w:rPr>
          <w:color w:val="auto"/>
          <w:szCs w:val="28"/>
          <w:highlight w:val="none"/>
        </w:rPr>
        <w:t>无</w:t>
      </w:r>
    </w:p>
    <w:p>
      <w:pPr>
        <w:spacing w:line="540" w:lineRule="exact"/>
        <w:ind w:firstLine="562"/>
        <w:outlineLvl w:val="2"/>
        <w:rPr>
          <w:color w:val="auto"/>
          <w:szCs w:val="28"/>
          <w:highlight w:val="none"/>
        </w:rPr>
      </w:pPr>
      <w:bookmarkStart w:id="690" w:name="_Toc1493962479"/>
      <w:r>
        <w:rPr>
          <w:rFonts w:eastAsia="仿宋GB2312"/>
          <w:b/>
          <w:bCs/>
          <w:color w:val="auto"/>
          <w:szCs w:val="28"/>
          <w:highlight w:val="none"/>
        </w:rPr>
        <w:t>3.设定年报要求的依据：</w:t>
      </w:r>
      <w:r>
        <w:rPr>
          <w:color w:val="auto"/>
          <w:szCs w:val="28"/>
          <w:highlight w:val="none"/>
        </w:rPr>
        <w:t>无</w:t>
      </w:r>
      <w:bookmarkEnd w:id="690"/>
    </w:p>
    <w:p>
      <w:pPr>
        <w:spacing w:line="600" w:lineRule="exact"/>
        <w:ind w:firstLine="562"/>
        <w:rPr>
          <w:rFonts w:eastAsia="仿宋GB2312"/>
          <w:color w:val="auto"/>
          <w:szCs w:val="28"/>
          <w:highlight w:val="none"/>
        </w:rPr>
      </w:pPr>
      <w:r>
        <w:rPr>
          <w:rFonts w:eastAsia="仿宋GB2312"/>
          <w:b/>
          <w:bCs/>
          <w:color w:val="auto"/>
          <w:szCs w:val="28"/>
          <w:highlight w:val="none"/>
        </w:rPr>
        <w:t>4.年报周期：</w:t>
      </w:r>
      <w:r>
        <w:rPr>
          <w:color w:val="auto"/>
          <w:szCs w:val="28"/>
          <w:highlight w:val="none"/>
        </w:rPr>
        <w:t>无</w:t>
      </w:r>
    </w:p>
    <w:p>
      <w:pPr>
        <w:spacing w:line="540" w:lineRule="exact"/>
        <w:ind w:firstLine="0" w:firstLineChars="0"/>
        <w:outlineLvl w:val="1"/>
        <w:rPr>
          <w:rFonts w:eastAsia="黑体"/>
          <w:color w:val="auto"/>
          <w:szCs w:val="28"/>
          <w:highlight w:val="none"/>
        </w:rPr>
      </w:pPr>
      <w:bookmarkStart w:id="691" w:name="_Toc455644939"/>
      <w:r>
        <w:rPr>
          <w:rFonts w:eastAsia="黑体"/>
          <w:color w:val="auto"/>
          <w:szCs w:val="28"/>
          <w:highlight w:val="none"/>
        </w:rPr>
        <w:t>十四、监管主体</w:t>
      </w:r>
      <w:bookmarkEnd w:id="691"/>
    </w:p>
    <w:p>
      <w:pPr>
        <w:spacing w:line="600" w:lineRule="exact"/>
        <w:ind w:firstLine="560"/>
        <w:rPr>
          <w:rFonts w:hint="eastAsia" w:eastAsia="方正仿宋_GBK"/>
          <w:color w:val="auto"/>
          <w:szCs w:val="28"/>
          <w:highlight w:val="none"/>
          <w:lang w:eastAsia="zh-CN"/>
        </w:rPr>
      </w:pPr>
      <w:r>
        <w:rPr>
          <w:rFonts w:hint="eastAsia"/>
          <w:color w:val="auto"/>
          <w:szCs w:val="28"/>
          <w:highlight w:val="none"/>
          <w:lang w:eastAsia="zh-CN"/>
        </w:rPr>
        <w:t>国家外汇局及其分局</w:t>
      </w:r>
    </w:p>
    <w:p>
      <w:pPr>
        <w:widowControl w:val="0"/>
        <w:numPr>
          <w:numId w:val="0"/>
        </w:numPr>
        <w:wordWrap/>
        <w:adjustRightInd/>
        <w:snapToGrid/>
        <w:spacing w:line="600" w:lineRule="exact"/>
        <w:textAlignment w:val="auto"/>
        <w:outlineLvl w:val="9"/>
        <w:rPr>
          <w:rFonts w:hint="eastAsia" w:eastAsia="黑体" w:cs="Times New Roman"/>
          <w:b w:val="0"/>
          <w:bCs w:val="0"/>
          <w:strike w:val="0"/>
          <w:dstrike w:val="0"/>
          <w:color w:val="auto"/>
          <w:sz w:val="28"/>
          <w:szCs w:val="28"/>
          <w:highlight w:val="none"/>
          <w:lang w:val="en-US" w:eastAsia="zh-CN"/>
        </w:rPr>
      </w:pPr>
      <w:r>
        <w:rPr>
          <w:rFonts w:hint="eastAsia" w:cs="Times New Roman"/>
          <w:b w:val="0"/>
          <w:bCs w:val="0"/>
          <w:strike w:val="0"/>
          <w:dstrike w:val="0"/>
          <w:color w:val="auto"/>
          <w:sz w:val="28"/>
          <w:szCs w:val="28"/>
          <w:highlight w:val="none"/>
          <w:lang w:val="en-US" w:eastAsia="zh-CN"/>
        </w:rPr>
        <w:t>十五、</w:t>
      </w:r>
      <w:r>
        <w:rPr>
          <w:rFonts w:hint="eastAsia" w:eastAsia="黑体" w:cs="Times New Roman"/>
          <w:b w:val="0"/>
          <w:bCs w:val="0"/>
          <w:strike w:val="0"/>
          <w:dstrike w:val="0"/>
          <w:color w:val="auto"/>
          <w:sz w:val="28"/>
          <w:szCs w:val="28"/>
          <w:highlight w:val="none"/>
          <w:lang w:val="en-US" w:eastAsia="zh-CN"/>
        </w:rPr>
        <w:t>业务办理信息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1.是否通办：</w:t>
      </w:r>
      <w:r>
        <w:rPr>
          <w:rFonts w:hint="eastAsia"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2.通办业务模式：</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3.跨省通办事项名称：</w:t>
      </w:r>
      <w:r>
        <w:rPr>
          <w:rFonts w:hint="eastAsia"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仿宋GB2312" w:cs="方正仿宋_GBK"/>
          <w:sz w:val="28"/>
          <w:szCs w:val="28"/>
        </w:rPr>
      </w:pPr>
      <w:r>
        <w:rPr>
          <w:rFonts w:hint="eastAsia" w:ascii="Times New Roman" w:hAnsi="Times New Roman" w:eastAsia="仿宋GB2312"/>
          <w:b/>
          <w:bCs/>
          <w:sz w:val="28"/>
          <w:szCs w:val="28"/>
        </w:rPr>
        <w:t>4.是否是35号文中的跨省通办事项：</w:t>
      </w:r>
      <w:r>
        <w:rPr>
          <w:rFonts w:hint="eastAsia" w:ascii="方正仿宋_GBK" w:hAnsi="方正仿宋_GBK" w:cs="方正仿宋_GBK"/>
          <w:sz w:val="28"/>
          <w:szCs w:val="28"/>
          <w:lang w:eastAsia="zh-CN"/>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5.是否网办：</w:t>
      </w:r>
      <w:r>
        <w:rPr>
          <w:rFonts w:hint="eastAsia" w:ascii="方正仿宋_GBK" w:hAnsi="方正仿宋_GBK" w:cs="方正仿宋_GBK"/>
          <w:sz w:val="28"/>
          <w:szCs w:val="28"/>
          <w:lang w:eastAsia="zh-CN"/>
        </w:rPr>
        <w:t>是</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6.网上办理深度：</w:t>
      </w:r>
      <w:r>
        <w:rPr>
          <w:rFonts w:hint="eastAsia" w:ascii="方正仿宋_GBK" w:hAnsi="方正仿宋_GBK" w:eastAsia="方正仿宋_GBK" w:cs="方正仿宋_GBK"/>
          <w:sz w:val="28"/>
          <w:szCs w:val="28"/>
        </w:rPr>
        <w:t>互联网收件,互联网预审,互联网受理,互联网办理</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7.到办事现场次数：</w:t>
      </w:r>
      <w:r>
        <w:rPr>
          <w:rFonts w:hint="eastAsia" w:ascii="方正仿宋_GBK" w:hAnsi="方正仿宋_GBK" w:cs="方正仿宋_GBK"/>
          <w:sz w:val="28"/>
          <w:szCs w:val="28"/>
          <w:lang w:val="en-US" w:eastAsia="zh-CN"/>
        </w:rPr>
        <w:t>0</w:t>
      </w:r>
    </w:p>
    <w:p>
      <w:pPr>
        <w:spacing w:line="600" w:lineRule="exact"/>
        <w:ind w:firstLine="562" w:firstLineChars="200"/>
        <w:rPr>
          <w:rFonts w:hint="eastAsia" w:ascii="方正仿宋_GBK" w:hAnsi="方正仿宋_GBK" w:cs="方正仿宋_GBK"/>
          <w:sz w:val="28"/>
          <w:szCs w:val="28"/>
          <w:lang w:eastAsia="zh-CN"/>
        </w:rPr>
      </w:pPr>
      <w:r>
        <w:rPr>
          <w:rFonts w:hint="eastAsia" w:ascii="Times New Roman" w:hAnsi="Times New Roman" w:eastAsia="仿宋GB2312"/>
          <w:b/>
          <w:bCs/>
          <w:sz w:val="28"/>
          <w:szCs w:val="28"/>
        </w:rPr>
        <w:t>8.必须现场办理原因说明：</w:t>
      </w:r>
      <w:r>
        <w:rPr>
          <w:rFonts w:hint="eastAsia" w:ascii="方正仿宋_GBK" w:hAnsi="方正仿宋_GBK" w:cs="方正仿宋_GBK"/>
          <w:sz w:val="28"/>
          <w:szCs w:val="28"/>
          <w:lang w:eastAsia="zh-CN"/>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9.是否进驻政务大厅：</w:t>
      </w:r>
      <w:r>
        <w:rPr>
          <w:rFonts w:ascii="方正仿宋_GBK" w:hAnsi="方正仿宋_GBK" w:eastAsia="方正仿宋_GBK" w:cs="方正仿宋_GBK"/>
          <w:sz w:val="28"/>
          <w:szCs w:val="28"/>
        </w:rPr>
        <w:t>否</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10.办理地点：</w:t>
      </w:r>
      <w:r>
        <w:rPr>
          <w:rFonts w:hint="eastAsia" w:ascii="方正仿宋_GBK" w:hAnsi="方正仿宋_GBK" w:eastAsia="方正仿宋_GBK" w:cs="方正仿宋_GBK"/>
          <w:sz w:val="28"/>
          <w:szCs w:val="28"/>
        </w:rPr>
        <w:t>河南省郑州市郑东新区商务外环21号</w:t>
      </w:r>
      <w:r>
        <w:rPr>
          <w:rFonts w:hint="eastAsia" w:ascii="方正仿宋_GBK" w:hAnsi="方正仿宋_GBK" w:cs="方正仿宋_GBK"/>
          <w:sz w:val="28"/>
          <w:szCs w:val="28"/>
          <w:lang w:eastAsia="zh-CN"/>
        </w:rPr>
        <w:t>二楼服务大厅外汇窗口</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11.办理时间：</w:t>
      </w:r>
      <w:r>
        <w:rPr>
          <w:rFonts w:hint="eastAsia" w:ascii="方正仿宋_GBK" w:hAnsi="方正仿宋_GBK" w:eastAsia="方正仿宋_GBK" w:cs="方正仿宋_GBK"/>
          <w:sz w:val="28"/>
          <w:szCs w:val="28"/>
        </w:rPr>
        <w:t xml:space="preserve">周一至周五（法定节假日除外） 上午：8：30~12:00； 下午：春夏季（5月~9月）15:00-18:00；秋冬季（10月~次年4月）14:30~17:30 二楼服务大厅办公时间： 上午：9:00~12:00， 下午：13:00~17:00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12.咨询方式：</w:t>
      </w:r>
      <w:r>
        <w:rPr>
          <w:rFonts w:hint="eastAsia" w:ascii="方正仿宋_GBK" w:hAnsi="方正仿宋_GBK" w:eastAsia="方正仿宋_GBK" w:cs="方正仿宋_GBK"/>
          <w:sz w:val="28"/>
          <w:szCs w:val="28"/>
        </w:rPr>
        <w:t>咨询电话：0371-69089791</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13.监督投诉方式：</w:t>
      </w:r>
      <w:r>
        <w:rPr>
          <w:rFonts w:hint="eastAsia" w:ascii="方正仿宋_GBK" w:hAnsi="方正仿宋_GBK" w:eastAsia="方正仿宋_GBK" w:cs="方正仿宋_GBK"/>
          <w:sz w:val="28"/>
          <w:szCs w:val="28"/>
        </w:rPr>
        <w:t xml:space="preserve">投诉电话：0371-69089831 </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14.是否支持网上支付：</w:t>
      </w:r>
      <w:r>
        <w:rPr>
          <w:rFonts w:ascii="方正仿宋_GBK" w:hAnsi="方正仿宋_GBK" w:eastAsia="方正仿宋_GBK" w:cs="方正仿宋_GBK"/>
          <w:sz w:val="28"/>
          <w:szCs w:val="28"/>
        </w:rPr>
        <w:t>否</w:t>
      </w:r>
    </w:p>
    <w:p>
      <w:pPr>
        <w:ind w:left="0" w:leftChars="0" w:firstLine="0" w:firstLineChars="0"/>
      </w:pPr>
      <w:r>
        <w:rPr>
          <w:rFonts w:hint="eastAsia" w:eastAsia="仿宋GB2312"/>
          <w:b/>
          <w:bCs/>
          <w:sz w:val="28"/>
          <w:szCs w:val="28"/>
          <w:lang w:val="en-US" w:eastAsia="zh-CN"/>
        </w:rPr>
        <w:t xml:space="preserve">    </w:t>
      </w:r>
      <w:r>
        <w:rPr>
          <w:rFonts w:hint="eastAsia" w:ascii="Times New Roman" w:hAnsi="Times New Roman" w:eastAsia="仿宋GB2312"/>
          <w:b/>
          <w:bCs/>
          <w:sz w:val="28"/>
          <w:szCs w:val="28"/>
        </w:rPr>
        <w:t>15.是否支持物流快递：</w:t>
      </w:r>
      <w:r>
        <w:rPr>
          <w:rFonts w:ascii="方正仿宋_GBK" w:hAnsi="方正仿宋_GBK" w:eastAsia="方正仿宋_GBK" w:cs="方正仿宋_GBK"/>
          <w:sz w:val="28"/>
          <w:szCs w:val="28"/>
        </w:rPr>
        <w:t>否</w:t>
      </w:r>
    </w:p>
    <w:p>
      <w:pPr>
        <w:spacing w:line="540" w:lineRule="exact"/>
        <w:ind w:firstLine="0" w:firstLineChars="0"/>
        <w:outlineLvl w:val="1"/>
        <w:rPr>
          <w:color w:val="auto"/>
          <w:szCs w:val="28"/>
          <w:highlight w:val="none"/>
        </w:rPr>
      </w:pPr>
    </w:p>
    <w:p>
      <w:pPr>
        <w:ind w:left="0" w:leftChars="0" w:firstLine="0" w:firstLineChars="0"/>
      </w:pPr>
    </w:p>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2"/>
      </w:pPr>
      <w:bookmarkStart w:id="692" w:name="_GoBack"/>
      <w:bookmarkEnd w:id="692"/>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附表1</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银行办理调运外币现钞进出境业务备案表</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1"/>
        <w:gridCol w:w="1552"/>
        <w:gridCol w:w="1231"/>
        <w:gridCol w:w="1392"/>
        <w:gridCol w:w="1393"/>
        <w:gridCol w:w="1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9" w:hRule="atLeast"/>
        </w:trPr>
        <w:tc>
          <w:tcPr>
            <w:tcW w:w="1391" w:type="dxa"/>
            <w:vAlign w:val="center"/>
          </w:tcPr>
          <w:p>
            <w:pPr>
              <w:spacing w:line="360" w:lineRule="auto"/>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61" w:type="dxa"/>
            <w:gridSpan w:val="5"/>
            <w:vAlign w:val="top"/>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8" w:hRule="atLeast"/>
        </w:trPr>
        <w:tc>
          <w:tcPr>
            <w:tcW w:w="1391"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61" w:type="dxa"/>
            <w:gridSpan w:val="5"/>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备案材料</w:t>
            </w:r>
          </w:p>
        </w:tc>
        <w:tc>
          <w:tcPr>
            <w:tcW w:w="6961" w:type="dxa"/>
            <w:gridSpan w:val="5"/>
            <w:vAlign w:val="top"/>
          </w:tcPr>
          <w:p>
            <w:pPr>
              <w:spacing w:beforeLines="30"/>
              <w:rPr>
                <w:rFonts w:ascii="Times New Roman" w:hAnsi="Times New Roman" w:eastAsia="仿宋_GB2312" w:cs="Times New Roman"/>
                <w:sz w:val="24"/>
                <w:szCs w:val="24"/>
              </w:rPr>
            </w:pPr>
            <w:r>
              <w:rPr>
                <w:rFonts w:ascii="Times New Roman" w:hAnsi="Times New Roman" w:eastAsia="仿宋_GB2312" w:cs="Times New Roman"/>
                <w:sz w:val="24"/>
                <w:szCs w:val="24"/>
              </w:rPr>
              <w:t>□可行性报告和业务计划书</w:t>
            </w:r>
          </w:p>
          <w:p>
            <w:pPr>
              <w:spacing w:line="360" w:lineRule="auto"/>
              <w:rPr>
                <w:rFonts w:ascii="Times New Roman" w:hAnsi="Times New Roman" w:eastAsia="仿宋_GB2312" w:cs="Times New Roman"/>
                <w:sz w:val="24"/>
                <w:szCs w:val="24"/>
              </w:rPr>
            </w:pPr>
            <w:r>
              <w:rPr>
                <w:rFonts w:ascii="Times New Roman" w:hAnsi="Times New Roman" w:eastAsia="仿宋_GB2312" w:cs="Times New Roman"/>
                <w:sz w:val="24"/>
                <w:szCs w:val="24"/>
              </w:rPr>
              <w:t>□调运外币现钞进出境业务管理制度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restart"/>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联系人员</w:t>
            </w:r>
          </w:p>
        </w:tc>
        <w:tc>
          <w:tcPr>
            <w:tcW w:w="1552"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职责</w:t>
            </w:r>
          </w:p>
        </w:tc>
        <w:tc>
          <w:tcPr>
            <w:tcW w:w="123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姓名</w:t>
            </w:r>
          </w:p>
        </w:tc>
        <w:tc>
          <w:tcPr>
            <w:tcW w:w="139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部门</w:t>
            </w:r>
          </w:p>
        </w:tc>
        <w:tc>
          <w:tcPr>
            <w:tcW w:w="1393"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职务</w:t>
            </w:r>
          </w:p>
        </w:tc>
        <w:tc>
          <w:tcPr>
            <w:tcW w:w="1393"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主管行长</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部门负责人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391" w:type="dxa"/>
            <w:vMerge w:val="continue"/>
            <w:vAlign w:val="center"/>
          </w:tcPr>
          <w:p>
            <w:pPr>
              <w:jc w:val="center"/>
              <w:rPr>
                <w:rFonts w:ascii="Times New Roman" w:hAnsi="Times New Roman" w:eastAsia="仿宋_GB2312" w:cs="Times New Roman"/>
                <w:sz w:val="24"/>
                <w:szCs w:val="24"/>
              </w:rPr>
            </w:pPr>
          </w:p>
        </w:tc>
        <w:tc>
          <w:tcPr>
            <w:tcW w:w="1552"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业务联系人</w:t>
            </w:r>
          </w:p>
        </w:tc>
        <w:tc>
          <w:tcPr>
            <w:tcW w:w="1231" w:type="dxa"/>
            <w:vAlign w:val="top"/>
          </w:tcPr>
          <w:p>
            <w:pPr>
              <w:rPr>
                <w:rFonts w:ascii="Times New Roman" w:hAnsi="Times New Roman" w:eastAsia="仿宋_GB2312" w:cs="Times New Roman"/>
                <w:sz w:val="24"/>
                <w:szCs w:val="24"/>
              </w:rPr>
            </w:pPr>
          </w:p>
        </w:tc>
        <w:tc>
          <w:tcPr>
            <w:tcW w:w="1392"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c>
          <w:tcPr>
            <w:tcW w:w="1393"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24" w:hRule="atLeast"/>
        </w:trPr>
        <w:tc>
          <w:tcPr>
            <w:tcW w:w="8352" w:type="dxa"/>
            <w:gridSpan w:val="6"/>
            <w:vAlign w:val="top"/>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bottom w:val="single" w:color="000000"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备案意见：</w:t>
            </w:r>
          </w:p>
          <w:p>
            <w:pPr>
              <w:rPr>
                <w:rFonts w:ascii="Times New Roman" w:hAnsi="Times New Roman" w:eastAsia="仿宋_GB2312" w:cs="Times New Roman"/>
                <w:sz w:val="24"/>
                <w:szCs w:val="24"/>
              </w:rPr>
            </w:pP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予以备案。自备案之日起30个工作日后你行可办理调运外币现钞进出境业务。</w:t>
            </w:r>
          </w:p>
          <w:p>
            <w:pPr>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你行办理调运外币现钞进出境业务，应遵照《调运外币现钞进出境管理规定》（汇发〔2019〕16 号）等有关规定执行。</w:t>
            </w:r>
          </w:p>
          <w:p>
            <w:pPr>
              <w:ind w:left="0" w:leftChars="0" w:firstLine="0" w:firstLineChars="0"/>
              <w:rPr>
                <w:rFonts w:ascii="Times New Roman" w:hAnsi="Times New Roman" w:eastAsia="仿宋_GB2312" w:cs="Times New Roman"/>
                <w:sz w:val="24"/>
                <w:szCs w:val="24"/>
              </w:rPr>
            </w:pPr>
          </w:p>
          <w:p>
            <w:pPr>
              <w:pStyle w:val="2"/>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国家外汇管理局      </w:t>
            </w: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XX分局（外汇管理部）签章 </w:t>
            </w:r>
          </w:p>
          <w:p>
            <w:pPr>
              <w:ind w:right="480"/>
              <w:rPr>
                <w:rFonts w:ascii="Times New Roman" w:hAnsi="Times New Roman" w:eastAsia="仿宋_GB2312" w:cs="Times New Roman"/>
                <w:sz w:val="24"/>
                <w:szCs w:val="24"/>
              </w:rPr>
            </w:pPr>
          </w:p>
          <w:p>
            <w:pPr>
              <w:wordWrap w:val="0"/>
              <w:ind w:firstLine="480" w:firstLineChars="200"/>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6"/>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2.本表一式两份，分别由备案银行及其所在地外汇分局留存。</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3.备案银行名称及社会统一信用代码应与工商营业执照信息一致。</w:t>
            </w:r>
          </w:p>
        </w:tc>
      </w:tr>
    </w:tbl>
    <w:p>
      <w:pPr>
        <w:pStyle w:val="2"/>
        <w:ind w:left="0" w:leftChars="0" w:firstLine="0" w:firstLineChars="0"/>
      </w:pPr>
    </w:p>
    <w:p>
      <w:pPr>
        <w:spacing w:line="360" w:lineRule="auto"/>
        <w:rPr>
          <w:rFonts w:ascii="Times New Roman" w:hAnsi="Times New Roman" w:eastAsia="仿宋_GB2312" w:cs="Times New Roman"/>
          <w:sz w:val="34"/>
          <w:szCs w:val="34"/>
        </w:rPr>
      </w:pPr>
      <w:r>
        <w:rPr>
          <w:rFonts w:ascii="Times New Roman" w:hAnsi="Times New Roman" w:eastAsia="仿宋_GB2312" w:cs="Times New Roman"/>
          <w:sz w:val="34"/>
          <w:szCs w:val="34"/>
        </w:rPr>
        <w:t>附表2</w:t>
      </w:r>
    </w:p>
    <w:p>
      <w:pPr>
        <w:spacing w:line="360" w:lineRule="auto"/>
        <w:rPr>
          <w:rFonts w:ascii="Times New Roman" w:hAnsi="Times New Roman" w:eastAsia="仿宋_GB2312" w:cs="Times New Roman"/>
          <w:sz w:val="34"/>
          <w:szCs w:val="34"/>
        </w:rPr>
      </w:pPr>
    </w:p>
    <w:p>
      <w:pPr>
        <w:spacing w:afterLines="100"/>
        <w:jc w:val="center"/>
        <w:rPr>
          <w:rFonts w:ascii="Times New Roman" w:hAnsi="Times New Roman" w:eastAsia="仿宋_GB2312" w:cs="Times New Roman"/>
          <w:b/>
          <w:spacing w:val="-20"/>
          <w:sz w:val="40"/>
          <w:szCs w:val="44"/>
        </w:rPr>
      </w:pPr>
      <w:r>
        <w:rPr>
          <w:rFonts w:ascii="Times New Roman" w:hAnsi="Times New Roman" w:eastAsia="仿宋_GB2312" w:cs="Times New Roman"/>
          <w:b/>
          <w:spacing w:val="-20"/>
          <w:sz w:val="40"/>
          <w:szCs w:val="44"/>
        </w:rPr>
        <w:t>银行停办调运外币现钞进出境业务备案表</w:t>
      </w:r>
    </w:p>
    <w:tbl>
      <w:tblPr>
        <w:tblStyle w:val="6"/>
        <w:tblW w:w="835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0"/>
        <w:gridCol w:w="6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1" w:hRule="atLeast"/>
        </w:trPr>
        <w:tc>
          <w:tcPr>
            <w:tcW w:w="1400" w:type="dxa"/>
            <w:vAlign w:val="center"/>
          </w:tcPr>
          <w:p>
            <w:pPr>
              <w:spacing w:line="360" w:lineRule="auto"/>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备案银行</w:t>
            </w:r>
          </w:p>
        </w:tc>
        <w:tc>
          <w:tcPr>
            <w:tcW w:w="6952" w:type="dxa"/>
            <w:vAlign w:val="top"/>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10" w:hRule="atLeast"/>
        </w:trPr>
        <w:tc>
          <w:tcPr>
            <w:tcW w:w="1400"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统一社会</w:t>
            </w:r>
          </w:p>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信用代码</w:t>
            </w:r>
          </w:p>
        </w:tc>
        <w:tc>
          <w:tcPr>
            <w:tcW w:w="6952" w:type="dxa"/>
            <w:vAlign w:val="top"/>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4" w:hRule="atLeast"/>
        </w:trPr>
        <w:tc>
          <w:tcPr>
            <w:tcW w:w="1400"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停办时间</w:t>
            </w:r>
          </w:p>
        </w:tc>
        <w:tc>
          <w:tcPr>
            <w:tcW w:w="6952" w:type="dxa"/>
            <w:vAlign w:val="top"/>
          </w:tcPr>
          <w:p>
            <w:pPr>
              <w:spacing w:line="360" w:lineRule="auto"/>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1" w:hRule="atLeast"/>
        </w:trPr>
        <w:tc>
          <w:tcPr>
            <w:tcW w:w="1400" w:type="dxa"/>
            <w:vAlign w:val="center"/>
          </w:tcPr>
          <w:p>
            <w:pPr>
              <w:ind w:left="0" w:leftChars="0" w:firstLine="0" w:firstLineChars="0"/>
              <w:jc w:val="both"/>
              <w:rPr>
                <w:rFonts w:ascii="Times New Roman" w:hAnsi="Times New Roman" w:eastAsia="仿宋_GB2312" w:cs="Times New Roman"/>
                <w:sz w:val="24"/>
                <w:szCs w:val="24"/>
              </w:rPr>
            </w:pPr>
            <w:r>
              <w:rPr>
                <w:rFonts w:ascii="Times New Roman" w:hAnsi="Times New Roman" w:eastAsia="仿宋_GB2312" w:cs="Times New Roman"/>
                <w:sz w:val="24"/>
                <w:szCs w:val="24"/>
              </w:rPr>
              <w:t>停办原因说明</w:t>
            </w:r>
          </w:p>
        </w:tc>
        <w:tc>
          <w:tcPr>
            <w:tcW w:w="6952" w:type="dxa"/>
            <w:vAlign w:val="center"/>
          </w:tcPr>
          <w:p>
            <w:pP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44" w:hRule="atLeast"/>
        </w:trPr>
        <w:tc>
          <w:tcPr>
            <w:tcW w:w="8352" w:type="dxa"/>
            <w:gridSpan w:val="2"/>
            <w:vAlign w:val="top"/>
          </w:tcPr>
          <w:p>
            <w:pPr>
              <w:rPr>
                <w:rFonts w:ascii="Times New Roman" w:hAnsi="Times New Roman" w:eastAsia="仿宋_GB2312" w:cs="Times New Roman"/>
                <w:sz w:val="24"/>
                <w:szCs w:val="24"/>
              </w:rPr>
            </w:pPr>
          </w:p>
          <w:p>
            <w:pPr>
              <w:rPr>
                <w:rFonts w:ascii="Times New Roman" w:hAnsi="Times New Roman" w:eastAsia="仿宋_GB2312" w:cs="Times New Roman"/>
                <w:sz w:val="24"/>
                <w:szCs w:val="24"/>
              </w:rPr>
            </w:pPr>
            <w:r>
              <w:rPr>
                <w:rFonts w:ascii="Times New Roman" w:hAnsi="Times New Roman" w:eastAsia="仿宋_GB2312" w:cs="Times New Roman"/>
                <w:sz w:val="24"/>
                <w:szCs w:val="24"/>
              </w:rPr>
              <w:t>备案声明：</w:t>
            </w:r>
          </w:p>
          <w:p>
            <w:pPr>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r>
              <w:rPr>
                <w:rFonts w:ascii="Times New Roman" w:hAnsi="Times New Roman" w:eastAsia="仿宋_GB2312" w:cs="Times New Roman"/>
                <w:sz w:val="24"/>
                <w:szCs w:val="24"/>
              </w:rPr>
              <w:t>以上情况全部属实，如有不真实，愿承担由此引起的法律责任。</w:t>
            </w: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ind w:firstLine="465"/>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备案银行签章      </w:t>
            </w:r>
          </w:p>
          <w:p>
            <w:pPr>
              <w:ind w:firstLine="465"/>
              <w:jc w:val="right"/>
              <w:rPr>
                <w:rFonts w:ascii="Times New Roman" w:hAnsi="Times New Roman" w:eastAsia="仿宋_GB2312" w:cs="Times New Roman"/>
                <w:sz w:val="24"/>
                <w:szCs w:val="24"/>
              </w:rPr>
            </w:pPr>
          </w:p>
          <w:p>
            <w:pPr>
              <w:wordWrap w:val="0"/>
              <w:ind w:firstLine="465"/>
              <w:jc w:val="right"/>
              <w:rPr>
                <w:rFonts w:ascii="Times New Roman" w:hAnsi="Times New Roman" w:eastAsia="仿宋_GB2312" w:cs="Times New Roman"/>
                <w:sz w:val="24"/>
                <w:szCs w:val="24"/>
              </w:rPr>
            </w:pPr>
            <w:r>
              <w:rPr>
                <w:rFonts w:ascii="Times New Roman" w:hAnsi="Times New Roman" w:eastAsia="仿宋_GB2312" w:cs="Times New Roman"/>
                <w:sz w:val="24"/>
                <w:szCs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352" w:type="dxa"/>
            <w:gridSpan w:val="2"/>
            <w:tcBorders>
              <w:left w:val="nil"/>
              <w:bottom w:val="nil"/>
              <w:right w:val="nil"/>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附注：</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1.本表仅适用于境内商业银行总行（或外国银行分行）。</w:t>
            </w:r>
          </w:p>
          <w:p>
            <w:pPr>
              <w:rPr>
                <w:rFonts w:ascii="Times New Roman" w:hAnsi="Times New Roman" w:eastAsia="仿宋_GB2312" w:cs="Times New Roman"/>
                <w:sz w:val="24"/>
                <w:szCs w:val="24"/>
              </w:rPr>
            </w:pPr>
            <w:r>
              <w:rPr>
                <w:rFonts w:ascii="Times New Roman" w:hAnsi="Times New Roman" w:eastAsia="仿宋_GB2312" w:cs="Times New Roman"/>
                <w:sz w:val="24"/>
                <w:szCs w:val="24"/>
              </w:rPr>
              <w:t>2.备案银行名称及社会统一信用代码应与工商营业执照信息一致。</w:t>
            </w:r>
          </w:p>
        </w:tc>
      </w:tr>
    </w:tbl>
    <w:p>
      <w:pPr>
        <w:rPr>
          <w:rFonts w:ascii="Times New Roman" w:hAnsi="Times New Roman" w:eastAsia="仿宋_GB2312" w:cs="Times New Roman"/>
          <w:sz w:val="24"/>
          <w:szCs w:val="24"/>
        </w:rPr>
      </w:pPr>
      <w:r>
        <w:rPr>
          <w:rFonts w:ascii="Times New Roman" w:hAnsi="Times New Roman" w:eastAsia="仿宋_GB2312" w:cs="Times New Roman"/>
          <w:sz w:val="24"/>
          <w:szCs w:val="24"/>
        </w:rPr>
        <w:t>3.“停办时间”是指正式停止办理调运外币现钞进出境业务的日期。</w:t>
      </w:r>
    </w:p>
    <w:p>
      <w:pPr>
        <w:rPr>
          <w:rFonts w:ascii="Times New Roman" w:hAnsi="Times New Roman" w:eastAsia="仿宋_GB2312" w:cs="Times New Roman"/>
          <w:sz w:val="24"/>
          <w:szCs w:val="24"/>
        </w:rPr>
      </w:pPr>
    </w:p>
    <w:p>
      <w:pPr>
        <w:pStyle w:val="2"/>
        <w:rPr>
          <w:rFonts w:ascii="Times New Roman" w:hAnsi="Times New Roman" w:eastAsia="仿宋_GB2312" w:cs="Times New Roman"/>
          <w:sz w:val="24"/>
          <w:szCs w:val="24"/>
        </w:rPr>
      </w:pPr>
    </w:p>
    <w:p>
      <w:pPr>
        <w:spacing w:line="360" w:lineRule="auto"/>
        <w:rPr>
          <w:rFonts w:ascii="Times New Roman" w:hAnsi="Times New Roman" w:eastAsia="仿宋_GB2312" w:cs="Times New Roman"/>
          <w:sz w:val="34"/>
          <w:szCs w:val="34"/>
        </w:rPr>
      </w:pPr>
      <w:r>
        <w:rPr>
          <w:rFonts w:hint="eastAsia" w:ascii="Times New Roman" w:hAnsi="Times New Roman" w:eastAsia="仿宋_GB2312" w:cs="Times New Roman"/>
          <w:sz w:val="34"/>
          <w:szCs w:val="34"/>
        </w:rPr>
        <w:t>附</w:t>
      </w:r>
      <w:r>
        <w:rPr>
          <w:rFonts w:hint="eastAsia" w:ascii="Times New Roman" w:hAnsi="Times New Roman" w:eastAsia="仿宋_GB2312" w:cs="Times New Roman"/>
          <w:sz w:val="34"/>
          <w:szCs w:val="34"/>
          <w:lang w:eastAsia="zh-CN"/>
        </w:rPr>
        <w:t>表</w:t>
      </w:r>
      <w:r>
        <w:rPr>
          <w:rFonts w:hint="eastAsia" w:ascii="Times New Roman" w:hAnsi="Times New Roman" w:eastAsia="仿宋_GB2312" w:cs="Times New Roman"/>
          <w:sz w:val="34"/>
          <w:szCs w:val="34"/>
          <w:lang w:val="en-US" w:eastAsia="zh-CN"/>
        </w:rPr>
        <w:t>3</w:t>
      </w:r>
    </w:p>
    <w:p>
      <w:pPr>
        <w:widowControl w:val="0"/>
        <w:spacing w:before="0" w:beforeAutospacing="0" w:after="312" w:afterLines="100" w:afterAutospacing="0"/>
        <w:ind w:left="0" w:right="0"/>
        <w:jc w:val="center"/>
        <w:rPr>
          <w:rFonts w:hint="eastAsia" w:ascii="宋体" w:hAnsi="宋体" w:eastAsia="宋体" w:cs="宋体"/>
          <w:color w:val="000000"/>
          <w:kern w:val="2"/>
          <w:sz w:val="24"/>
          <w:szCs w:val="24"/>
        </w:rPr>
      </w:pPr>
      <w:r>
        <w:rPr>
          <w:rFonts w:hint="eastAsia" w:ascii="Times New Roman" w:hAnsi="Times New Roman" w:eastAsia="仿宋_GB2312" w:cs="Times New Roman"/>
          <w:b/>
          <w:spacing w:val="-20"/>
          <w:sz w:val="40"/>
          <w:szCs w:val="44"/>
          <w:lang w:val="en-US" w:eastAsia="zh-CN"/>
        </w:rPr>
        <w:t>银行办理即期结售汇业务备案表</w:t>
      </w:r>
    </w:p>
    <w:tbl>
      <w:tblPr>
        <w:tblStyle w:val="5"/>
        <w:tblW w:w="8460" w:type="dxa"/>
        <w:tblInd w:w="10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797"/>
        <w:gridCol w:w="182"/>
        <w:gridCol w:w="1261"/>
        <w:gridCol w:w="180"/>
        <w:gridCol w:w="536"/>
        <w:gridCol w:w="724"/>
        <w:gridCol w:w="175"/>
        <w:gridCol w:w="1085"/>
        <w:gridCol w:w="536"/>
        <w:gridCol w:w="724"/>
        <w:gridCol w:w="12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trPr>
        <w:tc>
          <w:tcPr>
            <w:tcW w:w="17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备案银行</w:t>
            </w:r>
          </w:p>
        </w:tc>
        <w:tc>
          <w:tcPr>
            <w:tcW w:w="6663" w:type="dxa"/>
            <w:gridSpan w:val="10"/>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both"/>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90" w:hRule="atLeast"/>
        </w:trPr>
        <w:tc>
          <w:tcPr>
            <w:tcW w:w="17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营业地址</w:t>
            </w:r>
          </w:p>
        </w:tc>
        <w:tc>
          <w:tcPr>
            <w:tcW w:w="6663" w:type="dxa"/>
            <w:gridSpan w:val="10"/>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726" w:hRule="atLeast"/>
        </w:trPr>
        <w:tc>
          <w:tcPr>
            <w:tcW w:w="17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金融许可证  机构编码</w:t>
            </w:r>
          </w:p>
        </w:tc>
        <w:tc>
          <w:tcPr>
            <w:tcW w:w="3058" w:type="dxa"/>
            <w:gridSpan w:val="6"/>
            <w:tcBorders>
              <w:top w:val="single" w:color="auto" w:sz="4" w:space="0"/>
              <w:left w:val="nil"/>
              <w:bottom w:val="single" w:color="auto" w:sz="4" w:space="0"/>
              <w:right w:val="single" w:color="auto" w:sz="4" w:space="0"/>
            </w:tcBorders>
            <w:vAlign w:val="top"/>
          </w:tcPr>
          <w:p>
            <w:pPr>
              <w:widowControl w:val="0"/>
              <w:spacing w:before="0" w:beforeAutospacing="0" w:after="0" w:afterAutospacing="0"/>
              <w:ind w:left="0" w:right="0"/>
              <w:jc w:val="both"/>
              <w:rPr>
                <w:rFonts w:hint="eastAsia" w:ascii="宋体" w:hAnsi="宋体" w:eastAsia="宋体" w:cs="宋体"/>
                <w:color w:val="000000"/>
                <w:kern w:val="2"/>
                <w:sz w:val="24"/>
                <w:szCs w:val="24"/>
              </w:rPr>
            </w:pPr>
          </w:p>
        </w:tc>
        <w:tc>
          <w:tcPr>
            <w:tcW w:w="1621"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金融许可证编号</w:t>
            </w:r>
          </w:p>
        </w:tc>
        <w:tc>
          <w:tcPr>
            <w:tcW w:w="1984" w:type="dxa"/>
            <w:gridSpan w:val="2"/>
            <w:tcBorders>
              <w:top w:val="single" w:color="auto" w:sz="4" w:space="0"/>
              <w:left w:val="nil"/>
              <w:bottom w:val="single" w:color="auto" w:sz="4" w:space="0"/>
              <w:right w:val="single" w:color="auto" w:sz="4" w:space="0"/>
            </w:tcBorders>
            <w:vAlign w:val="top"/>
          </w:tcPr>
          <w:p>
            <w:pPr>
              <w:widowControl w:val="0"/>
              <w:spacing w:before="0" w:beforeAutospacing="0" w:after="0" w:afterAutospacing="0"/>
              <w:ind w:left="0" w:right="0"/>
              <w:jc w:val="both"/>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1797" w:type="dxa"/>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批准机关</w:t>
            </w:r>
          </w:p>
        </w:tc>
        <w:tc>
          <w:tcPr>
            <w:tcW w:w="6663" w:type="dxa"/>
            <w:gridSpan w:val="10"/>
            <w:tcBorders>
              <w:top w:val="single" w:color="auto" w:sz="4" w:space="0"/>
              <w:left w:val="nil"/>
              <w:bottom w:val="single" w:color="auto" w:sz="4" w:space="0"/>
              <w:right w:val="single" w:color="auto" w:sz="4" w:space="0"/>
            </w:tcBorders>
            <w:vAlign w:val="top"/>
          </w:tcPr>
          <w:p>
            <w:pPr>
              <w:widowControl w:val="0"/>
              <w:spacing w:before="0" w:beforeAutospacing="0" w:after="0" w:afterAutospacing="0"/>
              <w:ind w:left="0" w:right="0"/>
              <w:jc w:val="both"/>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1797"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金融机构</w:t>
            </w:r>
          </w:p>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标识码</w:t>
            </w:r>
          </w:p>
        </w:tc>
        <w:tc>
          <w:tcPr>
            <w:tcW w:w="6663" w:type="dxa"/>
            <w:gridSpan w:val="10"/>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u w:val="single"/>
              </w:rPr>
            </w:pPr>
            <w:r>
              <w:rPr>
                <w:rFonts w:hint="eastAsia" w:ascii="宋体" w:hAnsi="宋体" w:eastAsia="宋体" w:cs="宋体"/>
                <w:color w:val="000000"/>
                <w:kern w:val="2"/>
                <w:sz w:val="24"/>
                <w:szCs w:val="24"/>
                <w:lang w:val="en-US" w:eastAsia="zh-CN"/>
              </w:rPr>
              <w:t>□已赋码  号码为：</w:t>
            </w:r>
          </w:p>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□未赋码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3956" w:type="dxa"/>
            <w:gridSpan w:val="5"/>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授权经营结售汇业务的上级行名称</w:t>
            </w:r>
          </w:p>
        </w:tc>
        <w:tc>
          <w:tcPr>
            <w:tcW w:w="4504" w:type="dxa"/>
            <w:gridSpan w:val="6"/>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3956" w:type="dxa"/>
            <w:gridSpan w:val="5"/>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上级行授权时间</w:t>
            </w:r>
          </w:p>
        </w:tc>
        <w:tc>
          <w:tcPr>
            <w:tcW w:w="4504" w:type="dxa"/>
            <w:gridSpan w:val="6"/>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312" w:hRule="atLeast"/>
        </w:trPr>
        <w:tc>
          <w:tcPr>
            <w:tcW w:w="3240" w:type="dxa"/>
            <w:gridSpan w:val="3"/>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结售汇业务备案类型</w:t>
            </w:r>
          </w:p>
        </w:tc>
        <w:tc>
          <w:tcPr>
            <w:tcW w:w="5220" w:type="dxa"/>
            <w:gridSpan w:val="8"/>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对公结售汇业务    □ 对私结售汇业务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846"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银行结售汇统计数据报送方式</w:t>
            </w:r>
          </w:p>
        </w:tc>
        <w:tc>
          <w:tcPr>
            <w:tcW w:w="6481" w:type="dxa"/>
            <w:gridSpan w:val="9"/>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并入上级行报送  上级行名称：</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本行单独报送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610" w:hRule="atLeast"/>
        </w:trPr>
        <w:tc>
          <w:tcPr>
            <w:tcW w:w="1979" w:type="dxa"/>
            <w:gridSpan w:val="2"/>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个人外汇业务监测系统（备案对私结售汇业务需填写）</w:t>
            </w:r>
          </w:p>
        </w:tc>
        <w:tc>
          <w:tcPr>
            <w:tcW w:w="6481" w:type="dxa"/>
            <w:gridSpan w:val="9"/>
            <w:tcBorders>
              <w:top w:val="single" w:color="auto" w:sz="4" w:space="0"/>
              <w:left w:val="nil"/>
              <w:bottom w:val="single" w:color="auto" w:sz="4" w:space="0"/>
              <w:right w:val="single" w:color="auto" w:sz="4" w:space="0"/>
            </w:tcBorders>
            <w:vAlign w:val="top"/>
          </w:tcPr>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是否已满足网络接入和设备要求：</w:t>
            </w:r>
          </w:p>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是    □ 否</w:t>
            </w:r>
          </w:p>
          <w:p>
            <w:pPr>
              <w:widowControl w:val="0"/>
              <w:spacing w:before="0" w:beforeAutospacing="0" w:after="0" w:afterAutospacing="0"/>
              <w:ind w:left="0" w:right="0" w:firstLine="240" w:firstLineChars="1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个人外汇业务监测系统使用身份：</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用上级行代码登录 上级行名称：</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用本行代码登录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979" w:type="dxa"/>
            <w:gridSpan w:val="2"/>
            <w:vMerge w:val="restart"/>
            <w:tcBorders>
              <w:top w:val="nil"/>
              <w:left w:val="single" w:color="auto" w:sz="4" w:space="0"/>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联系人员</w:t>
            </w:r>
          </w:p>
        </w:tc>
        <w:tc>
          <w:tcPr>
            <w:tcW w:w="1441"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职责</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姓名</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部门</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职务</w:t>
            </w:r>
          </w:p>
        </w:tc>
        <w:tc>
          <w:tcPr>
            <w:tcW w:w="1260" w:type="dxa"/>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979" w:type="dxa"/>
            <w:gridSpan w:val="2"/>
            <w:vMerge w:val="continue"/>
            <w:tcBorders>
              <w:top w:val="nil"/>
              <w:left w:val="single" w:color="auto" w:sz="4" w:space="0"/>
              <w:bottom w:val="single" w:color="auto" w:sz="4" w:space="0"/>
              <w:right w:val="single" w:color="auto" w:sz="4" w:space="0"/>
            </w:tcBorders>
            <w:vAlign w:val="center"/>
          </w:tcPr>
          <w:p>
            <w:pPr>
              <w:spacing w:before="0" w:beforeAutospacing="0" w:after="0" w:afterAutospacing="0"/>
              <w:rPr>
                <w:rFonts w:hint="default" w:ascii="Times New Roman" w:hAnsi="Times New Roman" w:cs="Times New Roman"/>
                <w:sz w:val="20"/>
                <w:szCs w:val="20"/>
              </w:rPr>
            </w:pPr>
          </w:p>
        </w:tc>
        <w:tc>
          <w:tcPr>
            <w:tcW w:w="1441"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主管行长</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979" w:type="dxa"/>
            <w:gridSpan w:val="2"/>
            <w:vMerge w:val="continue"/>
            <w:tcBorders>
              <w:top w:val="nil"/>
              <w:left w:val="single" w:color="auto" w:sz="4" w:space="0"/>
              <w:bottom w:val="single" w:color="auto" w:sz="4" w:space="0"/>
              <w:right w:val="single" w:color="auto" w:sz="4" w:space="0"/>
            </w:tcBorders>
            <w:vAlign w:val="center"/>
          </w:tcPr>
          <w:p>
            <w:pPr>
              <w:spacing w:before="0" w:beforeAutospacing="0" w:after="0" w:afterAutospacing="0"/>
              <w:rPr>
                <w:rFonts w:hint="default" w:ascii="Times New Roman" w:hAnsi="Times New Roman" w:cs="Times New Roman"/>
                <w:sz w:val="20"/>
                <w:szCs w:val="20"/>
              </w:rPr>
            </w:pPr>
          </w:p>
        </w:tc>
        <w:tc>
          <w:tcPr>
            <w:tcW w:w="1441"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部门负责人</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Pr>
        <w:tc>
          <w:tcPr>
            <w:tcW w:w="1979" w:type="dxa"/>
            <w:gridSpan w:val="2"/>
            <w:vMerge w:val="continue"/>
            <w:tcBorders>
              <w:top w:val="nil"/>
              <w:left w:val="single" w:color="auto" w:sz="4" w:space="0"/>
              <w:bottom w:val="single" w:color="auto" w:sz="4" w:space="0"/>
              <w:right w:val="single" w:color="auto" w:sz="4" w:space="0"/>
            </w:tcBorders>
            <w:vAlign w:val="center"/>
          </w:tcPr>
          <w:p>
            <w:pPr>
              <w:spacing w:before="0" w:beforeAutospacing="0" w:after="0" w:afterAutospacing="0"/>
              <w:rPr>
                <w:rFonts w:hint="default" w:ascii="Times New Roman" w:hAnsi="Times New Roman" w:cs="Times New Roman"/>
                <w:sz w:val="20"/>
                <w:szCs w:val="20"/>
              </w:rPr>
            </w:pPr>
          </w:p>
        </w:tc>
        <w:tc>
          <w:tcPr>
            <w:tcW w:w="1441"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leftChars="0" w:right="0" w:firstLine="0" w:firstLineChars="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业务联系人</w:t>
            </w: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gridSpan w:val="2"/>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c>
          <w:tcPr>
            <w:tcW w:w="1260" w:type="dxa"/>
            <w:tcBorders>
              <w:top w:val="single" w:color="auto" w:sz="4" w:space="0"/>
              <w:left w:val="nil"/>
              <w:bottom w:val="single" w:color="auto" w:sz="4" w:space="0"/>
              <w:right w:val="single" w:color="auto" w:sz="4" w:space="0"/>
            </w:tcBorders>
            <w:vAlign w:val="center"/>
          </w:tcPr>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918" w:hRule="atLeast"/>
        </w:trPr>
        <w:tc>
          <w:tcPr>
            <w:tcW w:w="8460" w:type="dxa"/>
            <w:gridSpan w:val="11"/>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声明：</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以上情况全部属实，如有不真实，愿承担由此引起的法律责任。</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授权银行签章                    备案银行签章</w:t>
            </w: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p>
          <w:p>
            <w:pPr>
              <w:widowControl w:val="0"/>
              <w:spacing w:before="0" w:beforeAutospacing="0" w:after="0" w:afterAutospacing="0"/>
              <w:ind w:left="0" w:right="0" w:firstLine="480" w:firstLineChars="2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年  月  日                      年  月  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1833" w:hRule="atLeast"/>
        </w:trPr>
        <w:tc>
          <w:tcPr>
            <w:tcW w:w="8460" w:type="dxa"/>
            <w:gridSpan w:val="11"/>
            <w:tcBorders>
              <w:top w:val="single" w:color="auto" w:sz="4" w:space="0"/>
              <w:left w:val="single" w:color="auto" w:sz="4" w:space="0"/>
              <w:bottom w:val="single" w:color="auto" w:sz="4" w:space="0"/>
              <w:right w:val="single" w:color="auto" w:sz="4" w:space="0"/>
            </w:tcBorders>
            <w:vAlign w:val="top"/>
          </w:tcPr>
          <w:p>
            <w:pPr>
              <w:widowControl w:val="0"/>
              <w:spacing w:before="0" w:beforeAutospacing="0" w:after="0" w:afterAutospacing="0"/>
              <w:ind w:left="0" w:right="0"/>
              <w:jc w:val="both"/>
              <w:rPr>
                <w:rFonts w:hint="eastAsia" w:ascii="宋体" w:hAnsi="宋体" w:eastAsia="宋体" w:cs="宋体"/>
                <w:color w:val="000000"/>
                <w:kern w:val="2"/>
                <w:sz w:val="24"/>
                <w:szCs w:val="24"/>
              </w:rPr>
            </w:pPr>
          </w:p>
          <w:p>
            <w:pPr>
              <w:widowControl w:val="0"/>
              <w:spacing w:before="0" w:beforeAutospacing="0" w:after="0" w:afterAutospacing="0"/>
              <w:ind w:left="0" w:right="0" w:firstLine="960" w:firstLineChars="4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国家外汇管理局╳╳分局  </w:t>
            </w:r>
          </w:p>
          <w:p>
            <w:pPr>
              <w:widowControl w:val="0"/>
              <w:spacing w:before="0" w:beforeAutospacing="0" w:after="0" w:afterAutospacing="0"/>
              <w:ind w:left="0" w:right="0" w:firstLine="4320" w:firstLineChars="1800"/>
              <w:jc w:val="both"/>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（签章）</w:t>
            </w:r>
          </w:p>
          <w:p>
            <w:pPr>
              <w:widowControl w:val="0"/>
              <w:spacing w:before="0" w:beforeAutospacing="0" w:after="0" w:afterAutospacing="0"/>
              <w:ind w:left="0" w:right="0"/>
              <w:jc w:val="center"/>
              <w:rPr>
                <w:rFonts w:hint="eastAsia" w:ascii="宋体" w:hAnsi="宋体" w:eastAsia="宋体" w:cs="宋体"/>
                <w:color w:val="000000"/>
                <w:kern w:val="2"/>
                <w:sz w:val="24"/>
                <w:szCs w:val="24"/>
              </w:rPr>
            </w:pPr>
          </w:p>
          <w:p>
            <w:pPr>
              <w:widowControl w:val="0"/>
              <w:spacing w:before="0" w:beforeAutospacing="0" w:after="0" w:afterAutospacing="0"/>
              <w:ind w:left="0" w:right="0"/>
              <w:jc w:val="center"/>
              <w:rPr>
                <w:rFonts w:hint="eastAsia" w:ascii="宋体" w:hAnsi="宋体" w:eastAsia="宋体" w:cs="宋体"/>
                <w:color w:val="000000"/>
                <w:kern w:val="2"/>
                <w:sz w:val="24"/>
                <w:szCs w:val="24"/>
              </w:rPr>
            </w:pPr>
            <w:r>
              <w:rPr>
                <w:rFonts w:hint="eastAsia" w:ascii="宋体" w:hAnsi="宋体" w:eastAsia="宋体" w:cs="宋体"/>
                <w:color w:val="000000"/>
                <w:kern w:val="2"/>
                <w:sz w:val="24"/>
                <w:szCs w:val="24"/>
                <w:lang w:val="en-US" w:eastAsia="zh-CN"/>
              </w:rPr>
              <w:t xml:space="preserve">          年  月  日</w:t>
            </w:r>
          </w:p>
          <w:p>
            <w:pPr>
              <w:widowControl w:val="0"/>
              <w:spacing w:before="0" w:beforeAutospacing="0" w:after="0" w:afterAutospacing="0"/>
              <w:ind w:left="0" w:right="0"/>
              <w:jc w:val="center"/>
              <w:rPr>
                <w:rFonts w:hint="eastAsia" w:ascii="宋体" w:hAnsi="宋体" w:eastAsia="宋体" w:cs="宋体"/>
                <w:color w:val="000000"/>
                <w:kern w:val="2"/>
                <w:sz w:val="24"/>
                <w:szCs w:val="24"/>
              </w:rPr>
            </w:pPr>
          </w:p>
        </w:tc>
      </w:tr>
    </w:tbl>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附注：</w:t>
      </w:r>
    </w:p>
    <w:p>
      <w:pP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1、本表仅适用于银行分支机构。</w:t>
      </w:r>
    </w:p>
    <w:p>
      <w:r>
        <w:rPr>
          <w:rFonts w:hint="eastAsia" w:ascii="Times New Roman" w:hAnsi="Times New Roman" w:eastAsia="仿宋_GB2312" w:cs="Times New Roman"/>
          <w:sz w:val="24"/>
          <w:szCs w:val="24"/>
          <w:lang w:val="en-US" w:eastAsia="zh-CN"/>
        </w:rPr>
        <w:t>2、申请办理即期结售汇业务的银行营业网点无行政公章的，可以使用上级行行政公章替代，但其上级行需出具申请行无行政公章的说明材料。附2、4同。</w:t>
      </w:r>
    </w:p>
    <w:p>
      <w:pPr>
        <w:widowControl w:val="0"/>
        <w:wordWrap/>
        <w:adjustRightInd/>
        <w:snapToGrid/>
        <w:spacing w:line="240" w:lineRule="auto"/>
        <w:ind w:left="0" w:leftChars="0" w:right="0"/>
        <w:textAlignment w:val="auto"/>
        <w:outlineLvl w:val="9"/>
        <w:rPr>
          <w:rFonts w:ascii="宋体" w:hAnsi="宋体"/>
          <w:color w:val="000000"/>
          <w:sz w:val="24"/>
          <w:szCs w:val="24"/>
        </w:rPr>
      </w:pPr>
    </w:p>
    <w:p>
      <w:pPr>
        <w:widowControl w:val="0"/>
        <w:wordWrap/>
        <w:adjustRightInd/>
        <w:snapToGrid/>
        <w:spacing w:line="240" w:lineRule="auto"/>
        <w:ind w:right="0"/>
        <w:textAlignment w:val="auto"/>
        <w:outlineLvl w:val="9"/>
        <w:rPr>
          <w:rFonts w:ascii="宋体" w:hAnsi="宋体"/>
          <w:color w:val="000000"/>
          <w:sz w:val="24"/>
          <w:szCs w:val="24"/>
        </w:rPr>
      </w:pPr>
    </w:p>
    <w:p/>
    <w:p>
      <w:pPr>
        <w:pStyle w:val="2"/>
        <w:ind w:left="0" w:leftChars="0" w:firstLine="0" w:firstLineChars="0"/>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2000000000000000000"/>
    <w:charset w:val="86"/>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font>
  <w:font w:name="仿宋GB2312">
    <w:altName w:val="仿宋"/>
    <w:panose1 w:val="00000000000000000000"/>
    <w:charset w:val="00"/>
    <w:family w:val="auto"/>
    <w:pitch w:val="default"/>
    <w:sig w:usb0="00000000" w:usb1="00000000" w:usb2="00000000" w:usb3="00000000" w:csb0="00040001"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微软雅黑"/>
    <w:panose1 w:val="00000000000000000000"/>
    <w:charset w:val="00"/>
    <w:family w:val="auto"/>
    <w:pitch w:val="default"/>
    <w:sig w:usb0="00000000" w:usb1="00000000" w:usb2="00000000"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1C111AC7"/>
    <w:rsid w:val="0D426849"/>
    <w:rsid w:val="1882175B"/>
    <w:rsid w:val="1C111AC7"/>
    <w:rsid w:val="29472802"/>
    <w:rsid w:val="349B182B"/>
    <w:rsid w:val="350D35C7"/>
    <w:rsid w:val="49396F6D"/>
    <w:rsid w:val="6F082ADB"/>
    <w:rsid w:val="71C56804"/>
    <w:rsid w:val="74394AF6"/>
    <w:rsid w:val="74BB69B1"/>
    <w:rsid w:val="75214CE2"/>
    <w:rsid w:val="75CE00AE"/>
    <w:rsid w:val="79CF583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720" w:firstLineChars="200"/>
      <w:jc w:val="both"/>
    </w:pPr>
    <w:rPr>
      <w:rFonts w:ascii="Times New Roman" w:hAnsi="Times New Roman" w:eastAsia="方正仿宋_GBK" w:cs="Times New Roman"/>
      <w:kern w:val="2"/>
      <w:sz w:val="28"/>
      <w:szCs w:val="20"/>
      <w:lang w:val="en-US" w:eastAsia="zh-CN" w:bidi="ar-SA"/>
    </w:rPr>
  </w:style>
  <w:style w:type="character" w:default="1" w:styleId="4">
    <w:name w:val="Default Paragraph Font"/>
    <w:semiHidden/>
    <w:qFormat/>
    <w:uiPriority w:val="0"/>
  </w:style>
  <w:style w:type="table" w:default="1" w:styleId="5">
    <w:name w:val="Normal Table"/>
    <w:semiHidden/>
    <w:qFormat/>
    <w:uiPriority w:val="0"/>
    <w:pPr>
      <w:widowControl/>
      <w:spacing w:before="0" w:beforeAutospacing="0" w:after="0" w:afterAutospacing="0"/>
      <w:ind w:left="0" w:right="0"/>
    </w:pPr>
    <w:rPr>
      <w:rFonts w:hint="default" w:ascii="Times New Roman" w:hAnsi="Times New Roman" w:cs="Times New Roman"/>
      <w:sz w:val="20"/>
      <w:szCs w:val="20"/>
    </w:rPr>
    <w:tblPr>
      <w:tblStyle w:val="5"/>
      <w:tblLayout w:type="fixed"/>
      <w:tblCellMar>
        <w:top w:w="0" w:type="dxa"/>
        <w:left w:w="108" w:type="dxa"/>
        <w:bottom w:w="0" w:type="dxa"/>
        <w:right w:w="108" w:type="dxa"/>
      </w:tblCellMar>
    </w:tblPr>
    <w:tcPr>
      <w:textDirection w:val="lrTb"/>
    </w:tcPr>
  </w:style>
  <w:style w:type="paragraph" w:styleId="2">
    <w:name w:val="toc 3"/>
    <w:basedOn w:val="1"/>
    <w:next w:val="1"/>
    <w:qFormat/>
    <w:uiPriority w:val="0"/>
    <w:pPr>
      <w:ind w:left="840" w:leftChars="400"/>
    </w:pPr>
  </w:style>
  <w:style w:type="paragraph" w:styleId="3">
    <w:name w:val="footer"/>
    <w:basedOn w:val="1"/>
    <w:uiPriority w:val="0"/>
    <w:pPr>
      <w:tabs>
        <w:tab w:val="center" w:pos="4153"/>
        <w:tab w:val="right" w:pos="8306"/>
      </w:tabs>
      <w:snapToGrid w:val="0"/>
      <w:jc w:val="left"/>
    </w:pPr>
    <w:rPr>
      <w:sz w:val="18"/>
      <w:szCs w:val="18"/>
    </w:rPr>
  </w:style>
  <w:style w:type="table" w:styleId="6">
    <w:name w:val="Table Grid"/>
    <w:basedOn w:val="5"/>
    <w:uiPriority w:val="0"/>
    <w:pPr/>
    <w:tblPr>
      <w:tblStyle w:val="5"/>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2023-07-07T03:06:00Z</dcterms:created>
  <dc:creator>张矜金</dc:creator>
  <cp:lastModifiedBy>lifang</cp:lastModifiedBy>
  <dcterms:modified xsi:type="dcterms:W3CDTF">2024-03-05T02:05:17Z</dcterms:modified>
  <dc:title>国家外汇管理局河南省分局_x000B_国际收支行政许可办事指南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