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hint="eastAsia" w:ascii="宋体" w:hAnsi="宋体" w:eastAsia="宋体"/>
          <w:b/>
          <w:bCs/>
          <w:sz w:val="52"/>
          <w:szCs w:val="52"/>
          <w:lang w:eastAsia="zh-CN"/>
        </w:rPr>
      </w:pPr>
      <w:r>
        <w:rPr>
          <w:rFonts w:ascii="宋体" w:hAnsi="宋体" w:eastAsia="宋体"/>
          <w:b/>
          <w:bCs/>
          <w:sz w:val="52"/>
          <w:szCs w:val="52"/>
        </w:rPr>
        <w:t>国家外汇管理局</w:t>
      </w:r>
      <w:r>
        <w:rPr>
          <w:rFonts w:hint="eastAsia" w:ascii="宋体" w:hAnsi="宋体" w:eastAsia="宋体"/>
          <w:b/>
          <w:bCs/>
          <w:sz w:val="52"/>
          <w:szCs w:val="52"/>
          <w:lang w:eastAsia="zh-CN"/>
        </w:rPr>
        <w:t>甘肃省分局</w:t>
      </w:r>
    </w:p>
    <w:p>
      <w:pPr>
        <w:spacing w:before="0" w:beforeLines="0" w:after="0" w:afterLines="0" w:line="240" w:lineRule="auto"/>
        <w:ind w:left="0" w:leftChars="0" w:right="0" w:rightChars="0" w:firstLine="0" w:firstLineChars="0"/>
        <w:jc w:val="center"/>
        <w:rPr>
          <w:rFonts w:ascii="宋体" w:hAnsi="宋体" w:eastAsia="宋体"/>
          <w:b/>
          <w:bCs/>
          <w:sz w:val="52"/>
          <w:szCs w:val="52"/>
        </w:rPr>
      </w:pPr>
      <w:r>
        <w:rPr>
          <w:rFonts w:ascii="宋体" w:hAnsi="宋体" w:eastAsia="宋体"/>
          <w:b/>
          <w:bCs/>
          <w:sz w:val="52"/>
          <w:szCs w:val="52"/>
        </w:rPr>
        <w:t>行政许可办事指南</w:t>
      </w:r>
    </w:p>
    <w:p>
      <w:pPr>
        <w:spacing w:before="0" w:beforeLines="0" w:after="0" w:afterLines="0" w:line="240" w:lineRule="auto"/>
        <w:ind w:left="0" w:leftChars="0" w:right="0" w:rightChars="0" w:firstLine="0" w:firstLineChars="0"/>
        <w:jc w:val="center"/>
        <w:rPr>
          <w:rFonts w:ascii="宋体" w:hAnsi="宋体" w:eastAsia="宋体"/>
          <w:b/>
          <w:bCs/>
          <w:sz w:val="84"/>
          <w:szCs w:val="84"/>
        </w:rPr>
      </w:pPr>
    </w:p>
    <w:p>
      <w:pPr>
        <w:spacing w:before="0" w:beforeLines="0" w:after="0" w:afterLines="0" w:line="240" w:lineRule="auto"/>
        <w:ind w:left="0" w:leftChars="0" w:right="0" w:rightChars="0" w:firstLine="0" w:firstLineChars="0"/>
        <w:jc w:val="center"/>
        <w:rPr>
          <w:rFonts w:ascii="宋体" w:hAnsi="宋体" w:eastAsia="宋体"/>
          <w:b/>
          <w:bCs/>
          <w:sz w:val="84"/>
          <w:szCs w:val="84"/>
        </w:rPr>
      </w:pPr>
    </w:p>
    <w:p>
      <w:pPr>
        <w:ind w:firstLine="0" w:firstLineChars="0"/>
        <w:jc w:val="center"/>
        <w:rPr>
          <w:rFonts w:hint="default" w:ascii="宋体" w:hAnsi="宋体" w:eastAsia="宋体"/>
          <w:b/>
          <w:bCs/>
          <w:sz w:val="44"/>
          <w:szCs w:val="44"/>
        </w:rPr>
        <w:sectPr>
          <w:footerReference r:id="rId3" w:type="default"/>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44"/>
          <w:szCs w:val="44"/>
        </w:rPr>
        <w:t>202</w:t>
      </w:r>
      <w:r>
        <w:rPr>
          <w:rFonts w:hint="eastAsia" w:ascii="黑体" w:hAnsi="黑体" w:eastAsia="黑体" w:cs="黑体"/>
          <w:color w:val="auto"/>
          <w:sz w:val="44"/>
          <w:szCs w:val="44"/>
          <w:lang w:val="en-US" w:eastAsia="zh-CN"/>
        </w:rPr>
        <w:t>3</w:t>
      </w:r>
      <w:r>
        <w:rPr>
          <w:rFonts w:hint="eastAsia" w:ascii="黑体" w:hAnsi="黑体" w:eastAsia="黑体" w:cs="黑体"/>
          <w:color w:val="auto"/>
          <w:sz w:val="44"/>
          <w:szCs w:val="44"/>
        </w:rPr>
        <w:t>年</w:t>
      </w:r>
      <w:r>
        <w:rPr>
          <w:rFonts w:hint="eastAsia" w:ascii="黑体" w:hAnsi="黑体" w:eastAsia="黑体" w:cs="黑体"/>
          <w:color w:val="auto"/>
          <w:sz w:val="44"/>
          <w:szCs w:val="44"/>
          <w:lang w:val="en-US" w:eastAsia="zh-CN"/>
        </w:rPr>
        <w:t>8月</w:t>
      </w:r>
    </w:p>
    <w:sdt>
      <w:sdtPr>
        <w:rPr>
          <w:rFonts w:ascii="宋体" w:hAnsi="宋体" w:eastAsia="宋体" w:cs="Times New Roman"/>
          <w:kern w:val="2"/>
          <w:sz w:val="32"/>
          <w:szCs w:val="32"/>
          <w:highlight w:val="none"/>
          <w:lang w:val="en-US" w:eastAsia="zh-CN" w:bidi="ar-SA"/>
        </w:rPr>
        <w:id w:val="147459047"/>
        <w15:color w:val="DBDBDB"/>
        <w:docPartObj>
          <w:docPartGallery w:val="Table of Contents"/>
          <w:docPartUnique/>
        </w:docPartObj>
      </w:sdtPr>
      <w:sdtEndPr>
        <w:rPr>
          <w:rFonts w:ascii="Calibri" w:hAnsi="Calibri" w:eastAsia="宋体" w:cs="Times New Roman"/>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sz w:val="32"/>
              <w:szCs w:val="32"/>
              <w:highlight w:val="none"/>
            </w:rPr>
          </w:pPr>
          <w:bookmarkStart w:id="543" w:name="_GoBack"/>
          <w:bookmarkEnd w:id="543"/>
        </w:p>
        <w:p>
          <w:pPr>
            <w:pStyle w:val="7"/>
            <w:tabs>
              <w:tab w:val="right" w:leader="dot" w:pos="8306"/>
            </w:tabs>
          </w:pPr>
          <w:r>
            <w:rPr>
              <w:highlight w:val="none"/>
            </w:rPr>
            <w:fldChar w:fldCharType="begin"/>
          </w:r>
          <w:r>
            <w:rPr>
              <w:highlight w:val="none"/>
            </w:rPr>
            <w:instrText xml:space="preserve">TOC \o "1-1" \h \u </w:instrText>
          </w:r>
          <w:r>
            <w:rPr>
              <w:highlight w:val="none"/>
            </w:rPr>
            <w:fldChar w:fldCharType="separate"/>
          </w:r>
          <w:r>
            <w:rPr>
              <w:highlight w:val="none"/>
            </w:rPr>
            <w:fldChar w:fldCharType="begin"/>
          </w:r>
          <w:r>
            <w:rPr>
              <w:highlight w:val="none"/>
            </w:rPr>
            <w:instrText xml:space="preserve"> HYPERLINK \l _Toc4246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分局（外汇管理部）办理的境内公司境外上市或发行境外存托凭证登记</w:t>
          </w:r>
          <w:r>
            <w:tab/>
          </w:r>
          <w:r>
            <w:fldChar w:fldCharType="begin"/>
          </w:r>
          <w:r>
            <w:instrText xml:space="preserve"> PAGEREF _Toc4246 \h </w:instrText>
          </w:r>
          <w:r>
            <w:fldChar w:fldCharType="separate"/>
          </w:r>
          <w:r>
            <w:t>13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_Toc3701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_Toc3701 \h </w:instrText>
          </w:r>
          <w:r>
            <w:fldChar w:fldCharType="separate"/>
          </w:r>
          <w:r>
            <w:t>13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_Toc13470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_Toc13470 \h </w:instrText>
          </w:r>
          <w:r>
            <w:fldChar w:fldCharType="separate"/>
          </w:r>
          <w:r>
            <w:t>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_Toc18053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_Toc18053 \h </w:instrText>
          </w:r>
          <w:r>
            <w:fldChar w:fldCharType="separate"/>
          </w:r>
          <w:r>
            <w:t>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_Toc6301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_Toc6301 \h </w:instrText>
          </w:r>
          <w:r>
            <w:fldChar w:fldCharType="separate"/>
          </w:r>
          <w:r>
            <w:t>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_Toc3099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_Toc3099 \h </w:instrText>
          </w:r>
          <w:r>
            <w:fldChar w:fldCharType="separate"/>
          </w:r>
          <w:r>
            <w:t>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_Toc12484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_Toc12484 \h </w:instrText>
          </w:r>
          <w:r>
            <w:fldChar w:fldCharType="separate"/>
          </w:r>
          <w:r>
            <w:t>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_Toc20494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_Toc20494 \h </w:instrText>
          </w:r>
          <w:r>
            <w:fldChar w:fldCharType="separate"/>
          </w:r>
          <w:r>
            <w:t>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_Toc27211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_Toc27211 \h </w:instrText>
          </w:r>
          <w:r>
            <w:fldChar w:fldCharType="separate"/>
          </w:r>
          <w:r>
            <w:t>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_Toc4981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_Toc4981 \h </w:instrText>
          </w:r>
          <w:r>
            <w:fldChar w:fldCharType="separate"/>
          </w:r>
          <w:r>
            <w:t>10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_Toc20419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_Toc20419 \h </w:instrText>
          </w:r>
          <w:r>
            <w:fldChar w:fldCharType="separate"/>
          </w:r>
          <w:r>
            <w:t>10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_Toc21796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_Toc21796 \h </w:instrText>
          </w:r>
          <w:r>
            <w:fldChar w:fldCharType="separate"/>
          </w:r>
          <w:r>
            <w:t>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_Toc12563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_Toc12563 \h </w:instrText>
          </w:r>
          <w:r>
            <w:fldChar w:fldCharType="separate"/>
          </w:r>
          <w:r>
            <w:t>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_Toc18495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_Toc18495 \h </w:instrText>
          </w:r>
          <w:r>
            <w:fldChar w:fldCharType="separate"/>
          </w:r>
          <w:r>
            <w:t>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_Toc29758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_Toc29758 \h </w:instrText>
          </w:r>
          <w:r>
            <w:fldChar w:fldCharType="separate"/>
          </w:r>
          <w:r>
            <w:t>12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_Toc1130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_Toc1130 \h </w:instrText>
          </w:r>
          <w:r>
            <w:fldChar w:fldCharType="separate"/>
          </w:r>
          <w:r>
            <w:t>12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_Toc7517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分局（外汇管理部）办理的境外上市公司境内股东持股登记</w:t>
          </w:r>
          <w:r>
            <w:tab/>
          </w:r>
          <w:r>
            <w:fldChar w:fldCharType="begin"/>
          </w:r>
          <w:r>
            <w:instrText xml:space="preserve"> PAGEREF _Toc7517 \h </w:instrText>
          </w:r>
          <w:r>
            <w:fldChar w:fldCharType="separate"/>
          </w:r>
          <w:r>
            <w:t>13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_Toc9297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_Toc9297 \h </w:instrText>
          </w:r>
          <w:r>
            <w:fldChar w:fldCharType="separate"/>
          </w:r>
          <w:r>
            <w:t>13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_Toc20345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_Toc20345 \h </w:instrText>
          </w:r>
          <w:r>
            <w:fldChar w:fldCharType="separate"/>
          </w:r>
          <w:r>
            <w:t>14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_Toc11684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_Toc11684 \h </w:instrText>
          </w:r>
          <w:r>
            <w:fldChar w:fldCharType="separate"/>
          </w:r>
          <w:r>
            <w:t>14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_Toc21801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_Toc21801 \h </w:instrText>
          </w:r>
          <w:r>
            <w:fldChar w:fldCharType="separate"/>
          </w:r>
          <w:r>
            <w:t>15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_Toc13753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_Toc13753 \h </w:instrText>
          </w:r>
          <w:r>
            <w:fldChar w:fldCharType="separate"/>
          </w:r>
          <w:r>
            <w:t>15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_Toc30492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_Toc30492 \h </w:instrText>
          </w:r>
          <w:r>
            <w:fldChar w:fldCharType="separate"/>
          </w:r>
          <w:r>
            <w:t>17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_Toc4207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_Toc4207 \h </w:instrText>
          </w:r>
          <w:r>
            <w:fldChar w:fldCharType="separate"/>
          </w:r>
          <w:r>
            <w:t>18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_Toc22518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_Toc22518 \h </w:instrText>
          </w:r>
          <w:r>
            <w:fldChar w:fldCharType="separate"/>
          </w:r>
          <w:r>
            <w:t>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_Toc781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_Toc781 \h </w:instrText>
          </w:r>
          <w:r>
            <w:fldChar w:fldCharType="separate"/>
          </w:r>
          <w:r>
            <w:t>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_Toc2099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_Toc2099 \h </w:instrText>
          </w:r>
          <w:r>
            <w:fldChar w:fldCharType="separate"/>
          </w:r>
          <w:r>
            <w:t>21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_Toc816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_Toc816 \h </w:instrText>
          </w:r>
          <w:r>
            <w:fldChar w:fldCharType="separate"/>
          </w:r>
          <w:r>
            <w:t>21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_Toc23010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_Toc23010 \h </w:instrText>
          </w:r>
          <w:r>
            <w:fldChar w:fldCharType="separate"/>
          </w:r>
          <w:r>
            <w:t>21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_Toc2560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_Toc2560 \h </w:instrText>
          </w:r>
          <w:r>
            <w:fldChar w:fldCharType="separate"/>
          </w:r>
          <w:r>
            <w:t>22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_Toc31608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_Toc31608 \h </w:instrText>
          </w:r>
          <w:r>
            <w:fldChar w:fldCharType="separate"/>
          </w:r>
          <w:r>
            <w:t>22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_Toc1610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_Toc1610 \h </w:instrText>
          </w:r>
          <w:r>
            <w:fldChar w:fldCharType="separate"/>
          </w:r>
          <w:r>
            <w:t>22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_Toc23058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分局（外汇管理部）办理的境内个人参与境外上市公司股权激励计划登记</w:t>
          </w:r>
          <w:r>
            <w:tab/>
          </w:r>
          <w:r>
            <w:fldChar w:fldCharType="begin"/>
          </w:r>
          <w:r>
            <w:instrText xml:space="preserve"> PAGEREF _Toc23058 \h </w:instrText>
          </w:r>
          <w:r>
            <w:fldChar w:fldCharType="separate"/>
          </w:r>
          <w:r>
            <w:t>24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_Toc3122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_Toc3122 \h </w:instrText>
          </w:r>
          <w:r>
            <w:fldChar w:fldCharType="separate"/>
          </w:r>
          <w:r>
            <w:t>24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_Toc3797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_Toc3797 \h </w:instrText>
          </w:r>
          <w:r>
            <w:fldChar w:fldCharType="separate"/>
          </w:r>
          <w:r>
            <w:t>25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_Toc6036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_Toc6036 \h </w:instrText>
          </w:r>
          <w:r>
            <w:fldChar w:fldCharType="separate"/>
          </w:r>
          <w:r>
            <w:t>25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_Toc30804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_Toc30804 \h </w:instrText>
          </w:r>
          <w:r>
            <w:fldChar w:fldCharType="separate"/>
          </w:r>
          <w:r>
            <w:t>28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_Toc7757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_Toc7757 \h </w:instrText>
          </w:r>
          <w:r>
            <w:fldChar w:fldCharType="separate"/>
          </w:r>
          <w:r>
            <w:t>28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_Toc26661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_Toc26661 \h </w:instrText>
          </w:r>
          <w:r>
            <w:fldChar w:fldCharType="separate"/>
          </w:r>
          <w:r>
            <w:t>31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_Toc23050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_Toc23050 \h </w:instrText>
          </w:r>
          <w:r>
            <w:fldChar w:fldCharType="separate"/>
          </w:r>
          <w:r>
            <w:t>32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_Toc19971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_Toc19971 \h </w:instrText>
          </w:r>
          <w:r>
            <w:fldChar w:fldCharType="separate"/>
          </w:r>
          <w:r>
            <w:t>33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_Toc11597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_Toc11597 \h </w:instrText>
          </w:r>
          <w:r>
            <w:fldChar w:fldCharType="separate"/>
          </w:r>
          <w:r>
            <w:t>34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_Toc21819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_Toc21819 \h </w:instrText>
          </w:r>
          <w:r>
            <w:fldChar w:fldCharType="separate"/>
          </w:r>
          <w:r>
            <w:t>34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_Toc26050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_Toc26050 \h </w:instrText>
          </w:r>
          <w:r>
            <w:fldChar w:fldCharType="separate"/>
          </w:r>
          <w:r>
            <w:t>35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_Toc20012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_Toc20012 \h </w:instrText>
          </w:r>
          <w:r>
            <w:fldChar w:fldCharType="separate"/>
          </w:r>
          <w:r>
            <w:t>35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_Toc28191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_Toc28191 \h </w:instrText>
          </w:r>
          <w:r>
            <w:fldChar w:fldCharType="separate"/>
          </w:r>
          <w:r>
            <w:t>36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_Toc19749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_Toc19749 \h </w:instrText>
          </w:r>
          <w:r>
            <w:fldChar w:fldCharType="separate"/>
          </w:r>
          <w:r>
            <w:t>36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_Toc21538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_Toc21538 \h </w:instrText>
          </w:r>
          <w:r>
            <w:fldChar w:fldCharType="separate"/>
          </w:r>
          <w:r>
            <w:t>36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_Toc28910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分局（外汇管理部）办理的外籍员工参与境内上市公司股权激励计划登记</w:t>
          </w:r>
          <w:r>
            <w:tab/>
          </w:r>
          <w:r>
            <w:fldChar w:fldCharType="begin"/>
          </w:r>
          <w:r>
            <w:instrText xml:space="preserve"> PAGEREF _Toc28910 \h </w:instrText>
          </w:r>
          <w:r>
            <w:fldChar w:fldCharType="separate"/>
          </w:r>
          <w:r>
            <w:t>37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_Toc27502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_Toc27502 \h </w:instrText>
          </w:r>
          <w:r>
            <w:fldChar w:fldCharType="separate"/>
          </w:r>
          <w:r>
            <w:t>37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_Toc5809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_Toc5809 \h </w:instrText>
          </w:r>
          <w:r>
            <w:fldChar w:fldCharType="separate"/>
          </w:r>
          <w:r>
            <w:t>38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_Toc23633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_Toc23633 \h </w:instrText>
          </w:r>
          <w:r>
            <w:fldChar w:fldCharType="separate"/>
          </w:r>
          <w:r>
            <w:t>38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_Toc11815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_Toc11815 \h </w:instrText>
          </w:r>
          <w:r>
            <w:fldChar w:fldCharType="separate"/>
          </w:r>
          <w:r>
            <w:t>40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_Toc9658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_Toc9658 \h </w:instrText>
          </w:r>
          <w:r>
            <w:fldChar w:fldCharType="separate"/>
          </w:r>
          <w:r>
            <w:t>40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_Toc14385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_Toc14385 \h </w:instrText>
          </w:r>
          <w:r>
            <w:fldChar w:fldCharType="separate"/>
          </w:r>
          <w:r>
            <w:t>43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_Toc5099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_Toc5099 \h </w:instrText>
          </w:r>
          <w:r>
            <w:fldChar w:fldCharType="separate"/>
          </w:r>
          <w:r>
            <w:t>43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_Toc2893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_Toc2893 \h </w:instrText>
          </w:r>
          <w:r>
            <w:fldChar w:fldCharType="separate"/>
          </w:r>
          <w:r>
            <w:t>45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_Toc31146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_Toc31146 \h </w:instrText>
          </w:r>
          <w:r>
            <w:fldChar w:fldCharType="separate"/>
          </w:r>
          <w:r>
            <w:t>46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_Toc5244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_Toc5244 \h </w:instrText>
          </w:r>
          <w:r>
            <w:fldChar w:fldCharType="separate"/>
          </w:r>
          <w:r>
            <w:t>46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_Toc10233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_Toc10233 \h </w:instrText>
          </w:r>
          <w:r>
            <w:fldChar w:fldCharType="separate"/>
          </w:r>
          <w:r>
            <w:t>47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_Toc16537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_Toc16537 \h </w:instrText>
          </w:r>
          <w:r>
            <w:fldChar w:fldCharType="separate"/>
          </w:r>
          <w:r>
            <w:t>47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_Toc16547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_Toc16547 \h </w:instrText>
          </w:r>
          <w:r>
            <w:fldChar w:fldCharType="separate"/>
          </w:r>
          <w:r>
            <w:t>47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_Toc22837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_Toc22837 \h </w:instrText>
          </w:r>
          <w:r>
            <w:fldChar w:fldCharType="separate"/>
          </w:r>
          <w:r>
            <w:t>48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_Toc8736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_Toc8736 \h </w:instrText>
          </w:r>
          <w:r>
            <w:fldChar w:fldCharType="separate"/>
          </w:r>
          <w:r>
            <w:t>48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_Toc14699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分局（外汇管理部）办理的境内机构开展境外衍生业务登记</w:t>
          </w:r>
          <w:r>
            <w:tab/>
          </w:r>
          <w:r>
            <w:fldChar w:fldCharType="begin"/>
          </w:r>
          <w:r>
            <w:instrText xml:space="preserve"> PAGEREF _Toc14699 \h </w:instrText>
          </w:r>
          <w:r>
            <w:fldChar w:fldCharType="separate"/>
          </w:r>
          <w:r>
            <w:t>49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_Toc24473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_Toc24473 \h </w:instrText>
          </w:r>
          <w:r>
            <w:fldChar w:fldCharType="separate"/>
          </w:r>
          <w:r>
            <w:t>49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_Toc8784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_Toc8784 \h </w:instrText>
          </w:r>
          <w:r>
            <w:fldChar w:fldCharType="separate"/>
          </w:r>
          <w:r>
            <w:t>50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_Toc3608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_Toc3608 \h </w:instrText>
          </w:r>
          <w:r>
            <w:fldChar w:fldCharType="separate"/>
          </w:r>
          <w:r>
            <w:t>50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_Toc29674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_Toc29674 \h </w:instrText>
          </w:r>
          <w:r>
            <w:fldChar w:fldCharType="separate"/>
          </w:r>
          <w:r>
            <w:t>51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_Toc14373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_Toc14373 \h </w:instrText>
          </w:r>
          <w:r>
            <w:fldChar w:fldCharType="separate"/>
          </w:r>
          <w:r>
            <w:t>52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_Toc30417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_Toc30417 \h </w:instrText>
          </w:r>
          <w:r>
            <w:fldChar w:fldCharType="separate"/>
          </w:r>
          <w:r>
            <w:t>55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_Toc4960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_Toc4960 \h </w:instrText>
          </w:r>
          <w:r>
            <w:fldChar w:fldCharType="separate"/>
          </w:r>
          <w:r>
            <w:t>55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_Toc1002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_Toc1002 \h </w:instrText>
          </w:r>
          <w:r>
            <w:fldChar w:fldCharType="separate"/>
          </w:r>
          <w:r>
            <w:t>57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_Toc12248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_Toc12248 \h </w:instrText>
          </w:r>
          <w:r>
            <w:fldChar w:fldCharType="separate"/>
          </w:r>
          <w:r>
            <w:t>58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_Toc727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_Toc727 \h </w:instrText>
          </w:r>
          <w:r>
            <w:fldChar w:fldCharType="separate"/>
          </w:r>
          <w:r>
            <w:t>58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_Toc22320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_Toc22320 \h </w:instrText>
          </w:r>
          <w:r>
            <w:fldChar w:fldCharType="separate"/>
          </w:r>
          <w:r>
            <w:t>58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_Toc15636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_Toc15636 \h </w:instrText>
          </w:r>
          <w:r>
            <w:fldChar w:fldCharType="separate"/>
          </w:r>
          <w:r>
            <w:t>59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_Toc16848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_Toc16848 \h </w:instrText>
          </w:r>
          <w:r>
            <w:fldChar w:fldCharType="separate"/>
          </w:r>
          <w:r>
            <w:t>59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_Toc13018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_Toc13018 \h </w:instrText>
          </w:r>
          <w:r>
            <w:fldChar w:fldCharType="separate"/>
          </w:r>
          <w:r>
            <w:t>59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_Toc15024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_Toc15024 \h </w:instrText>
          </w:r>
          <w:r>
            <w:fldChar w:fldCharType="separate"/>
          </w:r>
          <w:r>
            <w:t>59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_Toc18496 </w:instrText>
          </w:r>
          <w:r>
            <w:rPr>
              <w:highlight w:val="none"/>
            </w:rPr>
            <w:fldChar w:fldCharType="separate"/>
          </w:r>
          <w:r>
            <w:rPr>
              <w:rFonts w:hint="eastAsia" w:ascii="方正小标宋_GBK" w:hAnsi="方正小标宋_GBK" w:eastAsia="方正小标宋_GBK" w:cs="方正小标宋_GBK"/>
              <w:szCs w:val="36"/>
              <w:highlight w:val="none"/>
            </w:rPr>
            <w:t>境外机构在境内发行股票或中国存托凭证登记</w:t>
          </w:r>
          <w:r>
            <w:tab/>
          </w:r>
          <w:r>
            <w:fldChar w:fldCharType="begin"/>
          </w:r>
          <w:r>
            <w:instrText xml:space="preserve"> PAGEREF _Toc18496 \h </w:instrText>
          </w:r>
          <w:r>
            <w:fldChar w:fldCharType="separate"/>
          </w:r>
          <w:r>
            <w:t>61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_Toc20104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_Toc20104 \h </w:instrText>
          </w:r>
          <w:r>
            <w:fldChar w:fldCharType="separate"/>
          </w:r>
          <w:r>
            <w:t>61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_Toc5169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_Toc5169 \h </w:instrText>
          </w:r>
          <w:r>
            <w:fldChar w:fldCharType="separate"/>
          </w:r>
          <w:r>
            <w:t>62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_Toc18791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_Toc18791 \h </w:instrText>
          </w:r>
          <w:r>
            <w:fldChar w:fldCharType="separate"/>
          </w:r>
          <w:r>
            <w:t>62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_Toc10278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_Toc10278 \h </w:instrText>
          </w:r>
          <w:r>
            <w:fldChar w:fldCharType="separate"/>
          </w:r>
          <w:r>
            <w:t>62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_Toc7668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_Toc7668 \h </w:instrText>
          </w:r>
          <w:r>
            <w:fldChar w:fldCharType="separate"/>
          </w:r>
          <w:r>
            <w:t>63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_Toc7895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_Toc7895 \h </w:instrText>
          </w:r>
          <w:r>
            <w:fldChar w:fldCharType="separate"/>
          </w:r>
          <w:r>
            <w:t>64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_Toc27638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_Toc27638 \h </w:instrText>
          </w:r>
          <w:r>
            <w:fldChar w:fldCharType="separate"/>
          </w:r>
          <w:r>
            <w:t>64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_Toc28982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_Toc28982 \h </w:instrText>
          </w:r>
          <w:r>
            <w:fldChar w:fldCharType="separate"/>
          </w:r>
          <w:r>
            <w:t>66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_Toc18382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_Toc18382 \h </w:instrText>
          </w:r>
          <w:r>
            <w:fldChar w:fldCharType="separate"/>
          </w:r>
          <w:r>
            <w:t>67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_Toc19566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_Toc19566 \h </w:instrText>
          </w:r>
          <w:r>
            <w:fldChar w:fldCharType="separate"/>
          </w:r>
          <w:r>
            <w:t>67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_Toc13062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_Toc13062 \h </w:instrText>
          </w:r>
          <w:r>
            <w:fldChar w:fldCharType="separate"/>
          </w:r>
          <w:r>
            <w:t>67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_Toc14532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_Toc14532 \h </w:instrText>
          </w:r>
          <w:r>
            <w:fldChar w:fldCharType="separate"/>
          </w:r>
          <w:r>
            <w:t>68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_Toc30251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_Toc30251 \h </w:instrText>
          </w:r>
          <w:r>
            <w:fldChar w:fldCharType="separate"/>
          </w:r>
          <w:r>
            <w:t>68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_Toc8324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_Toc8324 \h </w:instrText>
          </w:r>
          <w:r>
            <w:fldChar w:fldCharType="separate"/>
          </w:r>
          <w:r>
            <w:t>68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_Toc20095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_Toc20095 \h </w:instrText>
          </w:r>
          <w:r>
            <w:fldChar w:fldCharType="separate"/>
          </w:r>
          <w:r>
            <w:t>68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_Toc32616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default" w:ascii="方正小标宋_GBK" w:hAnsi="方正小标宋_GBK" w:eastAsia="方正小标宋_GBK" w:cs="方正小标宋_GBK"/>
              <w:szCs w:val="36"/>
              <w:highlight w:val="none"/>
              <w:lang w:eastAsia="zh-CN"/>
            </w:rPr>
            <w:t>境内机构短期外债余额指标核准</w:t>
          </w:r>
          <w:r>
            <w:tab/>
          </w:r>
          <w:r>
            <w:fldChar w:fldCharType="begin"/>
          </w:r>
          <w:r>
            <w:instrText xml:space="preserve"> PAGEREF _Toc32616 \h </w:instrText>
          </w:r>
          <w:r>
            <w:fldChar w:fldCharType="separate"/>
          </w:r>
          <w:r>
            <w:t>70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_Toc13905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_Toc13905 \h </w:instrText>
          </w:r>
          <w:r>
            <w:fldChar w:fldCharType="separate"/>
          </w:r>
          <w:r>
            <w:t>70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_Toc1558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_Toc1558 \h </w:instrText>
          </w:r>
          <w:r>
            <w:fldChar w:fldCharType="separate"/>
          </w:r>
          <w:r>
            <w:t>71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_Toc1274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_Toc1274 \h </w:instrText>
          </w:r>
          <w:r>
            <w:fldChar w:fldCharType="separate"/>
          </w:r>
          <w:r>
            <w:t>71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_Toc6821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_Toc6821 \h </w:instrText>
          </w:r>
          <w:r>
            <w:fldChar w:fldCharType="separate"/>
          </w:r>
          <w:r>
            <w:t>72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_Toc19404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_Toc19404 \h </w:instrText>
          </w:r>
          <w:r>
            <w:fldChar w:fldCharType="separate"/>
          </w:r>
          <w:r>
            <w:t>73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_Toc9810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_Toc9810 \h </w:instrText>
          </w:r>
          <w:r>
            <w:fldChar w:fldCharType="separate"/>
          </w:r>
          <w:r>
            <w:t>74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_Toc16250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_Toc16250 \h </w:instrText>
          </w:r>
          <w:r>
            <w:fldChar w:fldCharType="separate"/>
          </w:r>
          <w:r>
            <w:t>74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_Toc25032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_Toc25032 \h </w:instrText>
          </w:r>
          <w:r>
            <w:fldChar w:fldCharType="separate"/>
          </w:r>
          <w:r>
            <w:t>76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_Toc14783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_Toc14783 \h </w:instrText>
          </w:r>
          <w:r>
            <w:fldChar w:fldCharType="separate"/>
          </w:r>
          <w:r>
            <w:t>77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_Toc7329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_Toc7329 \h </w:instrText>
          </w:r>
          <w:r>
            <w:fldChar w:fldCharType="separate"/>
          </w:r>
          <w:r>
            <w:t>77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_Toc32086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_Toc32086 \h </w:instrText>
          </w:r>
          <w:r>
            <w:fldChar w:fldCharType="separate"/>
          </w:r>
          <w:r>
            <w:t>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_Toc8723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_Toc8723 \h </w:instrText>
          </w:r>
          <w:r>
            <w:fldChar w:fldCharType="separate"/>
          </w:r>
          <w:r>
            <w:t>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_Toc30329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_Toc30329 \h </w:instrText>
          </w:r>
          <w:r>
            <w:fldChar w:fldCharType="separate"/>
          </w:r>
          <w:r>
            <w:t>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_Toc11237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_Toc11237 \h </w:instrText>
          </w:r>
          <w:r>
            <w:fldChar w:fldCharType="separate"/>
          </w:r>
          <w:r>
            <w:t>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_Toc17530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_Toc17530 \h </w:instrText>
          </w:r>
          <w:r>
            <w:fldChar w:fldCharType="separate"/>
          </w:r>
          <w:r>
            <w:t>79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_Toc7707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eastAsia" w:ascii="方正小标宋_GBK" w:hAnsi="方正小标宋_GBK" w:eastAsia="方正小标宋_GBK" w:cs="方正小标宋_GBK"/>
              <w:szCs w:val="36"/>
              <w:highlight w:val="none"/>
              <w:lang w:eastAsia="zh-CN"/>
            </w:rPr>
            <w:t>非银行债务人借用外债登记</w:t>
          </w:r>
          <w:r>
            <w:tab/>
          </w:r>
          <w:r>
            <w:fldChar w:fldCharType="begin"/>
          </w:r>
          <w:r>
            <w:instrText xml:space="preserve"> PAGEREF _Toc7707 \h </w:instrText>
          </w:r>
          <w:r>
            <w:fldChar w:fldCharType="separate"/>
          </w:r>
          <w:r>
            <w:t>80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_Toc32072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_Toc32072 \h </w:instrText>
          </w:r>
          <w:r>
            <w:fldChar w:fldCharType="separate"/>
          </w:r>
          <w:r>
            <w:t>80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_Toc22783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_Toc22783 \h </w:instrText>
          </w:r>
          <w:r>
            <w:fldChar w:fldCharType="separate"/>
          </w:r>
          <w:r>
            <w:t>81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_Toc25040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_Toc25040 \h </w:instrText>
          </w:r>
          <w:r>
            <w:fldChar w:fldCharType="separate"/>
          </w:r>
          <w:r>
            <w:t>81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_Toc7279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_Toc7279 \h </w:instrText>
          </w:r>
          <w:r>
            <w:fldChar w:fldCharType="separate"/>
          </w:r>
          <w:r>
            <w:t>85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_Toc12946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_Toc12946 \h </w:instrText>
          </w:r>
          <w:r>
            <w:fldChar w:fldCharType="separate"/>
          </w:r>
          <w:r>
            <w:t>85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_Toc3733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_Toc3733 \h </w:instrText>
          </w:r>
          <w:r>
            <w:fldChar w:fldCharType="separate"/>
          </w:r>
          <w:r>
            <w:t>89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_Toc3576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_Toc3576 \h </w:instrText>
          </w:r>
          <w:r>
            <w:fldChar w:fldCharType="separate"/>
          </w:r>
          <w:r>
            <w:t>90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_Toc18810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_Toc18810 \h </w:instrText>
          </w:r>
          <w:r>
            <w:fldChar w:fldCharType="separate"/>
          </w:r>
          <w:r>
            <w:t>92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_Toc20001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_Toc20001 \h </w:instrText>
          </w:r>
          <w:r>
            <w:fldChar w:fldCharType="separate"/>
          </w:r>
          <w:r>
            <w:t>93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_Toc11794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_Toc11794 \h </w:instrText>
          </w:r>
          <w:r>
            <w:fldChar w:fldCharType="separate"/>
          </w:r>
          <w:r>
            <w:t>93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_Toc19007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_Toc19007 \h </w:instrText>
          </w:r>
          <w:r>
            <w:fldChar w:fldCharType="separate"/>
          </w:r>
          <w:r>
            <w:t>93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_Toc28843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_Toc28843 \h </w:instrText>
          </w:r>
          <w:r>
            <w:fldChar w:fldCharType="separate"/>
          </w:r>
          <w:r>
            <w:t>93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_Toc16319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_Toc16319 \h </w:instrText>
          </w:r>
          <w:r>
            <w:fldChar w:fldCharType="separate"/>
          </w:r>
          <w:r>
            <w:t>94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_Toc12782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_Toc12782 \h </w:instrText>
          </w:r>
          <w:r>
            <w:fldChar w:fldCharType="separate"/>
          </w:r>
          <w:r>
            <w:t>94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_Toc2511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_Toc2511 \h </w:instrText>
          </w:r>
          <w:r>
            <w:fldChar w:fldCharType="separate"/>
          </w:r>
          <w:r>
            <w:t>94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_Toc20691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eastAsia" w:ascii="方正小标宋_GBK" w:hAnsi="方正小标宋_GBK" w:eastAsia="方正小标宋_GBK" w:cs="方正小标宋_GBK"/>
              <w:szCs w:val="36"/>
              <w:highlight w:val="none"/>
              <w:lang w:eastAsia="zh-CN"/>
            </w:rPr>
            <w:t>跨国公司跨境资金集中运营—集中外债额度业务登记</w:t>
          </w:r>
          <w:r>
            <w:tab/>
          </w:r>
          <w:r>
            <w:fldChar w:fldCharType="begin"/>
          </w:r>
          <w:r>
            <w:instrText xml:space="preserve"> PAGEREF _Toc20691 \h </w:instrText>
          </w:r>
          <w:r>
            <w:fldChar w:fldCharType="separate"/>
          </w:r>
          <w:r>
            <w:t>96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_Toc16899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_Toc16899 \h </w:instrText>
          </w:r>
          <w:r>
            <w:fldChar w:fldCharType="separate"/>
          </w:r>
          <w:r>
            <w:t>96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_Toc17711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_Toc17711 \h </w:instrText>
          </w:r>
          <w:r>
            <w:fldChar w:fldCharType="separate"/>
          </w:r>
          <w:r>
            <w:t>97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_Toc31523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_Toc31523 \h </w:instrText>
          </w:r>
          <w:r>
            <w:fldChar w:fldCharType="separate"/>
          </w:r>
          <w:r>
            <w:t>97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_Toc4046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_Toc4046 \h </w:instrText>
          </w:r>
          <w:r>
            <w:fldChar w:fldCharType="separate"/>
          </w:r>
          <w:r>
            <w:t>99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_Toc3946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_Toc3946 \h </w:instrText>
          </w:r>
          <w:r>
            <w:fldChar w:fldCharType="separate"/>
          </w:r>
          <w:r>
            <w:t>99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_Toc29744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_Toc29744 \h </w:instrText>
          </w:r>
          <w:r>
            <w:fldChar w:fldCharType="separate"/>
          </w:r>
          <w:r>
            <w:t>103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_Toc1470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_Toc1470 \h </w:instrText>
          </w:r>
          <w:r>
            <w:fldChar w:fldCharType="separate"/>
          </w:r>
          <w:r>
            <w:t>104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_Toc4453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_Toc4453 \h </w:instrText>
          </w:r>
          <w:r>
            <w:fldChar w:fldCharType="separate"/>
          </w:r>
          <w:r>
            <w:t>106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_Toc28073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_Toc28073 \h </w:instrText>
          </w:r>
          <w:r>
            <w:fldChar w:fldCharType="separate"/>
          </w:r>
          <w:r>
            <w:t>107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_Toc23201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_Toc23201 \h </w:instrText>
          </w:r>
          <w:r>
            <w:fldChar w:fldCharType="separate"/>
          </w:r>
          <w:r>
            <w:t>107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_Toc20509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_Toc20509 \h </w:instrText>
          </w:r>
          <w:r>
            <w:fldChar w:fldCharType="separate"/>
          </w:r>
          <w:r>
            <w:t>107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_Toc13683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_Toc13683 \h </w:instrText>
          </w:r>
          <w:r>
            <w:fldChar w:fldCharType="separate"/>
          </w:r>
          <w:r>
            <w:t>107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_Toc834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_Toc834 \h </w:instrText>
          </w:r>
          <w:r>
            <w:fldChar w:fldCharType="separate"/>
          </w:r>
          <w:r>
            <w:t>108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_Toc29391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_Toc29391 \h </w:instrText>
          </w:r>
          <w:r>
            <w:fldChar w:fldCharType="separate"/>
          </w:r>
          <w:r>
            <w:t>108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_Toc25066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_Toc25066 \h </w:instrText>
          </w:r>
          <w:r>
            <w:fldChar w:fldCharType="separate"/>
          </w:r>
          <w:r>
            <w:t>108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_Toc16711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eastAsia" w:ascii="方正小标宋_GBK" w:hAnsi="方正小标宋_GBK" w:eastAsia="方正小标宋_GBK" w:cs="方正小标宋_GBK"/>
              <w:szCs w:val="36"/>
              <w:highlight w:val="none"/>
              <w:lang w:eastAsia="zh-CN"/>
            </w:rPr>
            <w:t>内保外贷登记</w:t>
          </w:r>
          <w:r>
            <w:tab/>
          </w:r>
          <w:r>
            <w:fldChar w:fldCharType="begin"/>
          </w:r>
          <w:r>
            <w:instrText xml:space="preserve"> PAGEREF _Toc16711 \h </w:instrText>
          </w:r>
          <w:r>
            <w:fldChar w:fldCharType="separate"/>
          </w:r>
          <w:r>
            <w:t>110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_Toc11094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_Toc11094 \h </w:instrText>
          </w:r>
          <w:r>
            <w:fldChar w:fldCharType="separate"/>
          </w:r>
          <w:r>
            <w:t>110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_Toc27173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_Toc27173 \h </w:instrText>
          </w:r>
          <w:r>
            <w:fldChar w:fldCharType="separate"/>
          </w:r>
          <w:r>
            <w:t>111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_Toc13938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_Toc13938 \h </w:instrText>
          </w:r>
          <w:r>
            <w:fldChar w:fldCharType="separate"/>
          </w:r>
          <w:r>
            <w:t>111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_Toc30794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_Toc30794 \h </w:instrText>
          </w:r>
          <w:r>
            <w:fldChar w:fldCharType="separate"/>
          </w:r>
          <w:r>
            <w:t>113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_Toc15290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_Toc15290 \h </w:instrText>
          </w:r>
          <w:r>
            <w:fldChar w:fldCharType="separate"/>
          </w:r>
          <w:r>
            <w:t>114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_Toc7923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_Toc7923 \h </w:instrText>
          </w:r>
          <w:r>
            <w:fldChar w:fldCharType="separate"/>
          </w:r>
          <w:r>
            <w:t>116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_Toc21337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_Toc21337 \h </w:instrText>
          </w:r>
          <w:r>
            <w:fldChar w:fldCharType="separate"/>
          </w:r>
          <w:r>
            <w:t>117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_Toc10209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_Toc10209 \h </w:instrText>
          </w:r>
          <w:r>
            <w:fldChar w:fldCharType="separate"/>
          </w:r>
          <w:r>
            <w:t>119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_Toc29005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_Toc29005 \h </w:instrText>
          </w:r>
          <w:r>
            <w:fldChar w:fldCharType="separate"/>
          </w:r>
          <w:r>
            <w:t>119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_Toc11119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_Toc11119 \h </w:instrText>
          </w:r>
          <w:r>
            <w:fldChar w:fldCharType="separate"/>
          </w:r>
          <w:r>
            <w:t>120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_Toc14220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_Toc14220 \h </w:instrText>
          </w:r>
          <w:r>
            <w:fldChar w:fldCharType="separate"/>
          </w:r>
          <w:r>
            <w:t>120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_Toc10901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_Toc10901 \h </w:instrText>
          </w:r>
          <w:r>
            <w:fldChar w:fldCharType="separate"/>
          </w:r>
          <w:r>
            <w:t>120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_Toc30344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_Toc30344 \h </w:instrText>
          </w:r>
          <w:r>
            <w:fldChar w:fldCharType="separate"/>
          </w:r>
          <w:r>
            <w:t>121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_Toc8698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_Toc8698 \h </w:instrText>
          </w:r>
          <w:r>
            <w:fldChar w:fldCharType="separate"/>
          </w:r>
          <w:r>
            <w:t>121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_Toc13944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_Toc13944 \h </w:instrText>
          </w:r>
          <w:r>
            <w:fldChar w:fldCharType="separate"/>
          </w:r>
          <w:r>
            <w:t>121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_Toc9842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eastAsia" w:ascii="方正小标宋_GBK" w:hAnsi="方正小标宋_GBK" w:eastAsia="方正小标宋_GBK" w:cs="方正小标宋_GBK"/>
              <w:szCs w:val="36"/>
              <w:highlight w:val="none"/>
              <w:lang w:eastAsia="zh-CN"/>
            </w:rPr>
            <w:t>外保内贷履约形成外债登记</w:t>
          </w:r>
          <w:r>
            <w:tab/>
          </w:r>
          <w:r>
            <w:fldChar w:fldCharType="begin"/>
          </w:r>
          <w:r>
            <w:instrText xml:space="preserve"> PAGEREF _Toc9842 \h </w:instrText>
          </w:r>
          <w:r>
            <w:fldChar w:fldCharType="separate"/>
          </w:r>
          <w:r>
            <w:t>123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_Toc14422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_Toc14422 \h </w:instrText>
          </w:r>
          <w:r>
            <w:fldChar w:fldCharType="separate"/>
          </w:r>
          <w:r>
            <w:t>123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_Toc24228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_Toc24228 \h </w:instrText>
          </w:r>
          <w:r>
            <w:fldChar w:fldCharType="separate"/>
          </w:r>
          <w:r>
            <w:t>124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_Toc4986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_Toc4986 \h </w:instrText>
          </w:r>
          <w:r>
            <w:fldChar w:fldCharType="separate"/>
          </w:r>
          <w:r>
            <w:t>124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_Toc2732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_Toc2732 \h </w:instrText>
          </w:r>
          <w:r>
            <w:fldChar w:fldCharType="separate"/>
          </w:r>
          <w:r>
            <w:t>124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_Toc32038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_Toc32038 \h </w:instrText>
          </w:r>
          <w:r>
            <w:fldChar w:fldCharType="separate"/>
          </w:r>
          <w:r>
            <w:t>125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_Toc4593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_Toc4593 \h </w:instrText>
          </w:r>
          <w:r>
            <w:fldChar w:fldCharType="separate"/>
          </w:r>
          <w:r>
            <w:t>126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_Toc29078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_Toc29078 \h </w:instrText>
          </w:r>
          <w:r>
            <w:fldChar w:fldCharType="separate"/>
          </w:r>
          <w:r>
            <w:t>126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_Toc4233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_Toc4233 \h </w:instrText>
          </w:r>
          <w:r>
            <w:fldChar w:fldCharType="separate"/>
          </w:r>
          <w:r>
            <w:t>128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_Toc29247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_Toc29247 \h </w:instrText>
          </w:r>
          <w:r>
            <w:fldChar w:fldCharType="separate"/>
          </w:r>
          <w:r>
            <w:t>129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_Toc26846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_Toc26846 \h </w:instrText>
          </w:r>
          <w:r>
            <w:fldChar w:fldCharType="separate"/>
          </w:r>
          <w:r>
            <w:t>129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_Toc27499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_Toc27499 \h </w:instrText>
          </w:r>
          <w:r>
            <w:fldChar w:fldCharType="separate"/>
          </w:r>
          <w:r>
            <w:t>130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_Toc17274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_Toc17274 \h </w:instrText>
          </w:r>
          <w:r>
            <w:fldChar w:fldCharType="separate"/>
          </w:r>
          <w:r>
            <w:t>130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_Toc9044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_Toc9044 \h </w:instrText>
          </w:r>
          <w:r>
            <w:fldChar w:fldCharType="separate"/>
          </w:r>
          <w:r>
            <w:t>130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_Toc30239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_Toc30239 \h </w:instrText>
          </w:r>
          <w:r>
            <w:fldChar w:fldCharType="separate"/>
          </w:r>
          <w:r>
            <w:t>131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_Toc26470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_Toc26470 \h </w:instrText>
          </w:r>
          <w:r>
            <w:fldChar w:fldCharType="separate"/>
          </w:r>
          <w:r>
            <w:t>131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_Toc21643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eastAsia" w:ascii="方正小标宋_GBK" w:hAnsi="方正小标宋_GBK" w:eastAsia="方正小标宋_GBK" w:cs="方正小标宋_GBK"/>
              <w:szCs w:val="36"/>
              <w:highlight w:val="none"/>
              <w:lang w:eastAsia="zh-CN"/>
            </w:rPr>
            <w:t>境内机构境外放款登记</w:t>
          </w:r>
          <w:r>
            <w:tab/>
          </w:r>
          <w:r>
            <w:fldChar w:fldCharType="begin"/>
          </w:r>
          <w:r>
            <w:instrText xml:space="preserve"> PAGEREF _Toc21643 \h </w:instrText>
          </w:r>
          <w:r>
            <w:fldChar w:fldCharType="separate"/>
          </w:r>
          <w:r>
            <w:t>132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_Toc4185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_Toc4185 \h </w:instrText>
          </w:r>
          <w:r>
            <w:fldChar w:fldCharType="separate"/>
          </w:r>
          <w:r>
            <w:t>132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_Toc16555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_Toc16555 \h </w:instrText>
          </w:r>
          <w:r>
            <w:fldChar w:fldCharType="separate"/>
          </w:r>
          <w:r>
            <w:t>133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_Toc31799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_Toc31799 \h </w:instrText>
          </w:r>
          <w:r>
            <w:fldChar w:fldCharType="separate"/>
          </w:r>
          <w:r>
            <w:t>133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_Toc15614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_Toc15614 \h </w:instrText>
          </w:r>
          <w:r>
            <w:fldChar w:fldCharType="separate"/>
          </w:r>
          <w:r>
            <w:t>135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_Toc21909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_Toc21909 \h </w:instrText>
          </w:r>
          <w:r>
            <w:fldChar w:fldCharType="separate"/>
          </w:r>
          <w:r>
            <w:t>136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_Toc7034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_Toc7034 \h </w:instrText>
          </w:r>
          <w:r>
            <w:fldChar w:fldCharType="separate"/>
          </w:r>
          <w:r>
            <w:t>139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_Toc31105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_Toc31105 \h </w:instrText>
          </w:r>
          <w:r>
            <w:fldChar w:fldCharType="separate"/>
          </w:r>
          <w:r>
            <w:t>139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_Toc29747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_Toc29747 \h </w:instrText>
          </w:r>
          <w:r>
            <w:fldChar w:fldCharType="separate"/>
          </w:r>
          <w:r>
            <w:t>141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_Toc6647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_Toc6647 \h </w:instrText>
          </w:r>
          <w:r>
            <w:fldChar w:fldCharType="separate"/>
          </w:r>
          <w:r>
            <w:t>142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_Toc10893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_Toc10893 \h </w:instrText>
          </w:r>
          <w:r>
            <w:fldChar w:fldCharType="separate"/>
          </w:r>
          <w:r>
            <w:t>142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_Toc26838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_Toc26838 \h </w:instrText>
          </w:r>
          <w:r>
            <w:fldChar w:fldCharType="separate"/>
          </w:r>
          <w:r>
            <w:t>143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_Toc15564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_Toc15564 \h </w:instrText>
          </w:r>
          <w:r>
            <w:fldChar w:fldCharType="separate"/>
          </w:r>
          <w:r>
            <w:t>143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_Toc14253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_Toc14253 \h </w:instrText>
          </w:r>
          <w:r>
            <w:fldChar w:fldCharType="separate"/>
          </w:r>
          <w:r>
            <w:t>143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_Toc14640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_Toc14640 \h </w:instrText>
          </w:r>
          <w:r>
            <w:fldChar w:fldCharType="separate"/>
          </w:r>
          <w:r>
            <w:t>144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_Toc6882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_Toc6882 \h </w:instrText>
          </w:r>
          <w:r>
            <w:fldChar w:fldCharType="separate"/>
          </w:r>
          <w:r>
            <w:t>144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_Toc19726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eastAsia" w:ascii="方正小标宋_GBK" w:hAnsi="方正小标宋_GBK" w:eastAsia="方正小标宋_GBK" w:cs="方正小标宋_GBK"/>
              <w:szCs w:val="36"/>
              <w:highlight w:val="none"/>
              <w:lang w:eastAsia="zh-CN"/>
            </w:rPr>
            <w:t>跨国公司跨境资金集中运营—集中境外放款额度业务登记</w:t>
          </w:r>
          <w:r>
            <w:tab/>
          </w:r>
          <w:r>
            <w:fldChar w:fldCharType="begin"/>
          </w:r>
          <w:r>
            <w:instrText xml:space="preserve"> PAGEREF _Toc19726 \h </w:instrText>
          </w:r>
          <w:r>
            <w:fldChar w:fldCharType="separate"/>
          </w:r>
          <w:r>
            <w:t>145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_Toc21235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_Toc21235 \h </w:instrText>
          </w:r>
          <w:r>
            <w:fldChar w:fldCharType="separate"/>
          </w:r>
          <w:r>
            <w:t>145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_Toc17788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_Toc17788 \h </w:instrText>
          </w:r>
          <w:r>
            <w:fldChar w:fldCharType="separate"/>
          </w:r>
          <w:r>
            <w:t>146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_Toc5350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_Toc5350 \h </w:instrText>
          </w:r>
          <w:r>
            <w:fldChar w:fldCharType="separate"/>
          </w:r>
          <w:r>
            <w:t>146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_Toc22153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_Toc22153 \h </w:instrText>
          </w:r>
          <w:r>
            <w:fldChar w:fldCharType="separate"/>
          </w:r>
          <w:r>
            <w:t>148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_Toc21289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_Toc21289 \h </w:instrText>
          </w:r>
          <w:r>
            <w:fldChar w:fldCharType="separate"/>
          </w:r>
          <w:r>
            <w:t>149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_Toc25887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_Toc25887 \h </w:instrText>
          </w:r>
          <w:r>
            <w:fldChar w:fldCharType="separate"/>
          </w:r>
          <w:r>
            <w:t>152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_Toc29289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_Toc29289 \h </w:instrText>
          </w:r>
          <w:r>
            <w:fldChar w:fldCharType="separate"/>
          </w:r>
          <w:r>
            <w:t>152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_Toc12539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_Toc12539 \h </w:instrText>
          </w:r>
          <w:r>
            <w:fldChar w:fldCharType="separate"/>
          </w:r>
          <w:r>
            <w:t>154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_Toc29225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_Toc29225 \h </w:instrText>
          </w:r>
          <w:r>
            <w:fldChar w:fldCharType="separate"/>
          </w:r>
          <w:r>
            <w:t>155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_Toc26464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_Toc26464 \h </w:instrText>
          </w:r>
          <w:r>
            <w:fldChar w:fldCharType="separate"/>
          </w:r>
          <w:r>
            <w:t>155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_Toc3882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_Toc3882 \h </w:instrText>
          </w:r>
          <w:r>
            <w:fldChar w:fldCharType="separate"/>
          </w:r>
          <w:r>
            <w:t>156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_Toc11378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_Toc11378 \h </w:instrText>
          </w:r>
          <w:r>
            <w:fldChar w:fldCharType="separate"/>
          </w:r>
          <w:r>
            <w:t>156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_Toc21975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_Toc21975 \h </w:instrText>
          </w:r>
          <w:r>
            <w:fldChar w:fldCharType="separate"/>
          </w:r>
          <w:r>
            <w:t>156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_Toc22621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_Toc22621 \h </w:instrText>
          </w:r>
          <w:r>
            <w:fldChar w:fldCharType="separate"/>
          </w:r>
          <w:r>
            <w:t>156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_Toc3416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_Toc3416 \h </w:instrText>
          </w:r>
          <w:r>
            <w:fldChar w:fldCharType="separate"/>
          </w:r>
          <w:r>
            <w:t>157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_Toc20145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eastAsia" w:ascii="方正小标宋_GBK" w:hAnsi="方正小标宋_GBK" w:eastAsia="方正小标宋_GBK" w:cs="方正小标宋_GBK"/>
              <w:szCs w:val="36"/>
              <w:highlight w:val="none"/>
              <w:lang w:eastAsia="zh-CN"/>
            </w:rPr>
            <w:t>内保外贷担保履约形成对外债权登记</w:t>
          </w:r>
          <w:r>
            <w:tab/>
          </w:r>
          <w:r>
            <w:fldChar w:fldCharType="begin"/>
          </w:r>
          <w:r>
            <w:instrText xml:space="preserve"> PAGEREF _Toc20145 \h </w:instrText>
          </w:r>
          <w:r>
            <w:fldChar w:fldCharType="separate"/>
          </w:r>
          <w:r>
            <w:t>158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_Toc26618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_Toc26618 \h </w:instrText>
          </w:r>
          <w:r>
            <w:fldChar w:fldCharType="separate"/>
          </w:r>
          <w:r>
            <w:t>158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_Toc18839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_Toc18839 \h </w:instrText>
          </w:r>
          <w:r>
            <w:fldChar w:fldCharType="separate"/>
          </w:r>
          <w:r>
            <w:t>159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_Toc3077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_Toc3077 \h </w:instrText>
          </w:r>
          <w:r>
            <w:fldChar w:fldCharType="separate"/>
          </w:r>
          <w:r>
            <w:t>159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_Toc32725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_Toc32725 \h </w:instrText>
          </w:r>
          <w:r>
            <w:fldChar w:fldCharType="separate"/>
          </w:r>
          <w:r>
            <w:t>160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_Toc24650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_Toc24650 \h </w:instrText>
          </w:r>
          <w:r>
            <w:fldChar w:fldCharType="separate"/>
          </w:r>
          <w:r>
            <w:t>161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_Toc945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_Toc945 \h </w:instrText>
          </w:r>
          <w:r>
            <w:fldChar w:fldCharType="separate"/>
          </w:r>
          <w:r>
            <w:t>162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_Toc8665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_Toc8665 \h </w:instrText>
          </w:r>
          <w:r>
            <w:fldChar w:fldCharType="separate"/>
          </w:r>
          <w:r>
            <w:t>163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_Toc27192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_Toc27192 \h </w:instrText>
          </w:r>
          <w:r>
            <w:fldChar w:fldCharType="separate"/>
          </w:r>
          <w:r>
            <w:t>165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_Toc13513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_Toc13513 \h </w:instrText>
          </w:r>
          <w:r>
            <w:fldChar w:fldCharType="separate"/>
          </w:r>
          <w:r>
            <w:t>165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_Toc1397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_Toc1397 \h </w:instrText>
          </w:r>
          <w:r>
            <w:fldChar w:fldCharType="separate"/>
          </w:r>
          <w:r>
            <w:t>166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_Toc28675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_Toc28675 \h </w:instrText>
          </w:r>
          <w:r>
            <w:fldChar w:fldCharType="separate"/>
          </w:r>
          <w:r>
            <w:t>166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_Toc4502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_Toc4502 \h </w:instrText>
          </w:r>
          <w:r>
            <w:fldChar w:fldCharType="separate"/>
          </w:r>
          <w:r>
            <w:t>166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_Toc25687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_Toc25687 \h </w:instrText>
          </w:r>
          <w:r>
            <w:fldChar w:fldCharType="separate"/>
          </w:r>
          <w:r>
            <w:t>167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_Toc29720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_Toc29720 \h </w:instrText>
          </w:r>
          <w:r>
            <w:fldChar w:fldCharType="separate"/>
          </w:r>
          <w:r>
            <w:t>167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_Toc24949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_Toc24949 \h </w:instrText>
          </w:r>
          <w:r>
            <w:fldChar w:fldCharType="separate"/>
          </w:r>
          <w:r>
            <w:t>167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_Toc25966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default" w:ascii="方正小标宋_GBK" w:hAnsi="方正小标宋_GBK" w:eastAsia="方正小标宋_GBK" w:cs="方正小标宋_GBK"/>
              <w:szCs w:val="36"/>
              <w:highlight w:val="none"/>
              <w:lang w:eastAsia="zh-CN"/>
            </w:rPr>
            <w:t>融资租赁对外债权登记</w:t>
          </w:r>
          <w:r>
            <w:tab/>
          </w:r>
          <w:r>
            <w:fldChar w:fldCharType="begin"/>
          </w:r>
          <w:r>
            <w:instrText xml:space="preserve"> PAGEREF _Toc25966 \h </w:instrText>
          </w:r>
          <w:r>
            <w:fldChar w:fldCharType="separate"/>
          </w:r>
          <w:r>
            <w:t>169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_Toc20353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_Toc20353 \h </w:instrText>
          </w:r>
          <w:r>
            <w:fldChar w:fldCharType="separate"/>
          </w:r>
          <w:r>
            <w:t>169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_Toc24767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_Toc24767 \h </w:instrText>
          </w:r>
          <w:r>
            <w:fldChar w:fldCharType="separate"/>
          </w:r>
          <w:r>
            <w:t>170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_Toc27217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_Toc27217 \h </w:instrText>
          </w:r>
          <w:r>
            <w:fldChar w:fldCharType="separate"/>
          </w:r>
          <w:r>
            <w:t>170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_Toc21163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_Toc21163 \h </w:instrText>
          </w:r>
          <w:r>
            <w:fldChar w:fldCharType="separate"/>
          </w:r>
          <w:r>
            <w:t>171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_Toc5019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_Toc5019 \h </w:instrText>
          </w:r>
          <w:r>
            <w:fldChar w:fldCharType="separate"/>
          </w:r>
          <w:r>
            <w:t>171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_Toc1857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_Toc1857 \h </w:instrText>
          </w:r>
          <w:r>
            <w:fldChar w:fldCharType="separate"/>
          </w:r>
          <w:r>
            <w:t>173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_Toc23454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_Toc23454 \h </w:instrText>
          </w:r>
          <w:r>
            <w:fldChar w:fldCharType="separate"/>
          </w:r>
          <w:r>
            <w:t>174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_Toc6276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_Toc6276 \h </w:instrText>
          </w:r>
          <w:r>
            <w:fldChar w:fldCharType="separate"/>
          </w:r>
          <w:r>
            <w:t>176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_Toc7182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_Toc7182 \h </w:instrText>
          </w:r>
          <w:r>
            <w:fldChar w:fldCharType="separate"/>
          </w:r>
          <w:r>
            <w:t>176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_Toc27183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_Toc27183 \h </w:instrText>
          </w:r>
          <w:r>
            <w:fldChar w:fldCharType="separate"/>
          </w:r>
          <w:r>
            <w:t>177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_Toc8000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_Toc8000 \h </w:instrText>
          </w:r>
          <w:r>
            <w:fldChar w:fldCharType="separate"/>
          </w:r>
          <w:r>
            <w:t>177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_Toc25761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_Toc25761 \h </w:instrText>
          </w:r>
          <w:r>
            <w:fldChar w:fldCharType="separate"/>
          </w:r>
          <w:r>
            <w:t>177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_Toc24050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_Toc24050 \h </w:instrText>
          </w:r>
          <w:r>
            <w:fldChar w:fldCharType="separate"/>
          </w:r>
          <w:r>
            <w:t>178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_Toc28690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_Toc28690 \h </w:instrText>
          </w:r>
          <w:r>
            <w:fldChar w:fldCharType="separate"/>
          </w:r>
          <w:r>
            <w:t>178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_Toc28711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_Toc28711 \h </w:instrText>
          </w:r>
          <w:r>
            <w:fldChar w:fldCharType="separate"/>
          </w:r>
          <w:r>
            <w:t>178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_Toc31359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eastAsia" w:ascii="方正小标宋_GBK" w:hAnsi="方正小标宋_GBK" w:eastAsia="方正小标宋_GBK" w:cs="方正小标宋_GBK"/>
              <w:szCs w:val="36"/>
              <w:highlight w:val="none"/>
              <w:lang w:eastAsia="zh-CN"/>
            </w:rPr>
            <w:t>银行境内直接投资外汇登记</w:t>
          </w:r>
          <w:r>
            <w:tab/>
          </w:r>
          <w:r>
            <w:fldChar w:fldCharType="begin"/>
          </w:r>
          <w:r>
            <w:instrText xml:space="preserve"> PAGEREF _Toc31359 \h </w:instrText>
          </w:r>
          <w:r>
            <w:fldChar w:fldCharType="separate"/>
          </w:r>
          <w:r>
            <w:t>180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_Toc29152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_Toc29152 \h </w:instrText>
          </w:r>
          <w:r>
            <w:fldChar w:fldCharType="separate"/>
          </w:r>
          <w:r>
            <w:t>180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_Toc26099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_Toc26099 \h </w:instrText>
          </w:r>
          <w:r>
            <w:fldChar w:fldCharType="separate"/>
          </w:r>
          <w:r>
            <w:t>181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_Toc25286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_Toc25286 \h </w:instrText>
          </w:r>
          <w:r>
            <w:fldChar w:fldCharType="separate"/>
          </w:r>
          <w:r>
            <w:t>181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_Toc27157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_Toc27157 \h </w:instrText>
          </w:r>
          <w:r>
            <w:fldChar w:fldCharType="separate"/>
          </w:r>
          <w:r>
            <w:t>186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_Toc1 \h </w:instrText>
          </w:r>
          <w:r>
            <w:fldChar w:fldCharType="separate"/>
          </w:r>
          <w:r>
            <w:t>186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_Toc2849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_Toc2849 \h </w:instrText>
          </w:r>
          <w:r>
            <w:fldChar w:fldCharType="separate"/>
          </w:r>
          <w:r>
            <w:t>192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_Toc20935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_Toc20935 \h </w:instrText>
          </w:r>
          <w:r>
            <w:fldChar w:fldCharType="separate"/>
          </w:r>
          <w:r>
            <w:t>192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_Toc6584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_Toc6584 \h </w:instrText>
          </w:r>
          <w:r>
            <w:fldChar w:fldCharType="separate"/>
          </w:r>
          <w:r>
            <w:t>194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_Toc12907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_Toc12907 \h </w:instrText>
          </w:r>
          <w:r>
            <w:fldChar w:fldCharType="separate"/>
          </w:r>
          <w:r>
            <w:t>195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_Toc2606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_Toc2606 \h </w:instrText>
          </w:r>
          <w:r>
            <w:fldChar w:fldCharType="separate"/>
          </w:r>
          <w:r>
            <w:t>195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_Toc765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_Toc765 \h </w:instrText>
          </w:r>
          <w:r>
            <w:fldChar w:fldCharType="separate"/>
          </w:r>
          <w:r>
            <w:t>196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_Toc10044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_Toc10044 \h </w:instrText>
          </w:r>
          <w:r>
            <w:fldChar w:fldCharType="separate"/>
          </w:r>
          <w:r>
            <w:t>196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_Toc8622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_Toc8622 \h </w:instrText>
          </w:r>
          <w:r>
            <w:fldChar w:fldCharType="separate"/>
          </w:r>
          <w:r>
            <w:t>196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_Toc827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_Toc827 \h </w:instrText>
          </w:r>
          <w:r>
            <w:fldChar w:fldCharType="separate"/>
          </w:r>
          <w:r>
            <w:t>197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_Toc6298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_Toc6298 \h </w:instrText>
          </w:r>
          <w:r>
            <w:fldChar w:fldCharType="separate"/>
          </w:r>
          <w:r>
            <w:t>197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_Toc25692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w:t>
          </w:r>
          <w:r>
            <w:rPr>
              <w:rFonts w:hint="default" w:ascii="方正小标宋_GBK" w:hAnsi="方正小标宋_GBK" w:eastAsia="方正小标宋_GBK" w:cs="方正小标宋_GBK"/>
              <w:szCs w:val="36"/>
              <w:highlight w:val="none"/>
              <w:lang w:eastAsia="zh-CN"/>
            </w:rPr>
            <w:t>外商投资企业登记币种变更登记</w:t>
          </w:r>
          <w:r>
            <w:tab/>
          </w:r>
          <w:r>
            <w:fldChar w:fldCharType="begin"/>
          </w:r>
          <w:r>
            <w:instrText xml:space="preserve"> PAGEREF _Toc25692 \h </w:instrText>
          </w:r>
          <w:r>
            <w:fldChar w:fldCharType="separate"/>
          </w:r>
          <w:r>
            <w:t>199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_Toc28585 </w:instrText>
          </w:r>
          <w:r>
            <w:rPr>
              <w:highlight w:val="none"/>
            </w:rPr>
            <w:fldChar w:fldCharType="separate"/>
          </w:r>
          <w:r>
            <w:rPr>
              <w:rFonts w:hint="eastAsia" w:ascii="Times New Roman" w:hAnsi="Times New Roman" w:eastAsia="黑体"/>
              <w:szCs w:val="30"/>
              <w:highlight w:val="none"/>
              <w:lang w:eastAsia="zh-CN"/>
            </w:rPr>
            <w:t>一、</w:t>
          </w:r>
          <w:r>
            <w:rPr>
              <w:rFonts w:hint="eastAsia" w:ascii="Times New Roman" w:hAnsi="Times New Roman" w:eastAsia="黑体"/>
              <w:szCs w:val="30"/>
              <w:highlight w:val="none"/>
            </w:rPr>
            <w:t>基本要素</w:t>
          </w:r>
          <w:r>
            <w:tab/>
          </w:r>
          <w:r>
            <w:fldChar w:fldCharType="begin"/>
          </w:r>
          <w:r>
            <w:instrText xml:space="preserve"> PAGEREF _Toc28585 \h </w:instrText>
          </w:r>
          <w:r>
            <w:fldChar w:fldCharType="separate"/>
          </w:r>
          <w:r>
            <w:t>199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_Toc2933 </w:instrText>
          </w:r>
          <w:r>
            <w:rPr>
              <w:highlight w:val="none"/>
            </w:rPr>
            <w:fldChar w:fldCharType="separate"/>
          </w:r>
          <w:r>
            <w:rPr>
              <w:rFonts w:hint="eastAsia" w:ascii="Times New Roman" w:hAnsi="Times New Roman" w:eastAsia="黑体"/>
              <w:szCs w:val="30"/>
              <w:highlight w:val="none"/>
              <w:lang w:eastAsia="zh-CN"/>
            </w:rPr>
            <w:t>二、</w:t>
          </w:r>
          <w:r>
            <w:rPr>
              <w:rFonts w:hint="eastAsia" w:ascii="Times New Roman" w:hAnsi="Times New Roman" w:eastAsia="黑体"/>
              <w:szCs w:val="30"/>
              <w:highlight w:val="none"/>
            </w:rPr>
            <w:t>行政许可事项类型</w:t>
          </w:r>
          <w:r>
            <w:tab/>
          </w:r>
          <w:r>
            <w:fldChar w:fldCharType="begin"/>
          </w:r>
          <w:r>
            <w:instrText xml:space="preserve"> PAGEREF _Toc2933 \h </w:instrText>
          </w:r>
          <w:r>
            <w:fldChar w:fldCharType="separate"/>
          </w:r>
          <w:r>
            <w:t>200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_Toc8866 </w:instrText>
          </w:r>
          <w:r>
            <w:rPr>
              <w:highlight w:val="none"/>
            </w:rPr>
            <w:fldChar w:fldCharType="separate"/>
          </w:r>
          <w:r>
            <w:rPr>
              <w:rFonts w:hint="eastAsia" w:ascii="Times New Roman" w:hAnsi="Times New Roman" w:eastAsia="黑体"/>
              <w:szCs w:val="30"/>
              <w:highlight w:val="none"/>
              <w:lang w:eastAsia="zh-CN"/>
            </w:rPr>
            <w:t>三、</w:t>
          </w:r>
          <w:r>
            <w:rPr>
              <w:rFonts w:hint="eastAsia" w:ascii="Times New Roman" w:hAnsi="Times New Roman" w:eastAsia="黑体"/>
              <w:szCs w:val="30"/>
              <w:highlight w:val="none"/>
            </w:rPr>
            <w:t>行政许可条件</w:t>
          </w:r>
          <w:r>
            <w:tab/>
          </w:r>
          <w:r>
            <w:fldChar w:fldCharType="begin"/>
          </w:r>
          <w:r>
            <w:instrText xml:space="preserve"> PAGEREF _Toc8866 \h </w:instrText>
          </w:r>
          <w:r>
            <w:fldChar w:fldCharType="separate"/>
          </w:r>
          <w:r>
            <w:t>200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_Toc29275 </w:instrText>
          </w:r>
          <w:r>
            <w:rPr>
              <w:highlight w:val="none"/>
            </w:rPr>
            <w:fldChar w:fldCharType="separate"/>
          </w:r>
          <w:r>
            <w:rPr>
              <w:rFonts w:hint="eastAsia" w:ascii="Times New Roman" w:hAnsi="Times New Roman" w:eastAsia="黑体"/>
              <w:szCs w:val="30"/>
              <w:highlight w:val="none"/>
              <w:lang w:eastAsia="zh-CN"/>
            </w:rPr>
            <w:t>四、</w:t>
          </w:r>
          <w:r>
            <w:rPr>
              <w:rFonts w:hint="eastAsia" w:ascii="Times New Roman" w:hAnsi="Times New Roman" w:eastAsia="黑体"/>
              <w:szCs w:val="30"/>
              <w:highlight w:val="none"/>
            </w:rPr>
            <w:t>行政许可服务对象类型与改革举措</w:t>
          </w:r>
          <w:r>
            <w:tab/>
          </w:r>
          <w:r>
            <w:fldChar w:fldCharType="begin"/>
          </w:r>
          <w:r>
            <w:instrText xml:space="preserve"> PAGEREF _Toc29275 \h </w:instrText>
          </w:r>
          <w:r>
            <w:fldChar w:fldCharType="separate"/>
          </w:r>
          <w:r>
            <w:t>201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_Toc1187 </w:instrText>
          </w:r>
          <w:r>
            <w:rPr>
              <w:highlight w:val="none"/>
            </w:rPr>
            <w:fldChar w:fldCharType="separate"/>
          </w:r>
          <w:r>
            <w:rPr>
              <w:rFonts w:hint="eastAsia" w:ascii="Times New Roman" w:hAnsi="Times New Roman" w:eastAsia="黑体"/>
              <w:szCs w:val="30"/>
              <w:highlight w:val="none"/>
              <w:lang w:eastAsia="zh-CN"/>
            </w:rPr>
            <w:t>五、</w:t>
          </w:r>
          <w:r>
            <w:rPr>
              <w:rFonts w:hint="eastAsia" w:ascii="Times New Roman" w:hAnsi="Times New Roman" w:eastAsia="黑体"/>
              <w:szCs w:val="30"/>
              <w:highlight w:val="none"/>
            </w:rPr>
            <w:t>申请材料</w:t>
          </w:r>
          <w:r>
            <w:tab/>
          </w:r>
          <w:r>
            <w:fldChar w:fldCharType="begin"/>
          </w:r>
          <w:r>
            <w:instrText xml:space="preserve"> PAGEREF _Toc1187 \h </w:instrText>
          </w:r>
          <w:r>
            <w:fldChar w:fldCharType="separate"/>
          </w:r>
          <w:r>
            <w:t>201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_Toc17888 </w:instrText>
          </w:r>
          <w:r>
            <w:rPr>
              <w:highlight w:val="none"/>
            </w:rPr>
            <w:fldChar w:fldCharType="separate"/>
          </w:r>
          <w:r>
            <w:rPr>
              <w:rFonts w:hint="eastAsia" w:ascii="Times New Roman" w:hAnsi="Times New Roman" w:eastAsia="黑体"/>
              <w:szCs w:val="30"/>
              <w:highlight w:val="none"/>
              <w:lang w:eastAsia="zh-CN"/>
            </w:rPr>
            <w:t>六、</w:t>
          </w:r>
          <w:r>
            <w:rPr>
              <w:rFonts w:hint="eastAsia" w:ascii="Times New Roman" w:hAnsi="Times New Roman" w:eastAsia="黑体"/>
              <w:szCs w:val="30"/>
              <w:highlight w:val="none"/>
            </w:rPr>
            <w:t>中介服务</w:t>
          </w:r>
          <w:r>
            <w:tab/>
          </w:r>
          <w:r>
            <w:fldChar w:fldCharType="begin"/>
          </w:r>
          <w:r>
            <w:instrText xml:space="preserve"> PAGEREF _Toc17888 \h </w:instrText>
          </w:r>
          <w:r>
            <w:fldChar w:fldCharType="separate"/>
          </w:r>
          <w:r>
            <w:t>202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_Toc25759 </w:instrText>
          </w:r>
          <w:r>
            <w:rPr>
              <w:highlight w:val="none"/>
            </w:rPr>
            <w:fldChar w:fldCharType="separate"/>
          </w:r>
          <w:r>
            <w:rPr>
              <w:rFonts w:hint="eastAsia" w:ascii="Times New Roman" w:hAnsi="Times New Roman" w:eastAsia="黑体"/>
              <w:szCs w:val="30"/>
              <w:highlight w:val="none"/>
              <w:lang w:eastAsia="zh-CN"/>
            </w:rPr>
            <w:t>七、</w:t>
          </w:r>
          <w:r>
            <w:rPr>
              <w:rFonts w:hint="eastAsia" w:ascii="Times New Roman" w:hAnsi="Times New Roman" w:eastAsia="黑体"/>
              <w:szCs w:val="30"/>
              <w:highlight w:val="none"/>
            </w:rPr>
            <w:t>审批程序</w:t>
          </w:r>
          <w:r>
            <w:tab/>
          </w:r>
          <w:r>
            <w:fldChar w:fldCharType="begin"/>
          </w:r>
          <w:r>
            <w:instrText xml:space="preserve"> PAGEREF _Toc25759 \h </w:instrText>
          </w:r>
          <w:r>
            <w:fldChar w:fldCharType="separate"/>
          </w:r>
          <w:r>
            <w:t>202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_Toc16620 </w:instrText>
          </w:r>
          <w:r>
            <w:rPr>
              <w:highlight w:val="none"/>
            </w:rPr>
            <w:fldChar w:fldCharType="separate"/>
          </w:r>
          <w:r>
            <w:rPr>
              <w:rFonts w:hint="eastAsia" w:ascii="Times New Roman" w:hAnsi="Times New Roman" w:eastAsia="黑体"/>
              <w:szCs w:val="30"/>
              <w:highlight w:val="none"/>
              <w:lang w:eastAsia="zh-CN"/>
            </w:rPr>
            <w:t>八、</w:t>
          </w:r>
          <w:r>
            <w:rPr>
              <w:rFonts w:hint="eastAsia" w:ascii="Times New Roman" w:hAnsi="Times New Roman" w:eastAsia="黑体"/>
              <w:szCs w:val="30"/>
              <w:highlight w:val="none"/>
            </w:rPr>
            <w:t>受理和审批时限</w:t>
          </w:r>
          <w:r>
            <w:tab/>
          </w:r>
          <w:r>
            <w:fldChar w:fldCharType="begin"/>
          </w:r>
          <w:r>
            <w:instrText xml:space="preserve"> PAGEREF _Toc16620 \h </w:instrText>
          </w:r>
          <w:r>
            <w:fldChar w:fldCharType="separate"/>
          </w:r>
          <w:r>
            <w:t>204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_Toc8855 </w:instrText>
          </w:r>
          <w:r>
            <w:rPr>
              <w:highlight w:val="none"/>
            </w:rPr>
            <w:fldChar w:fldCharType="separate"/>
          </w:r>
          <w:r>
            <w:rPr>
              <w:rFonts w:hint="eastAsia" w:ascii="Times New Roman" w:hAnsi="Times New Roman" w:eastAsia="黑体"/>
              <w:szCs w:val="30"/>
              <w:highlight w:val="none"/>
              <w:lang w:eastAsia="zh-CN"/>
            </w:rPr>
            <w:t>九、</w:t>
          </w:r>
          <w:r>
            <w:rPr>
              <w:rFonts w:hint="eastAsia" w:ascii="Times New Roman" w:hAnsi="Times New Roman" w:eastAsia="黑体"/>
              <w:szCs w:val="30"/>
              <w:highlight w:val="none"/>
            </w:rPr>
            <w:t>收费</w:t>
          </w:r>
          <w:r>
            <w:tab/>
          </w:r>
          <w:r>
            <w:fldChar w:fldCharType="begin"/>
          </w:r>
          <w:r>
            <w:instrText xml:space="preserve"> PAGEREF _Toc8855 \h </w:instrText>
          </w:r>
          <w:r>
            <w:fldChar w:fldCharType="separate"/>
          </w:r>
          <w:r>
            <w:t>205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_Toc31060 </w:instrText>
          </w:r>
          <w:r>
            <w:rPr>
              <w:highlight w:val="none"/>
            </w:rPr>
            <w:fldChar w:fldCharType="separate"/>
          </w:r>
          <w:r>
            <w:rPr>
              <w:rFonts w:hint="eastAsia" w:ascii="Times New Roman" w:hAnsi="Times New Roman" w:eastAsia="黑体"/>
              <w:szCs w:val="30"/>
              <w:highlight w:val="none"/>
              <w:lang w:eastAsia="zh-CN"/>
            </w:rPr>
            <w:t>十、</w:t>
          </w:r>
          <w:r>
            <w:rPr>
              <w:rFonts w:hint="eastAsia" w:ascii="Times New Roman" w:hAnsi="Times New Roman" w:eastAsia="黑体"/>
              <w:szCs w:val="30"/>
              <w:highlight w:val="none"/>
            </w:rPr>
            <w:t>行政许可证件</w:t>
          </w:r>
          <w:r>
            <w:tab/>
          </w:r>
          <w:r>
            <w:fldChar w:fldCharType="begin"/>
          </w:r>
          <w:r>
            <w:instrText xml:space="preserve"> PAGEREF _Toc31060 \h </w:instrText>
          </w:r>
          <w:r>
            <w:fldChar w:fldCharType="separate"/>
          </w:r>
          <w:r>
            <w:t>205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_Toc9111 </w:instrText>
          </w:r>
          <w:r>
            <w:rPr>
              <w:highlight w:val="none"/>
            </w:rPr>
            <w:fldChar w:fldCharType="separate"/>
          </w:r>
          <w:r>
            <w:rPr>
              <w:rFonts w:hint="eastAsia" w:ascii="Times New Roman" w:hAnsi="Times New Roman" w:eastAsia="黑体"/>
              <w:szCs w:val="30"/>
              <w:highlight w:val="none"/>
              <w:lang w:eastAsia="zh-CN"/>
            </w:rPr>
            <w:t>十一、</w:t>
          </w:r>
          <w:r>
            <w:rPr>
              <w:rFonts w:hint="eastAsia" w:ascii="Times New Roman" w:hAnsi="Times New Roman" w:eastAsia="黑体"/>
              <w:szCs w:val="30"/>
              <w:highlight w:val="none"/>
            </w:rPr>
            <w:t>行政许可数量限制</w:t>
          </w:r>
          <w:r>
            <w:tab/>
          </w:r>
          <w:r>
            <w:fldChar w:fldCharType="begin"/>
          </w:r>
          <w:r>
            <w:instrText xml:space="preserve"> PAGEREF _Toc9111 \h </w:instrText>
          </w:r>
          <w:r>
            <w:fldChar w:fldCharType="separate"/>
          </w:r>
          <w:r>
            <w:t>206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_Toc29776 </w:instrText>
          </w:r>
          <w:r>
            <w:rPr>
              <w:highlight w:val="none"/>
            </w:rPr>
            <w:fldChar w:fldCharType="separate"/>
          </w:r>
          <w:r>
            <w:rPr>
              <w:rFonts w:hint="eastAsia" w:ascii="Times New Roman" w:hAnsi="Times New Roman" w:eastAsia="黑体"/>
              <w:szCs w:val="30"/>
              <w:highlight w:val="none"/>
              <w:lang w:eastAsia="zh-CN"/>
            </w:rPr>
            <w:t>十二、</w:t>
          </w:r>
          <w:r>
            <w:rPr>
              <w:rFonts w:hint="eastAsia" w:ascii="Times New Roman" w:hAnsi="Times New Roman" w:eastAsia="黑体"/>
              <w:szCs w:val="30"/>
              <w:highlight w:val="none"/>
            </w:rPr>
            <w:t>行政许可后年检</w:t>
          </w:r>
          <w:r>
            <w:tab/>
          </w:r>
          <w:r>
            <w:fldChar w:fldCharType="begin"/>
          </w:r>
          <w:r>
            <w:instrText xml:space="preserve"> PAGEREF _Toc29776 \h </w:instrText>
          </w:r>
          <w:r>
            <w:fldChar w:fldCharType="separate"/>
          </w:r>
          <w:r>
            <w:t>206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_Toc17102 </w:instrText>
          </w:r>
          <w:r>
            <w:rPr>
              <w:highlight w:val="none"/>
            </w:rPr>
            <w:fldChar w:fldCharType="separate"/>
          </w:r>
          <w:r>
            <w:rPr>
              <w:rFonts w:hint="eastAsia" w:ascii="Times New Roman" w:hAnsi="Times New Roman" w:eastAsia="黑体"/>
              <w:szCs w:val="30"/>
              <w:highlight w:val="none"/>
              <w:lang w:eastAsia="zh-CN"/>
            </w:rPr>
            <w:t>十三、</w:t>
          </w:r>
          <w:r>
            <w:rPr>
              <w:rFonts w:hint="eastAsia" w:ascii="Times New Roman" w:hAnsi="Times New Roman" w:eastAsia="黑体"/>
              <w:szCs w:val="30"/>
              <w:highlight w:val="none"/>
            </w:rPr>
            <w:t>行政许可后年报</w:t>
          </w:r>
          <w:r>
            <w:tab/>
          </w:r>
          <w:r>
            <w:fldChar w:fldCharType="begin"/>
          </w:r>
          <w:r>
            <w:instrText xml:space="preserve"> PAGEREF _Toc17102 \h </w:instrText>
          </w:r>
          <w:r>
            <w:fldChar w:fldCharType="separate"/>
          </w:r>
          <w:r>
            <w:t>206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_Toc18373 </w:instrText>
          </w:r>
          <w:r>
            <w:rPr>
              <w:highlight w:val="none"/>
            </w:rPr>
            <w:fldChar w:fldCharType="separate"/>
          </w:r>
          <w:r>
            <w:rPr>
              <w:rFonts w:hint="eastAsia" w:ascii="Times New Roman" w:hAnsi="Times New Roman" w:eastAsia="黑体"/>
              <w:szCs w:val="30"/>
              <w:highlight w:val="none"/>
              <w:lang w:eastAsia="zh-CN"/>
            </w:rPr>
            <w:t>十四、</w:t>
          </w:r>
          <w:r>
            <w:rPr>
              <w:rFonts w:hint="eastAsia" w:ascii="Times New Roman" w:hAnsi="Times New Roman" w:eastAsia="黑体"/>
              <w:szCs w:val="30"/>
              <w:highlight w:val="none"/>
            </w:rPr>
            <w:t>监管主体</w:t>
          </w:r>
          <w:r>
            <w:tab/>
          </w:r>
          <w:r>
            <w:fldChar w:fldCharType="begin"/>
          </w:r>
          <w:r>
            <w:instrText xml:space="preserve"> PAGEREF _Toc18373 \h </w:instrText>
          </w:r>
          <w:r>
            <w:fldChar w:fldCharType="separate"/>
          </w:r>
          <w:r>
            <w:t>207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_Toc4155 </w:instrText>
          </w:r>
          <w:r>
            <w:rPr>
              <w:highlight w:val="none"/>
            </w:rPr>
            <w:fldChar w:fldCharType="separate"/>
          </w:r>
          <w:r>
            <w:rPr>
              <w:rFonts w:hint="eastAsia" w:ascii="Times New Roman" w:hAnsi="Times New Roman" w:eastAsia="黑体"/>
              <w:szCs w:val="30"/>
              <w:highlight w:val="none"/>
              <w:lang w:eastAsia="zh-CN"/>
            </w:rPr>
            <w:t>十五、</w:t>
          </w:r>
          <w:r>
            <w:rPr>
              <w:rFonts w:hint="eastAsia" w:ascii="Times New Roman" w:hAnsi="Times New Roman" w:eastAsia="黑体"/>
              <w:szCs w:val="30"/>
              <w:highlight w:val="none"/>
            </w:rPr>
            <w:t>业务办理信息</w:t>
          </w:r>
          <w:r>
            <w:tab/>
          </w:r>
          <w:r>
            <w:fldChar w:fldCharType="begin"/>
          </w:r>
          <w:r>
            <w:instrText xml:space="preserve"> PAGEREF _Toc4155 \h </w:instrText>
          </w:r>
          <w:r>
            <w:fldChar w:fldCharType="separate"/>
          </w:r>
          <w:r>
            <w:t>207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_Toc30398 </w:instrText>
          </w:r>
          <w:r>
            <w:rPr>
              <w:highlight w:val="none"/>
            </w:rPr>
            <w:fldChar w:fldCharType="separate"/>
          </w:r>
          <w:r>
            <w:rPr>
              <w:rFonts w:hint="default" w:ascii="方正小标宋_GBK" w:hAnsi="方正小标宋_GBK" w:eastAsia="方正小标宋_GBK" w:cs="方正小标宋_GBK"/>
              <w:szCs w:val="36"/>
              <w:highlight w:val="none"/>
              <w:lang w:eastAsia="zh-CN"/>
            </w:rPr>
            <w:t>分局（外汇管理部）办理的境内居民个人特殊目的公司外汇补登记</w:t>
          </w:r>
          <w:r>
            <w:tab/>
          </w:r>
          <w:r>
            <w:fldChar w:fldCharType="begin"/>
          </w:r>
          <w:r>
            <w:instrText xml:space="preserve"> PAGEREF _Toc30398 \h </w:instrText>
          </w:r>
          <w:r>
            <w:fldChar w:fldCharType="separate"/>
          </w:r>
          <w:r>
            <w:t>210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_Toc29107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_Toc29107 \h </w:instrText>
          </w:r>
          <w:r>
            <w:fldChar w:fldCharType="separate"/>
          </w:r>
          <w:r>
            <w:t>210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_Toc27335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_Toc27335 \h </w:instrText>
          </w:r>
          <w:r>
            <w:fldChar w:fldCharType="separate"/>
          </w:r>
          <w:r>
            <w:t>211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_Toc8545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_Toc8545 \h </w:instrText>
          </w:r>
          <w:r>
            <w:fldChar w:fldCharType="separate"/>
          </w:r>
          <w:r>
            <w:t>211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_Toc14599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_Toc14599 \h </w:instrText>
          </w:r>
          <w:r>
            <w:fldChar w:fldCharType="separate"/>
          </w:r>
          <w:r>
            <w:t>212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_Toc7396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_Toc7396 \h </w:instrText>
          </w:r>
          <w:r>
            <w:fldChar w:fldCharType="separate"/>
          </w:r>
          <w:r>
            <w:t>213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_Toc6480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_Toc6480 \h </w:instrText>
          </w:r>
          <w:r>
            <w:fldChar w:fldCharType="separate"/>
          </w:r>
          <w:r>
            <w:t>215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_Toc29364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_Toc29364 \h </w:instrText>
          </w:r>
          <w:r>
            <w:fldChar w:fldCharType="separate"/>
          </w:r>
          <w:r>
            <w:t>216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_Toc26234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_Toc26234 \h </w:instrText>
          </w:r>
          <w:r>
            <w:fldChar w:fldCharType="separate"/>
          </w:r>
          <w:r>
            <w:t>218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_Toc1925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_Toc1925 \h </w:instrText>
          </w:r>
          <w:r>
            <w:fldChar w:fldCharType="separate"/>
          </w:r>
          <w:r>
            <w:t>218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_Toc31424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_Toc31424 \h </w:instrText>
          </w:r>
          <w:r>
            <w:fldChar w:fldCharType="separate"/>
          </w:r>
          <w:r>
            <w:t>219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_Toc31658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_Toc31658 \h </w:instrText>
          </w:r>
          <w:r>
            <w:fldChar w:fldCharType="separate"/>
          </w:r>
          <w:r>
            <w:t>219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_Toc4101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_Toc4101 \h </w:instrText>
          </w:r>
          <w:r>
            <w:fldChar w:fldCharType="separate"/>
          </w:r>
          <w:r>
            <w:t>219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_Toc22745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_Toc22745 \h </w:instrText>
          </w:r>
          <w:r>
            <w:fldChar w:fldCharType="separate"/>
          </w:r>
          <w:r>
            <w:t>220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_Toc19232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_Toc19232 \h </w:instrText>
          </w:r>
          <w:r>
            <w:fldChar w:fldCharType="separate"/>
          </w:r>
          <w:r>
            <w:t>220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_Toc12983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_Toc12983 \h </w:instrText>
          </w:r>
          <w:r>
            <w:fldChar w:fldCharType="separate"/>
          </w:r>
          <w:r>
            <w:t>220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_Toc4766 </w:instrText>
          </w:r>
          <w:r>
            <w:rPr>
              <w:highlight w:val="none"/>
            </w:rPr>
            <w:fldChar w:fldCharType="separate"/>
          </w:r>
          <w:r>
            <w:rPr>
              <w:rFonts w:hint="default" w:ascii="方正小标宋_GBK" w:hAnsi="方正小标宋_GBK" w:eastAsia="方正小标宋_GBK" w:cs="方正小标宋_GBK"/>
              <w:szCs w:val="36"/>
              <w:highlight w:val="none"/>
              <w:lang w:eastAsia="zh-CN"/>
            </w:rPr>
            <w:t>分局（外汇管理部）办理的银行境外直接投资外汇登记</w:t>
          </w:r>
          <w:r>
            <w:tab/>
          </w:r>
          <w:r>
            <w:fldChar w:fldCharType="begin"/>
          </w:r>
          <w:r>
            <w:instrText xml:space="preserve"> PAGEREF _Toc4766 \h </w:instrText>
          </w:r>
          <w:r>
            <w:fldChar w:fldCharType="separate"/>
          </w:r>
          <w:r>
            <w:t>222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_Toc30995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_Toc30995 \h </w:instrText>
          </w:r>
          <w:r>
            <w:fldChar w:fldCharType="separate"/>
          </w:r>
          <w:r>
            <w:t>222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_Toc5287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_Toc5287 \h </w:instrText>
          </w:r>
          <w:r>
            <w:fldChar w:fldCharType="separate"/>
          </w:r>
          <w:r>
            <w:t>223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_Toc28865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_Toc28865 \h </w:instrText>
          </w:r>
          <w:r>
            <w:fldChar w:fldCharType="separate"/>
          </w:r>
          <w:r>
            <w:t>223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_Toc15585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_Toc15585 \h </w:instrText>
          </w:r>
          <w:r>
            <w:fldChar w:fldCharType="separate"/>
          </w:r>
          <w:r>
            <w:t>226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_Toc12393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_Toc12393 \h </w:instrText>
          </w:r>
          <w:r>
            <w:fldChar w:fldCharType="separate"/>
          </w:r>
          <w:r>
            <w:t>227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_Toc8835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_Toc8835 \h </w:instrText>
          </w:r>
          <w:r>
            <w:fldChar w:fldCharType="separate"/>
          </w:r>
          <w:r>
            <w:t>231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_Toc10451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_Toc10451 \h </w:instrText>
          </w:r>
          <w:r>
            <w:fldChar w:fldCharType="separate"/>
          </w:r>
          <w:r>
            <w:t>231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_Toc30715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_Toc30715 \h </w:instrText>
          </w:r>
          <w:r>
            <w:fldChar w:fldCharType="separate"/>
          </w:r>
          <w:r>
            <w:t>233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_Toc15467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_Toc15467 \h </w:instrText>
          </w:r>
          <w:r>
            <w:fldChar w:fldCharType="separate"/>
          </w:r>
          <w:r>
            <w:t>234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_Toc4310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_Toc4310 \h </w:instrText>
          </w:r>
          <w:r>
            <w:fldChar w:fldCharType="separate"/>
          </w:r>
          <w:r>
            <w:t>234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_Toc18453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_Toc18453 \h </w:instrText>
          </w:r>
          <w:r>
            <w:fldChar w:fldCharType="separate"/>
          </w:r>
          <w:r>
            <w:t>234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_Toc30662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_Toc30662 \h </w:instrText>
          </w:r>
          <w:r>
            <w:fldChar w:fldCharType="separate"/>
          </w:r>
          <w:r>
            <w:t>235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_Toc20371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_Toc20371 \h </w:instrText>
          </w:r>
          <w:r>
            <w:fldChar w:fldCharType="separate"/>
          </w:r>
          <w:r>
            <w:t>235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_Toc7678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_Toc7678 \h </w:instrText>
          </w:r>
          <w:r>
            <w:fldChar w:fldCharType="separate"/>
          </w:r>
          <w:r>
            <w:t>236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_Toc20988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_Toc20988 \h </w:instrText>
          </w:r>
          <w:r>
            <w:fldChar w:fldCharType="separate"/>
          </w:r>
          <w:r>
            <w:t>236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_Toc13877 </w:instrText>
          </w:r>
          <w:r>
            <w:rPr>
              <w:highlight w:val="none"/>
            </w:rPr>
            <w:fldChar w:fldCharType="separate"/>
          </w:r>
          <w:r>
            <w:rPr>
              <w:rFonts w:hint="default" w:ascii="方正小标宋_GBK" w:hAnsi="方正小标宋_GBK" w:eastAsia="方正小标宋_GBK" w:cs="方正小标宋_GBK"/>
              <w:szCs w:val="36"/>
              <w:highlight w:val="none"/>
              <w:lang w:eastAsia="zh-CN"/>
            </w:rPr>
            <w:t>分局（外汇管理部）办理的外保内贷境外担保履约款结汇核准</w:t>
          </w:r>
          <w:r>
            <w:tab/>
          </w:r>
          <w:r>
            <w:fldChar w:fldCharType="begin"/>
          </w:r>
          <w:r>
            <w:instrText xml:space="preserve"> PAGEREF _Toc13877 \h </w:instrText>
          </w:r>
          <w:r>
            <w:fldChar w:fldCharType="separate"/>
          </w:r>
          <w:r>
            <w:t>237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_Toc12061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_Toc12061 \h </w:instrText>
          </w:r>
          <w:r>
            <w:fldChar w:fldCharType="separate"/>
          </w:r>
          <w:r>
            <w:t>237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_Toc8473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_Toc8473 \h </w:instrText>
          </w:r>
          <w:r>
            <w:fldChar w:fldCharType="separate"/>
          </w:r>
          <w:r>
            <w:t>238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_Toc3262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_Toc3262 \h </w:instrText>
          </w:r>
          <w:r>
            <w:fldChar w:fldCharType="separate"/>
          </w:r>
          <w:r>
            <w:t>238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_Toc15859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_Toc15859 \h </w:instrText>
          </w:r>
          <w:r>
            <w:fldChar w:fldCharType="separate"/>
          </w:r>
          <w:r>
            <w:t>238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_Toc25368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_Toc25368 \h </w:instrText>
          </w:r>
          <w:r>
            <w:fldChar w:fldCharType="separate"/>
          </w:r>
          <w:r>
            <w:t>239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_Toc18888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_Toc18888 \h </w:instrText>
          </w:r>
          <w:r>
            <w:fldChar w:fldCharType="separate"/>
          </w:r>
          <w:r>
            <w:t>240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_Toc21001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_Toc21001 \h </w:instrText>
          </w:r>
          <w:r>
            <w:fldChar w:fldCharType="separate"/>
          </w:r>
          <w:r>
            <w:t>240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_Toc2119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_Toc2119 \h </w:instrText>
          </w:r>
          <w:r>
            <w:fldChar w:fldCharType="separate"/>
          </w:r>
          <w:r>
            <w:t>242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_Toc11454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_Toc11454 \h </w:instrText>
          </w:r>
          <w:r>
            <w:fldChar w:fldCharType="separate"/>
          </w:r>
          <w:r>
            <w:t>243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_Toc3380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_Toc3380 \h </w:instrText>
          </w:r>
          <w:r>
            <w:fldChar w:fldCharType="separate"/>
          </w:r>
          <w:r>
            <w:t>243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_Toc22516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_Toc22516 \h </w:instrText>
          </w:r>
          <w:r>
            <w:fldChar w:fldCharType="separate"/>
          </w:r>
          <w:r>
            <w:t>244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_Toc29243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_Toc29243 \h </w:instrText>
          </w:r>
          <w:r>
            <w:fldChar w:fldCharType="separate"/>
          </w:r>
          <w:r>
            <w:t>244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_Toc14081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_Toc14081 \h </w:instrText>
          </w:r>
          <w:r>
            <w:fldChar w:fldCharType="separate"/>
          </w:r>
          <w:r>
            <w:t>244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_Toc25679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_Toc25679 \h </w:instrText>
          </w:r>
          <w:r>
            <w:fldChar w:fldCharType="separate"/>
          </w:r>
          <w:r>
            <w:t>245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_Toc1590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_Toc1590 \h </w:instrText>
          </w:r>
          <w:r>
            <w:fldChar w:fldCharType="separate"/>
          </w:r>
          <w:r>
            <w:t>245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_Toc3325 </w:instrText>
          </w:r>
          <w:r>
            <w:rPr>
              <w:highlight w:val="none"/>
            </w:rPr>
            <w:fldChar w:fldCharType="separate"/>
          </w:r>
          <w:r>
            <w:rPr>
              <w:rFonts w:hint="default" w:ascii="方正小标宋_GBK" w:hAnsi="方正小标宋_GBK" w:eastAsia="方正小标宋_GBK" w:cs="方正小标宋_GBK"/>
              <w:szCs w:val="36"/>
              <w:highlight w:val="none"/>
              <w:lang w:eastAsia="zh-CN"/>
            </w:rPr>
            <w:t>分局（外汇管理部）办理的金融机构外债结汇核准</w:t>
          </w:r>
          <w:r>
            <w:tab/>
          </w:r>
          <w:r>
            <w:fldChar w:fldCharType="begin"/>
          </w:r>
          <w:r>
            <w:instrText xml:space="preserve"> PAGEREF _Toc3325 \h </w:instrText>
          </w:r>
          <w:r>
            <w:fldChar w:fldCharType="separate"/>
          </w:r>
          <w:r>
            <w:t>246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_Toc13670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_Toc13670 \h </w:instrText>
          </w:r>
          <w:r>
            <w:fldChar w:fldCharType="separate"/>
          </w:r>
          <w:r>
            <w:t>246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_Toc16221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_Toc16221 \h </w:instrText>
          </w:r>
          <w:r>
            <w:fldChar w:fldCharType="separate"/>
          </w:r>
          <w:r>
            <w:t>247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_Toc11157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_Toc11157 \h </w:instrText>
          </w:r>
          <w:r>
            <w:fldChar w:fldCharType="separate"/>
          </w:r>
          <w:r>
            <w:t>247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_Toc19845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_Toc19845 \h </w:instrText>
          </w:r>
          <w:r>
            <w:fldChar w:fldCharType="separate"/>
          </w:r>
          <w:r>
            <w:t>247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_Toc25878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_Toc25878 \h </w:instrText>
          </w:r>
          <w:r>
            <w:fldChar w:fldCharType="separate"/>
          </w:r>
          <w:r>
            <w:t>248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_Toc21170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_Toc21170 \h </w:instrText>
          </w:r>
          <w:r>
            <w:fldChar w:fldCharType="separate"/>
          </w:r>
          <w:r>
            <w:t>248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_Toc10146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_Toc10146 \h </w:instrText>
          </w:r>
          <w:r>
            <w:fldChar w:fldCharType="separate"/>
          </w:r>
          <w:r>
            <w:t>249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_Toc24440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_Toc24440 \h </w:instrText>
          </w:r>
          <w:r>
            <w:fldChar w:fldCharType="separate"/>
          </w:r>
          <w:r>
            <w:t>250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_Toc9267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_Toc9267 \h </w:instrText>
          </w:r>
          <w:r>
            <w:fldChar w:fldCharType="separate"/>
          </w:r>
          <w:r>
            <w:t>251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_Toc8381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_Toc8381 \h </w:instrText>
          </w:r>
          <w:r>
            <w:fldChar w:fldCharType="separate"/>
          </w:r>
          <w:r>
            <w:t>252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_Toc23716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_Toc23716 \h </w:instrText>
          </w:r>
          <w:r>
            <w:fldChar w:fldCharType="separate"/>
          </w:r>
          <w:r>
            <w:t>252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_Toc8013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_Toc8013 \h </w:instrText>
          </w:r>
          <w:r>
            <w:fldChar w:fldCharType="separate"/>
          </w:r>
          <w:r>
            <w:t>252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_Toc4968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_Toc4968 \h </w:instrText>
          </w:r>
          <w:r>
            <w:fldChar w:fldCharType="separate"/>
          </w:r>
          <w:r>
            <w:t>253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_Toc25925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_Toc25925 \h </w:instrText>
          </w:r>
          <w:r>
            <w:fldChar w:fldCharType="separate"/>
          </w:r>
          <w:r>
            <w:t>253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_Toc32210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_Toc32210 \h </w:instrText>
          </w:r>
          <w:r>
            <w:fldChar w:fldCharType="separate"/>
          </w:r>
          <w:r>
            <w:t>253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_Toc32686 </w:instrText>
          </w:r>
          <w:r>
            <w:rPr>
              <w:highlight w:val="none"/>
            </w:rPr>
            <w:fldChar w:fldCharType="separate"/>
          </w:r>
          <w:r>
            <w:rPr>
              <w:rFonts w:hint="default" w:ascii="方正小标宋_GBK" w:hAnsi="方正小标宋_GBK" w:eastAsia="方正小标宋_GBK" w:cs="方正小标宋_GBK"/>
              <w:szCs w:val="36"/>
              <w:highlight w:val="none"/>
              <w:lang w:eastAsia="zh-CN"/>
            </w:rPr>
            <w:t>分局（外汇管理部）办理的特殊目的公司项下境内个人购付汇核准</w:t>
          </w:r>
          <w:r>
            <w:tab/>
          </w:r>
          <w:r>
            <w:fldChar w:fldCharType="begin"/>
          </w:r>
          <w:r>
            <w:instrText xml:space="preserve"> PAGEREF _Toc32686 \h </w:instrText>
          </w:r>
          <w:r>
            <w:fldChar w:fldCharType="separate"/>
          </w:r>
          <w:r>
            <w:t>255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_Toc30148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_Toc30148 \h </w:instrText>
          </w:r>
          <w:r>
            <w:fldChar w:fldCharType="separate"/>
          </w:r>
          <w:r>
            <w:t>255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_Toc17907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_Toc17907 \h </w:instrText>
          </w:r>
          <w:r>
            <w:fldChar w:fldCharType="separate"/>
          </w:r>
          <w:r>
            <w:t>256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_Toc3525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_Toc3525 \h </w:instrText>
          </w:r>
          <w:r>
            <w:fldChar w:fldCharType="separate"/>
          </w:r>
          <w:r>
            <w:t>256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_Toc24097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_Toc24097 \h </w:instrText>
          </w:r>
          <w:r>
            <w:fldChar w:fldCharType="separate"/>
          </w:r>
          <w:r>
            <w:t>257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_Toc17096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_Toc17096 \h </w:instrText>
          </w:r>
          <w:r>
            <w:fldChar w:fldCharType="separate"/>
          </w:r>
          <w:r>
            <w:t>257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_Toc27665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_Toc27665 \h </w:instrText>
          </w:r>
          <w:r>
            <w:fldChar w:fldCharType="separate"/>
          </w:r>
          <w:r>
            <w:t>259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_Toc8492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_Toc8492 \h </w:instrText>
          </w:r>
          <w:r>
            <w:fldChar w:fldCharType="separate"/>
          </w:r>
          <w:r>
            <w:t>259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_Toc2791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_Toc2791 \h </w:instrText>
          </w:r>
          <w:r>
            <w:fldChar w:fldCharType="separate"/>
          </w:r>
          <w:r>
            <w:t>261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_Toc7870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_Toc7870 \h </w:instrText>
          </w:r>
          <w:r>
            <w:fldChar w:fldCharType="separate"/>
          </w:r>
          <w:r>
            <w:t>262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_Toc27537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_Toc27537 \h </w:instrText>
          </w:r>
          <w:r>
            <w:fldChar w:fldCharType="separate"/>
          </w:r>
          <w:r>
            <w:t>262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_Toc14786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_Toc14786 \h </w:instrText>
          </w:r>
          <w:r>
            <w:fldChar w:fldCharType="separate"/>
          </w:r>
          <w:r>
            <w:t>262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_Toc2084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_Toc2084 \h </w:instrText>
          </w:r>
          <w:r>
            <w:fldChar w:fldCharType="separate"/>
          </w:r>
          <w:r>
            <w:t>262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_Toc6993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_Toc6993 \h </w:instrText>
          </w:r>
          <w:r>
            <w:fldChar w:fldCharType="separate"/>
          </w:r>
          <w:r>
            <w:t>263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_Toc19837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_Toc19837 \h </w:instrText>
          </w:r>
          <w:r>
            <w:fldChar w:fldCharType="separate"/>
          </w:r>
          <w:r>
            <w:t>263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_Toc17473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_Toc17473 \h </w:instrText>
          </w:r>
          <w:r>
            <w:fldChar w:fldCharType="separate"/>
          </w:r>
          <w:r>
            <w:t>263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_Toc29259 </w:instrText>
          </w:r>
          <w:r>
            <w:rPr>
              <w:highlight w:val="none"/>
            </w:rPr>
            <w:fldChar w:fldCharType="separate"/>
          </w:r>
          <w:r>
            <w:rPr>
              <w:rFonts w:hint="default" w:ascii="方正小标宋_GBK" w:hAnsi="方正小标宋_GBK" w:eastAsia="方正小标宋_GBK" w:cs="方正小标宋_GBK"/>
              <w:szCs w:val="36"/>
              <w:highlight w:val="none"/>
              <w:lang w:eastAsia="zh-CN"/>
            </w:rPr>
            <w:t>分局（外汇管理部）办理的移民财产转移购付汇核准</w:t>
          </w:r>
          <w:r>
            <w:tab/>
          </w:r>
          <w:r>
            <w:fldChar w:fldCharType="begin"/>
          </w:r>
          <w:r>
            <w:instrText xml:space="preserve"> PAGEREF _Toc29259 \h </w:instrText>
          </w:r>
          <w:r>
            <w:fldChar w:fldCharType="separate"/>
          </w:r>
          <w:r>
            <w:t>265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_Toc17053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_Toc17053 \h </w:instrText>
          </w:r>
          <w:r>
            <w:fldChar w:fldCharType="separate"/>
          </w:r>
          <w:r>
            <w:t>265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_Toc19976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_Toc19976 \h </w:instrText>
          </w:r>
          <w:r>
            <w:fldChar w:fldCharType="separate"/>
          </w:r>
          <w:r>
            <w:t>266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_Toc21391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_Toc21391 \h </w:instrText>
          </w:r>
          <w:r>
            <w:fldChar w:fldCharType="separate"/>
          </w:r>
          <w:r>
            <w:t>266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_Toc13522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_Toc13522 \h </w:instrText>
          </w:r>
          <w:r>
            <w:fldChar w:fldCharType="separate"/>
          </w:r>
          <w:r>
            <w:t>267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_Toc16374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_Toc16374 \h </w:instrText>
          </w:r>
          <w:r>
            <w:fldChar w:fldCharType="separate"/>
          </w:r>
          <w:r>
            <w:t>268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_Toc17524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_Toc17524 \h </w:instrText>
          </w:r>
          <w:r>
            <w:fldChar w:fldCharType="separate"/>
          </w:r>
          <w:r>
            <w:t>272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_Toc27949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_Toc27949 \h </w:instrText>
          </w:r>
          <w:r>
            <w:fldChar w:fldCharType="separate"/>
          </w:r>
          <w:r>
            <w:t>272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_Toc6294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_Toc6294 \h </w:instrText>
          </w:r>
          <w:r>
            <w:fldChar w:fldCharType="separate"/>
          </w:r>
          <w:r>
            <w:t>274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_Toc3345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_Toc3345 \h </w:instrText>
          </w:r>
          <w:r>
            <w:fldChar w:fldCharType="separate"/>
          </w:r>
          <w:r>
            <w:t>275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_Toc21803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_Toc21803 \h </w:instrText>
          </w:r>
          <w:r>
            <w:fldChar w:fldCharType="separate"/>
          </w:r>
          <w:r>
            <w:t>275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_Toc12075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_Toc12075 \h </w:instrText>
          </w:r>
          <w:r>
            <w:fldChar w:fldCharType="separate"/>
          </w:r>
          <w:r>
            <w:t>275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_Toc17443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_Toc17443 \h </w:instrText>
          </w:r>
          <w:r>
            <w:fldChar w:fldCharType="separate"/>
          </w:r>
          <w:r>
            <w:t>276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_Toc16421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_Toc16421 \h </w:instrText>
          </w:r>
          <w:r>
            <w:fldChar w:fldCharType="separate"/>
          </w:r>
          <w:r>
            <w:t>276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_Toc28143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_Toc28143 \h </w:instrText>
          </w:r>
          <w:r>
            <w:fldChar w:fldCharType="separate"/>
          </w:r>
          <w:r>
            <w:t>276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_Toc5456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_Toc5456 \h </w:instrText>
          </w:r>
          <w:r>
            <w:fldChar w:fldCharType="separate"/>
          </w:r>
          <w:r>
            <w:t>276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_Toc2652 </w:instrText>
          </w:r>
          <w:r>
            <w:rPr>
              <w:highlight w:val="none"/>
            </w:rPr>
            <w:fldChar w:fldCharType="separate"/>
          </w:r>
          <w:r>
            <w:rPr>
              <w:rFonts w:hint="default" w:ascii="方正小标宋_GBK" w:hAnsi="方正小标宋_GBK" w:eastAsia="方正小标宋_GBK" w:cs="方正小标宋_GBK"/>
              <w:szCs w:val="36"/>
              <w:highlight w:val="none"/>
              <w:lang w:eastAsia="zh-CN"/>
            </w:rPr>
            <w:t>分局（外汇管理部）办理的继承财产转移购付汇核准</w:t>
          </w:r>
          <w:r>
            <w:tab/>
          </w:r>
          <w:r>
            <w:fldChar w:fldCharType="begin"/>
          </w:r>
          <w:r>
            <w:instrText xml:space="preserve"> PAGEREF _Toc2652 \h </w:instrText>
          </w:r>
          <w:r>
            <w:fldChar w:fldCharType="separate"/>
          </w:r>
          <w:r>
            <w:t>278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_Toc12638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_Toc12638 \h </w:instrText>
          </w:r>
          <w:r>
            <w:fldChar w:fldCharType="separate"/>
          </w:r>
          <w:r>
            <w:t>278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_Toc4824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_Toc4824 \h </w:instrText>
          </w:r>
          <w:r>
            <w:fldChar w:fldCharType="separate"/>
          </w:r>
          <w:r>
            <w:t>279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_Toc28698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_Toc28698 \h </w:instrText>
          </w:r>
          <w:r>
            <w:fldChar w:fldCharType="separate"/>
          </w:r>
          <w:r>
            <w:t>279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_Toc30087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_Toc30087 \h </w:instrText>
          </w:r>
          <w:r>
            <w:fldChar w:fldCharType="separate"/>
          </w:r>
          <w:r>
            <w:t>280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_Toc20002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_Toc20002 \h </w:instrText>
          </w:r>
          <w:r>
            <w:fldChar w:fldCharType="separate"/>
          </w:r>
          <w:r>
            <w:t>281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_Toc24110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_Toc24110 \h </w:instrText>
          </w:r>
          <w:r>
            <w:fldChar w:fldCharType="separate"/>
          </w:r>
          <w:r>
            <w:t>285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_Toc13279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_Toc13279 \h </w:instrText>
          </w:r>
          <w:r>
            <w:fldChar w:fldCharType="separate"/>
          </w:r>
          <w:r>
            <w:t>285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_Toc26363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_Toc26363 \h </w:instrText>
          </w:r>
          <w:r>
            <w:fldChar w:fldCharType="separate"/>
          </w:r>
          <w:r>
            <w:t>287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_Toc8202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_Toc8202 \h </w:instrText>
          </w:r>
          <w:r>
            <w:fldChar w:fldCharType="separate"/>
          </w:r>
          <w:r>
            <w:t>288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_Toc28902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_Toc28902 \h </w:instrText>
          </w:r>
          <w:r>
            <w:fldChar w:fldCharType="separate"/>
          </w:r>
          <w:r>
            <w:t>288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_Toc28845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_Toc28845 \h </w:instrText>
          </w:r>
          <w:r>
            <w:fldChar w:fldCharType="separate"/>
          </w:r>
          <w:r>
            <w:t>288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_Toc9974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_Toc9974 \h </w:instrText>
          </w:r>
          <w:r>
            <w:fldChar w:fldCharType="separate"/>
          </w:r>
          <w:r>
            <w:t>289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_Toc32050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_Toc32050 \h </w:instrText>
          </w:r>
          <w:r>
            <w:fldChar w:fldCharType="separate"/>
          </w:r>
          <w:r>
            <w:t>289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_Toc361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_Toc361 \h </w:instrText>
          </w:r>
          <w:r>
            <w:fldChar w:fldCharType="separate"/>
          </w:r>
          <w:r>
            <w:t>289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_Toc18801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_Toc18801 \h </w:instrText>
          </w:r>
          <w:r>
            <w:fldChar w:fldCharType="separate"/>
          </w:r>
          <w:r>
            <w:t>289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_Toc30465 </w:instrText>
          </w:r>
          <w:r>
            <w:rPr>
              <w:highlight w:val="none"/>
            </w:rPr>
            <w:fldChar w:fldCharType="separate"/>
          </w:r>
          <w:r>
            <w:rPr>
              <w:rFonts w:hint="default" w:ascii="方正小标宋_GBK" w:hAnsi="方正小标宋_GBK" w:eastAsia="方正小标宋_GBK" w:cs="方正小标宋_GBK"/>
              <w:szCs w:val="36"/>
              <w:highlight w:val="none"/>
              <w:lang w:eastAsia="zh-CN"/>
            </w:rPr>
            <w:t>分局（外汇管理部）办理的购汇偿还已结汇使用的国内外汇贷款核准</w:t>
          </w:r>
          <w:r>
            <w:tab/>
          </w:r>
          <w:r>
            <w:fldChar w:fldCharType="begin"/>
          </w:r>
          <w:r>
            <w:instrText xml:space="preserve"> PAGEREF _Toc30465 \h </w:instrText>
          </w:r>
          <w:r>
            <w:fldChar w:fldCharType="separate"/>
          </w:r>
          <w:r>
            <w:t>291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_Toc4678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_Toc4678 \h </w:instrText>
          </w:r>
          <w:r>
            <w:fldChar w:fldCharType="separate"/>
          </w:r>
          <w:r>
            <w:t>291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_Toc2005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_Toc2005 \h </w:instrText>
          </w:r>
          <w:r>
            <w:fldChar w:fldCharType="separate"/>
          </w:r>
          <w:r>
            <w:t>292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_Toc18097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_Toc18097 \h </w:instrText>
          </w:r>
          <w:r>
            <w:fldChar w:fldCharType="separate"/>
          </w:r>
          <w:r>
            <w:t>292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_Toc27360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_Toc27360 \h </w:instrText>
          </w:r>
          <w:r>
            <w:fldChar w:fldCharType="separate"/>
          </w:r>
          <w:r>
            <w:t>292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_Toc23613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_Toc23613 \h </w:instrText>
          </w:r>
          <w:r>
            <w:fldChar w:fldCharType="separate"/>
          </w:r>
          <w:r>
            <w:t>293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_Toc11739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_Toc11739 \h </w:instrText>
          </w:r>
          <w:r>
            <w:fldChar w:fldCharType="separate"/>
          </w:r>
          <w:r>
            <w:t>294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_Toc18833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_Toc18833 \h </w:instrText>
          </w:r>
          <w:r>
            <w:fldChar w:fldCharType="separate"/>
          </w:r>
          <w:r>
            <w:t>294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_Toc32681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_Toc32681 \h </w:instrText>
          </w:r>
          <w:r>
            <w:fldChar w:fldCharType="separate"/>
          </w:r>
          <w:r>
            <w:t>296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_Toc20707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_Toc20707 \h </w:instrText>
          </w:r>
          <w:r>
            <w:fldChar w:fldCharType="separate"/>
          </w:r>
          <w:r>
            <w:t>297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_Toc5407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_Toc5407 \h </w:instrText>
          </w:r>
          <w:r>
            <w:fldChar w:fldCharType="separate"/>
          </w:r>
          <w:r>
            <w:t>297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_Toc10589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_Toc10589 \h </w:instrText>
          </w:r>
          <w:r>
            <w:fldChar w:fldCharType="separate"/>
          </w:r>
          <w:r>
            <w:t>297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_Toc28610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_Toc28610 \h </w:instrText>
          </w:r>
          <w:r>
            <w:fldChar w:fldCharType="separate"/>
          </w:r>
          <w:r>
            <w:t>297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_Toc24938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_Toc24938 \h </w:instrText>
          </w:r>
          <w:r>
            <w:fldChar w:fldCharType="separate"/>
          </w:r>
          <w:r>
            <w:t>298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_Toc4957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_Toc4957 \h </w:instrText>
          </w:r>
          <w:r>
            <w:fldChar w:fldCharType="separate"/>
          </w:r>
          <w:r>
            <w:t>298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_Toc10353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_Toc10353 \h </w:instrText>
          </w:r>
          <w:r>
            <w:fldChar w:fldCharType="separate"/>
          </w:r>
          <w:r>
            <w:t>298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_Toc26978 </w:instrText>
          </w:r>
          <w:r>
            <w:rPr>
              <w:highlight w:val="none"/>
            </w:rPr>
            <w:fldChar w:fldCharType="separate"/>
          </w:r>
          <w:r>
            <w:rPr>
              <w:rFonts w:hint="default" w:ascii="方正小标宋_GBK" w:hAnsi="方正小标宋_GBK" w:eastAsia="方正小标宋_GBK" w:cs="方正小标宋_GBK"/>
              <w:szCs w:val="36"/>
              <w:highlight w:val="none"/>
              <w:lang w:eastAsia="zh-CN"/>
            </w:rPr>
            <w:t>金融机构内保外贷履约购付汇核准</w:t>
          </w:r>
          <w:r>
            <w:tab/>
          </w:r>
          <w:r>
            <w:fldChar w:fldCharType="begin"/>
          </w:r>
          <w:r>
            <w:instrText xml:space="preserve"> PAGEREF _Toc26978 \h </w:instrText>
          </w:r>
          <w:r>
            <w:fldChar w:fldCharType="separate"/>
          </w:r>
          <w:r>
            <w:t>300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_Toc25398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_Toc25398 \h </w:instrText>
          </w:r>
          <w:r>
            <w:fldChar w:fldCharType="separate"/>
          </w:r>
          <w:r>
            <w:t>300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_Toc18482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_Toc18482 \h </w:instrText>
          </w:r>
          <w:r>
            <w:fldChar w:fldCharType="separate"/>
          </w:r>
          <w:r>
            <w:t>301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_Toc18560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_Toc18560 \h </w:instrText>
          </w:r>
          <w:r>
            <w:fldChar w:fldCharType="separate"/>
          </w:r>
          <w:r>
            <w:t>301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_Toc1472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_Toc1472 \h </w:instrText>
          </w:r>
          <w:r>
            <w:fldChar w:fldCharType="separate"/>
          </w:r>
          <w:r>
            <w:t>301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_Toc28598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_Toc28598 \h </w:instrText>
          </w:r>
          <w:r>
            <w:fldChar w:fldCharType="separate"/>
          </w:r>
          <w:r>
            <w:t>302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_Toc30759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_Toc30759 \h </w:instrText>
          </w:r>
          <w:r>
            <w:fldChar w:fldCharType="separate"/>
          </w:r>
          <w:r>
            <w:t>303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_Toc18825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_Toc18825 \h </w:instrText>
          </w:r>
          <w:r>
            <w:fldChar w:fldCharType="separate"/>
          </w:r>
          <w:r>
            <w:t>303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_Toc7219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_Toc7219 \h </w:instrText>
          </w:r>
          <w:r>
            <w:fldChar w:fldCharType="separate"/>
          </w:r>
          <w:r>
            <w:t>305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_Toc31475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_Toc31475 \h </w:instrText>
          </w:r>
          <w:r>
            <w:fldChar w:fldCharType="separate"/>
          </w:r>
          <w:r>
            <w:t>306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_Toc6379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_Toc6379 \h </w:instrText>
          </w:r>
          <w:r>
            <w:fldChar w:fldCharType="separate"/>
          </w:r>
          <w:r>
            <w:t>306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_Toc5383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_Toc5383 \h </w:instrText>
          </w:r>
          <w:r>
            <w:fldChar w:fldCharType="separate"/>
          </w:r>
          <w:r>
            <w:t>306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_Toc20631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_Toc20631 \h </w:instrText>
          </w:r>
          <w:r>
            <w:fldChar w:fldCharType="separate"/>
          </w:r>
          <w:r>
            <w:t>306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_Toc14441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_Toc14441 \h </w:instrText>
          </w:r>
          <w:r>
            <w:fldChar w:fldCharType="separate"/>
          </w:r>
          <w:r>
            <w:t>307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_Toc29408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_Toc29408 \h </w:instrText>
          </w:r>
          <w:r>
            <w:fldChar w:fldCharType="separate"/>
          </w:r>
          <w:r>
            <w:t>307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_Toc26985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_Toc26985 \h </w:instrText>
          </w:r>
          <w:r>
            <w:fldChar w:fldCharType="separate"/>
          </w:r>
          <w:r>
            <w:t>307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_Toc24820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分局（外汇管理部）办理的非银行金融机构（不含保险机构）经营或终止结售汇业务审批</w:t>
          </w:r>
          <w:r>
            <w:tab/>
          </w:r>
          <w:r>
            <w:fldChar w:fldCharType="begin"/>
          </w:r>
          <w:r>
            <w:instrText xml:space="preserve"> PAGEREF _Toc24820 \h </w:instrText>
          </w:r>
          <w:r>
            <w:fldChar w:fldCharType="separate"/>
          </w:r>
          <w:r>
            <w:t>309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_Toc16917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_Toc16917 \h </w:instrText>
          </w:r>
          <w:r>
            <w:fldChar w:fldCharType="separate"/>
          </w:r>
          <w:r>
            <w:t>309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_Toc31705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_Toc31705 \h </w:instrText>
          </w:r>
          <w:r>
            <w:fldChar w:fldCharType="separate"/>
          </w:r>
          <w:r>
            <w:t>310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_Toc22977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_Toc22977 \h </w:instrText>
          </w:r>
          <w:r>
            <w:fldChar w:fldCharType="separate"/>
          </w:r>
          <w:r>
            <w:t>310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_Toc30298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_Toc30298 \h </w:instrText>
          </w:r>
          <w:r>
            <w:fldChar w:fldCharType="separate"/>
          </w:r>
          <w:r>
            <w:t>311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_Toc13775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_Toc13775 \h </w:instrText>
          </w:r>
          <w:r>
            <w:fldChar w:fldCharType="separate"/>
          </w:r>
          <w:r>
            <w:t>311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_Toc20259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_Toc20259 \h </w:instrText>
          </w:r>
          <w:r>
            <w:fldChar w:fldCharType="separate"/>
          </w:r>
          <w:r>
            <w:t>313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_Toc30144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_Toc30144 \h </w:instrText>
          </w:r>
          <w:r>
            <w:fldChar w:fldCharType="separate"/>
          </w:r>
          <w:r>
            <w:t>313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_Toc32015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_Toc32015 \h </w:instrText>
          </w:r>
          <w:r>
            <w:fldChar w:fldCharType="separate"/>
          </w:r>
          <w:r>
            <w:t>316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_Toc15578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_Toc15578 \h </w:instrText>
          </w:r>
          <w:r>
            <w:fldChar w:fldCharType="separate"/>
          </w:r>
          <w:r>
            <w:t>316</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_Toc26306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_Toc26306 \h </w:instrText>
          </w:r>
          <w:r>
            <w:fldChar w:fldCharType="separate"/>
          </w:r>
          <w:r>
            <w:t>317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_Toc11746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_Toc11746 \h </w:instrText>
          </w:r>
          <w:r>
            <w:fldChar w:fldCharType="separate"/>
          </w:r>
          <w:r>
            <w:t>317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_Toc18413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_Toc18413 \h </w:instrText>
          </w:r>
          <w:r>
            <w:fldChar w:fldCharType="separate"/>
          </w:r>
          <w:r>
            <w:t>317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_Toc12730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_Toc12730 \h </w:instrText>
          </w:r>
          <w:r>
            <w:fldChar w:fldCharType="separate"/>
          </w:r>
          <w:r>
            <w:t>318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_Toc31228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_Toc31228 \h </w:instrText>
          </w:r>
          <w:r>
            <w:fldChar w:fldCharType="separate"/>
          </w:r>
          <w:r>
            <w:t>318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_Toc18406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_Toc18406 \h </w:instrText>
          </w:r>
          <w:r>
            <w:fldChar w:fldCharType="separate"/>
          </w:r>
          <w:r>
            <w:t>318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_Toc773 </w:instrText>
          </w:r>
          <w:r>
            <w:rPr>
              <w:highlight w:val="none"/>
            </w:rPr>
            <w:fldChar w:fldCharType="separate"/>
          </w:r>
          <w:r>
            <w:rPr>
              <w:rFonts w:hint="eastAsia" w:ascii="方正小标宋_GBK" w:hAnsi="方正小标宋_GBK" w:eastAsia="方正小标宋_GBK" w:cs="方正小标宋_GBK"/>
              <w:szCs w:val="36"/>
              <w:highlight w:val="none"/>
            </w:rPr>
            <w:t>分局（外汇管理部）办理的非银行金融机构（不含保险机构）经营结售汇业务以外的外汇业务审批</w:t>
          </w:r>
          <w:r>
            <w:tab/>
          </w:r>
          <w:r>
            <w:fldChar w:fldCharType="begin"/>
          </w:r>
          <w:r>
            <w:instrText xml:space="preserve"> PAGEREF _Toc773 \h </w:instrText>
          </w:r>
          <w:r>
            <w:fldChar w:fldCharType="separate"/>
          </w:r>
          <w:r>
            <w:t>320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_Toc22597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_Toc22597 \h </w:instrText>
          </w:r>
          <w:r>
            <w:fldChar w:fldCharType="separate"/>
          </w:r>
          <w:r>
            <w:t>320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_Toc9500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_Toc9500 \h </w:instrText>
          </w:r>
          <w:r>
            <w:fldChar w:fldCharType="separate"/>
          </w:r>
          <w:r>
            <w:t>321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_Toc30593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_Toc30593 \h </w:instrText>
          </w:r>
          <w:r>
            <w:fldChar w:fldCharType="separate"/>
          </w:r>
          <w:r>
            <w:t>321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_Toc14728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_Toc14728 \h </w:instrText>
          </w:r>
          <w:r>
            <w:fldChar w:fldCharType="separate"/>
          </w:r>
          <w:r>
            <w:t>322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_Toc23549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_Toc23549 \h </w:instrText>
          </w:r>
          <w:r>
            <w:fldChar w:fldCharType="separate"/>
          </w:r>
          <w:r>
            <w:t>323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_Toc15984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_Toc15984 \h </w:instrText>
          </w:r>
          <w:r>
            <w:fldChar w:fldCharType="separate"/>
          </w:r>
          <w:r>
            <w:t>325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_Toc28499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_Toc28499 \h </w:instrText>
          </w:r>
          <w:r>
            <w:fldChar w:fldCharType="separate"/>
          </w:r>
          <w:r>
            <w:t>325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_Toc29416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_Toc29416 \h </w:instrText>
          </w:r>
          <w:r>
            <w:fldChar w:fldCharType="separate"/>
          </w:r>
          <w:r>
            <w:t>327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_Toc2205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_Toc2205 \h </w:instrText>
          </w:r>
          <w:r>
            <w:fldChar w:fldCharType="separate"/>
          </w:r>
          <w:r>
            <w:t>328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_Toc31892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_Toc31892 \h </w:instrText>
          </w:r>
          <w:r>
            <w:fldChar w:fldCharType="separate"/>
          </w:r>
          <w:r>
            <w:t>328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_Toc32282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_Toc32282 \h </w:instrText>
          </w:r>
          <w:r>
            <w:fldChar w:fldCharType="separate"/>
          </w:r>
          <w:r>
            <w:t>329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_Toc11066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_Toc11066 \h </w:instrText>
          </w:r>
          <w:r>
            <w:fldChar w:fldCharType="separate"/>
          </w:r>
          <w:r>
            <w:t>329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_Toc28914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_Toc28914 \h </w:instrText>
          </w:r>
          <w:r>
            <w:fldChar w:fldCharType="separate"/>
          </w:r>
          <w:r>
            <w:t>329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_Toc20978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_Toc20978 \h </w:instrText>
          </w:r>
          <w:r>
            <w:fldChar w:fldCharType="separate"/>
          </w:r>
          <w:r>
            <w:t>330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_Toc3110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_Toc3110 \h </w:instrText>
          </w:r>
          <w:r>
            <w:fldChar w:fldCharType="separate"/>
          </w:r>
          <w:r>
            <w:t>330</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_Toc10975 </w:instrText>
          </w:r>
          <w:r>
            <w:rPr>
              <w:highlight w:val="none"/>
            </w:rPr>
            <w:fldChar w:fldCharType="separate"/>
          </w:r>
          <w:r>
            <w:rPr>
              <w:rFonts w:hint="eastAsia" w:ascii="方正小标宋_GBK" w:hAnsi="方正小标宋_GBK" w:eastAsia="方正小标宋_GBK" w:cs="方正小标宋_GBK"/>
              <w:szCs w:val="36"/>
              <w:highlight w:val="none"/>
            </w:rPr>
            <w:t>非银行金融机构（不含保险机构）资本金（营运资金）本外币转换核准</w:t>
          </w:r>
          <w:r>
            <w:tab/>
          </w:r>
          <w:r>
            <w:fldChar w:fldCharType="begin"/>
          </w:r>
          <w:r>
            <w:instrText xml:space="preserve"> PAGEREF _Toc10975 \h </w:instrText>
          </w:r>
          <w:r>
            <w:fldChar w:fldCharType="separate"/>
          </w:r>
          <w:r>
            <w:t>331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_Toc30700 </w:instrText>
          </w:r>
          <w:r>
            <w:rPr>
              <w:highlight w:val="none"/>
            </w:rPr>
            <w:fldChar w:fldCharType="separate"/>
          </w:r>
          <w:r>
            <w:rPr>
              <w:rFonts w:hint="eastAsia" w:ascii="Times New Roman" w:hAnsi="Times New Roman" w:eastAsia="黑体"/>
              <w:szCs w:val="30"/>
              <w:lang w:val="en-US"/>
            </w:rPr>
            <w:t xml:space="preserve">一、 </w:t>
          </w:r>
          <w:r>
            <w:rPr>
              <w:rFonts w:hint="eastAsia" w:ascii="Times New Roman" w:hAnsi="Times New Roman" w:eastAsia="黑体"/>
              <w:szCs w:val="30"/>
              <w:highlight w:val="none"/>
            </w:rPr>
            <w:t>基本要素</w:t>
          </w:r>
          <w:r>
            <w:tab/>
          </w:r>
          <w:r>
            <w:fldChar w:fldCharType="begin"/>
          </w:r>
          <w:r>
            <w:instrText xml:space="preserve"> PAGEREF _Toc30700 \h </w:instrText>
          </w:r>
          <w:r>
            <w:fldChar w:fldCharType="separate"/>
          </w:r>
          <w:r>
            <w:t>331</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_Toc8586 </w:instrText>
          </w:r>
          <w:r>
            <w:rPr>
              <w:highlight w:val="none"/>
            </w:rPr>
            <w:fldChar w:fldCharType="separate"/>
          </w:r>
          <w:r>
            <w:rPr>
              <w:rFonts w:hint="eastAsia" w:ascii="Times New Roman" w:hAnsi="Times New Roman" w:eastAsia="黑体"/>
              <w:szCs w:val="30"/>
              <w:lang w:val="en-US"/>
            </w:rPr>
            <w:t xml:space="preserve">二、 </w:t>
          </w:r>
          <w:r>
            <w:rPr>
              <w:rFonts w:hint="eastAsia" w:ascii="Times New Roman" w:hAnsi="Times New Roman" w:eastAsia="黑体"/>
              <w:szCs w:val="30"/>
              <w:highlight w:val="none"/>
            </w:rPr>
            <w:t>行政许可事项类型</w:t>
          </w:r>
          <w:r>
            <w:tab/>
          </w:r>
          <w:r>
            <w:fldChar w:fldCharType="begin"/>
          </w:r>
          <w:r>
            <w:instrText xml:space="preserve"> PAGEREF _Toc8586 \h </w:instrText>
          </w:r>
          <w:r>
            <w:fldChar w:fldCharType="separate"/>
          </w:r>
          <w:r>
            <w:t>332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_Toc3341 </w:instrText>
          </w:r>
          <w:r>
            <w:rPr>
              <w:highlight w:val="none"/>
            </w:rPr>
            <w:fldChar w:fldCharType="separate"/>
          </w:r>
          <w:r>
            <w:rPr>
              <w:rFonts w:hint="eastAsia" w:ascii="Times New Roman" w:hAnsi="Times New Roman" w:eastAsia="黑体"/>
              <w:szCs w:val="30"/>
              <w:lang w:val="en-US"/>
            </w:rPr>
            <w:t xml:space="preserve">三、 </w:t>
          </w:r>
          <w:r>
            <w:rPr>
              <w:rFonts w:hint="eastAsia" w:ascii="Times New Roman" w:hAnsi="Times New Roman" w:eastAsia="黑体"/>
              <w:szCs w:val="30"/>
              <w:highlight w:val="none"/>
            </w:rPr>
            <w:t>行政许可条件</w:t>
          </w:r>
          <w:r>
            <w:tab/>
          </w:r>
          <w:r>
            <w:fldChar w:fldCharType="begin"/>
          </w:r>
          <w:r>
            <w:instrText xml:space="preserve"> PAGEREF _Toc3341 \h </w:instrText>
          </w:r>
          <w:r>
            <w:fldChar w:fldCharType="separate"/>
          </w:r>
          <w:r>
            <w:t>332</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_Toc355 </w:instrText>
          </w:r>
          <w:r>
            <w:rPr>
              <w:highlight w:val="none"/>
            </w:rPr>
            <w:fldChar w:fldCharType="separate"/>
          </w:r>
          <w:r>
            <w:rPr>
              <w:rFonts w:hint="eastAsia" w:ascii="Times New Roman" w:hAnsi="Times New Roman" w:eastAsia="黑体"/>
              <w:szCs w:val="30"/>
              <w:lang w:val="en-US"/>
            </w:rPr>
            <w:t xml:space="preserve">四、 </w:t>
          </w:r>
          <w:r>
            <w:rPr>
              <w:rFonts w:hint="eastAsia" w:ascii="Times New Roman" w:hAnsi="Times New Roman" w:eastAsia="黑体"/>
              <w:szCs w:val="30"/>
              <w:highlight w:val="none"/>
            </w:rPr>
            <w:t>行政许可服务对象类型与改革举措</w:t>
          </w:r>
          <w:r>
            <w:tab/>
          </w:r>
          <w:r>
            <w:fldChar w:fldCharType="begin"/>
          </w:r>
          <w:r>
            <w:instrText xml:space="preserve"> PAGEREF _Toc355 \h </w:instrText>
          </w:r>
          <w:r>
            <w:fldChar w:fldCharType="separate"/>
          </w:r>
          <w:r>
            <w:t>333</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_Toc28661 </w:instrText>
          </w:r>
          <w:r>
            <w:rPr>
              <w:highlight w:val="none"/>
            </w:rPr>
            <w:fldChar w:fldCharType="separate"/>
          </w:r>
          <w:r>
            <w:rPr>
              <w:rFonts w:hint="eastAsia" w:ascii="Times New Roman" w:hAnsi="Times New Roman" w:eastAsia="黑体"/>
              <w:szCs w:val="30"/>
              <w:lang w:val="en-US"/>
            </w:rPr>
            <w:t xml:space="preserve">五、 </w:t>
          </w:r>
          <w:r>
            <w:rPr>
              <w:rFonts w:hint="eastAsia" w:ascii="Times New Roman" w:hAnsi="Times New Roman" w:eastAsia="黑体"/>
              <w:szCs w:val="30"/>
              <w:highlight w:val="none"/>
            </w:rPr>
            <w:t>申请材料</w:t>
          </w:r>
          <w:r>
            <w:tab/>
          </w:r>
          <w:r>
            <w:fldChar w:fldCharType="begin"/>
          </w:r>
          <w:r>
            <w:instrText xml:space="preserve"> PAGEREF _Toc28661 \h </w:instrText>
          </w:r>
          <w:r>
            <w:fldChar w:fldCharType="separate"/>
          </w:r>
          <w:r>
            <w:t>334</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_Toc12527 </w:instrText>
          </w:r>
          <w:r>
            <w:rPr>
              <w:highlight w:val="none"/>
            </w:rPr>
            <w:fldChar w:fldCharType="separate"/>
          </w:r>
          <w:r>
            <w:rPr>
              <w:rFonts w:hint="eastAsia" w:ascii="Times New Roman" w:hAnsi="Times New Roman" w:eastAsia="黑体"/>
              <w:szCs w:val="30"/>
              <w:lang w:val="en-US"/>
            </w:rPr>
            <w:t xml:space="preserve">六、 </w:t>
          </w:r>
          <w:r>
            <w:rPr>
              <w:rFonts w:hint="eastAsia" w:ascii="Times New Roman" w:hAnsi="Times New Roman" w:eastAsia="黑体"/>
              <w:szCs w:val="30"/>
              <w:highlight w:val="none"/>
            </w:rPr>
            <w:t>中介服务</w:t>
          </w:r>
          <w:r>
            <w:tab/>
          </w:r>
          <w:r>
            <w:fldChar w:fldCharType="begin"/>
          </w:r>
          <w:r>
            <w:instrText xml:space="preserve"> PAGEREF _Toc12527 \h </w:instrText>
          </w:r>
          <w:r>
            <w:fldChar w:fldCharType="separate"/>
          </w:r>
          <w:r>
            <w:t>335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_Toc14751 </w:instrText>
          </w:r>
          <w:r>
            <w:rPr>
              <w:highlight w:val="none"/>
            </w:rPr>
            <w:fldChar w:fldCharType="separate"/>
          </w:r>
          <w:r>
            <w:rPr>
              <w:rFonts w:hint="eastAsia" w:ascii="Times New Roman" w:hAnsi="Times New Roman" w:eastAsia="黑体"/>
              <w:szCs w:val="30"/>
              <w:lang w:val="en-US"/>
            </w:rPr>
            <w:t xml:space="preserve">七、 </w:t>
          </w:r>
          <w:r>
            <w:rPr>
              <w:rFonts w:hint="eastAsia" w:ascii="Times New Roman" w:hAnsi="Times New Roman" w:eastAsia="黑体"/>
              <w:szCs w:val="30"/>
              <w:highlight w:val="none"/>
            </w:rPr>
            <w:t>审批程序</w:t>
          </w:r>
          <w:r>
            <w:tab/>
          </w:r>
          <w:r>
            <w:fldChar w:fldCharType="begin"/>
          </w:r>
          <w:r>
            <w:instrText xml:space="preserve"> PAGEREF _Toc14751 \h </w:instrText>
          </w:r>
          <w:r>
            <w:fldChar w:fldCharType="separate"/>
          </w:r>
          <w:r>
            <w:t>335</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_Toc10149 </w:instrText>
          </w:r>
          <w:r>
            <w:rPr>
              <w:highlight w:val="none"/>
            </w:rPr>
            <w:fldChar w:fldCharType="separate"/>
          </w:r>
          <w:r>
            <w:rPr>
              <w:rFonts w:hint="eastAsia" w:ascii="Times New Roman" w:hAnsi="Times New Roman" w:eastAsia="黑体"/>
              <w:szCs w:val="30"/>
              <w:lang w:val="en-US"/>
            </w:rPr>
            <w:t xml:space="preserve">八、 </w:t>
          </w:r>
          <w:r>
            <w:rPr>
              <w:rFonts w:hint="eastAsia" w:ascii="Times New Roman" w:hAnsi="Times New Roman" w:eastAsia="黑体"/>
              <w:szCs w:val="30"/>
              <w:highlight w:val="none"/>
            </w:rPr>
            <w:t>受理和审批时限</w:t>
          </w:r>
          <w:r>
            <w:tab/>
          </w:r>
          <w:r>
            <w:fldChar w:fldCharType="begin"/>
          </w:r>
          <w:r>
            <w:instrText xml:space="preserve"> PAGEREF _Toc10149 \h </w:instrText>
          </w:r>
          <w:r>
            <w:fldChar w:fldCharType="separate"/>
          </w:r>
          <w:r>
            <w:t>337</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_Toc17537 </w:instrText>
          </w:r>
          <w:r>
            <w:rPr>
              <w:highlight w:val="none"/>
            </w:rPr>
            <w:fldChar w:fldCharType="separate"/>
          </w:r>
          <w:r>
            <w:rPr>
              <w:rFonts w:hint="eastAsia" w:ascii="Times New Roman" w:hAnsi="Times New Roman" w:eastAsia="黑体"/>
              <w:szCs w:val="30"/>
              <w:lang w:val="en-US"/>
            </w:rPr>
            <w:t xml:space="preserve">九、 </w:t>
          </w:r>
          <w:r>
            <w:rPr>
              <w:rFonts w:hint="eastAsia" w:ascii="Times New Roman" w:hAnsi="Times New Roman" w:eastAsia="黑体"/>
              <w:szCs w:val="30"/>
              <w:highlight w:val="none"/>
            </w:rPr>
            <w:t>收费</w:t>
          </w:r>
          <w:r>
            <w:tab/>
          </w:r>
          <w:r>
            <w:fldChar w:fldCharType="begin"/>
          </w:r>
          <w:r>
            <w:instrText xml:space="preserve"> PAGEREF _Toc17537 \h </w:instrText>
          </w:r>
          <w:r>
            <w:fldChar w:fldCharType="separate"/>
          </w:r>
          <w:r>
            <w:t>338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_Toc31634 </w:instrText>
          </w:r>
          <w:r>
            <w:rPr>
              <w:highlight w:val="none"/>
            </w:rPr>
            <w:fldChar w:fldCharType="separate"/>
          </w:r>
          <w:r>
            <w:rPr>
              <w:rFonts w:hint="eastAsia" w:ascii="Times New Roman" w:hAnsi="Times New Roman" w:eastAsia="黑体"/>
              <w:szCs w:val="30"/>
              <w:lang w:val="en-US"/>
            </w:rPr>
            <w:t xml:space="preserve">十、 </w:t>
          </w:r>
          <w:r>
            <w:rPr>
              <w:rFonts w:hint="eastAsia" w:ascii="Times New Roman" w:hAnsi="Times New Roman" w:eastAsia="黑体"/>
              <w:szCs w:val="30"/>
              <w:highlight w:val="none"/>
            </w:rPr>
            <w:t>行政许可证件</w:t>
          </w:r>
          <w:r>
            <w:tab/>
          </w:r>
          <w:r>
            <w:fldChar w:fldCharType="begin"/>
          </w:r>
          <w:r>
            <w:instrText xml:space="preserve"> PAGEREF _Toc31634 \h </w:instrText>
          </w:r>
          <w:r>
            <w:fldChar w:fldCharType="separate"/>
          </w:r>
          <w:r>
            <w:t>338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_Toc9756 </w:instrText>
          </w:r>
          <w:r>
            <w:rPr>
              <w:highlight w:val="none"/>
            </w:rPr>
            <w:fldChar w:fldCharType="separate"/>
          </w:r>
          <w:r>
            <w:rPr>
              <w:rFonts w:hint="eastAsia" w:ascii="Times New Roman" w:hAnsi="Times New Roman" w:eastAsia="黑体"/>
              <w:szCs w:val="30"/>
              <w:lang w:val="en-US"/>
            </w:rPr>
            <w:t xml:space="preserve">十一、 </w:t>
          </w:r>
          <w:r>
            <w:rPr>
              <w:rFonts w:hint="eastAsia" w:ascii="Times New Roman" w:hAnsi="Times New Roman" w:eastAsia="黑体"/>
              <w:szCs w:val="30"/>
              <w:highlight w:val="none"/>
            </w:rPr>
            <w:t>行政许可数量限制</w:t>
          </w:r>
          <w:r>
            <w:tab/>
          </w:r>
          <w:r>
            <w:fldChar w:fldCharType="begin"/>
          </w:r>
          <w:r>
            <w:instrText xml:space="preserve"> PAGEREF _Toc9756 \h </w:instrText>
          </w:r>
          <w:r>
            <w:fldChar w:fldCharType="separate"/>
          </w:r>
          <w:r>
            <w:t>338</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_Toc3384 </w:instrText>
          </w:r>
          <w:r>
            <w:rPr>
              <w:highlight w:val="none"/>
            </w:rPr>
            <w:fldChar w:fldCharType="separate"/>
          </w:r>
          <w:r>
            <w:rPr>
              <w:rFonts w:hint="eastAsia" w:ascii="Times New Roman" w:hAnsi="Times New Roman" w:eastAsia="黑体"/>
              <w:szCs w:val="30"/>
              <w:lang w:val="en-US"/>
            </w:rPr>
            <w:t xml:space="preserve">十二、 </w:t>
          </w:r>
          <w:r>
            <w:rPr>
              <w:rFonts w:hint="eastAsia" w:ascii="Times New Roman" w:hAnsi="Times New Roman" w:eastAsia="黑体"/>
              <w:szCs w:val="30"/>
              <w:highlight w:val="none"/>
            </w:rPr>
            <w:t>行政许可后年检</w:t>
          </w:r>
          <w:r>
            <w:tab/>
          </w:r>
          <w:r>
            <w:fldChar w:fldCharType="begin"/>
          </w:r>
          <w:r>
            <w:instrText xml:space="preserve"> PAGEREF _Toc3384 \h </w:instrText>
          </w:r>
          <w:r>
            <w:fldChar w:fldCharType="separate"/>
          </w:r>
          <w:r>
            <w:t>339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_Toc25063 </w:instrText>
          </w:r>
          <w:r>
            <w:rPr>
              <w:highlight w:val="none"/>
            </w:rPr>
            <w:fldChar w:fldCharType="separate"/>
          </w:r>
          <w:r>
            <w:rPr>
              <w:rFonts w:hint="eastAsia" w:ascii="Times New Roman" w:hAnsi="Times New Roman" w:eastAsia="黑体"/>
              <w:szCs w:val="30"/>
              <w:lang w:val="en-US"/>
            </w:rPr>
            <w:t xml:space="preserve">十三、 </w:t>
          </w:r>
          <w:r>
            <w:rPr>
              <w:rFonts w:hint="eastAsia" w:ascii="Times New Roman" w:hAnsi="Times New Roman" w:eastAsia="黑体"/>
              <w:szCs w:val="30"/>
              <w:highlight w:val="none"/>
            </w:rPr>
            <w:t>行政许可后年报</w:t>
          </w:r>
          <w:r>
            <w:tab/>
          </w:r>
          <w:r>
            <w:fldChar w:fldCharType="begin"/>
          </w:r>
          <w:r>
            <w:instrText xml:space="preserve"> PAGEREF _Toc25063 \h </w:instrText>
          </w:r>
          <w:r>
            <w:fldChar w:fldCharType="separate"/>
          </w:r>
          <w:r>
            <w:t>339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_Toc19267 </w:instrText>
          </w:r>
          <w:r>
            <w:rPr>
              <w:highlight w:val="none"/>
            </w:rPr>
            <w:fldChar w:fldCharType="separate"/>
          </w:r>
          <w:r>
            <w:rPr>
              <w:rFonts w:hint="eastAsia" w:ascii="Times New Roman" w:hAnsi="Times New Roman" w:eastAsia="黑体"/>
              <w:szCs w:val="30"/>
              <w:lang w:val="en-US"/>
            </w:rPr>
            <w:t xml:space="preserve">十四、 </w:t>
          </w:r>
          <w:r>
            <w:rPr>
              <w:rFonts w:hint="eastAsia" w:ascii="Times New Roman" w:hAnsi="Times New Roman" w:eastAsia="黑体"/>
              <w:szCs w:val="30"/>
              <w:highlight w:val="none"/>
            </w:rPr>
            <w:t>监管主体</w:t>
          </w:r>
          <w:r>
            <w:tab/>
          </w:r>
          <w:r>
            <w:fldChar w:fldCharType="begin"/>
          </w:r>
          <w:r>
            <w:instrText xml:space="preserve"> PAGEREF _Toc19267 \h </w:instrText>
          </w:r>
          <w:r>
            <w:fldChar w:fldCharType="separate"/>
          </w:r>
          <w:r>
            <w:t>339</w:t>
          </w:r>
          <w:r>
            <w:fldChar w:fldCharType="end"/>
          </w:r>
          <w:r>
            <w:rPr>
              <w:highlight w:val="none"/>
            </w:rPr>
            <w:fldChar w:fldCharType="end"/>
          </w:r>
        </w:p>
        <w:p>
          <w:pPr>
            <w:pStyle w:val="7"/>
            <w:tabs>
              <w:tab w:val="right" w:leader="dot" w:pos="8306"/>
            </w:tabs>
          </w:pPr>
          <w:r>
            <w:rPr>
              <w:highlight w:val="none"/>
            </w:rPr>
            <w:fldChar w:fldCharType="begin"/>
          </w:r>
          <w:r>
            <w:rPr>
              <w:highlight w:val="none"/>
            </w:rPr>
            <w:instrText xml:space="preserve"> HYPERLINK \l _Toc2213 </w:instrText>
          </w:r>
          <w:r>
            <w:rPr>
              <w:highlight w:val="none"/>
            </w:rPr>
            <w:fldChar w:fldCharType="separate"/>
          </w:r>
          <w:r>
            <w:rPr>
              <w:rFonts w:hint="eastAsia" w:ascii="Times New Roman" w:hAnsi="Times New Roman" w:eastAsia="黑体"/>
              <w:szCs w:val="30"/>
              <w:lang w:val="en-US"/>
            </w:rPr>
            <w:t xml:space="preserve">十五、 </w:t>
          </w:r>
          <w:r>
            <w:rPr>
              <w:rFonts w:hint="eastAsia" w:ascii="Times New Roman" w:hAnsi="Times New Roman" w:eastAsia="黑体"/>
              <w:szCs w:val="30"/>
              <w:highlight w:val="none"/>
            </w:rPr>
            <w:t>业务办理信息</w:t>
          </w:r>
          <w:r>
            <w:tab/>
          </w:r>
          <w:r>
            <w:fldChar w:fldCharType="begin"/>
          </w:r>
          <w:r>
            <w:instrText xml:space="preserve"> PAGEREF _Toc2213 \h </w:instrText>
          </w:r>
          <w:r>
            <w:fldChar w:fldCharType="separate"/>
          </w:r>
          <w:r>
            <w:t>339</w:t>
          </w:r>
          <w:r>
            <w:fldChar w:fldCharType="end"/>
          </w:r>
          <w:r>
            <w:rPr>
              <w:highlight w:val="none"/>
            </w:rPr>
            <w:fldChar w:fldCharType="end"/>
          </w:r>
        </w:p>
        <w:p>
          <w:pPr>
            <w:pStyle w:val="14"/>
            <w:tabs>
              <w:tab w:val="right" w:leader="dot" w:pos="8306"/>
            </w:tabs>
            <w:rPr>
              <w:rFonts w:hint="eastAsia"/>
            </w:rPr>
          </w:pPr>
          <w:r>
            <w:rPr>
              <w:highlight w:val="none"/>
            </w:rPr>
            <w:fldChar w:fldCharType="end"/>
          </w:r>
        </w:p>
      </w:sdtContent>
    </w:sdt>
    <w:p>
      <w:pPr>
        <w:jc w:val="center"/>
        <w:outlineLvl w:val="0"/>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ascii="方正小标宋_GBK" w:hAnsi="方正小标宋_GBK" w:eastAsia="方正小标宋_GBK" w:cs="方正小标宋_GBK"/>
          <w:sz w:val="36"/>
          <w:szCs w:val="36"/>
          <w:highlight w:val="none"/>
        </w:rPr>
      </w:pPr>
    </w:p>
    <w:p>
      <w:pPr>
        <w:pStyle w:val="2"/>
        <w:rPr>
          <w:rFonts w:hint="eastAsia" w:ascii="方正小标宋_GBK" w:hAnsi="方正小标宋_GBK" w:eastAsia="方正小标宋_GBK" w:cs="方正小标宋_GBK"/>
          <w:sz w:val="36"/>
          <w:szCs w:val="36"/>
          <w:highlight w:val="none"/>
        </w:rPr>
      </w:pPr>
    </w:p>
    <w:p>
      <w:pPr>
        <w:rPr>
          <w:rFonts w:hint="eastAsia"/>
        </w:rPr>
        <w:sectPr>
          <w:footerReference r:id="rId4" w:type="default"/>
          <w:pgSz w:w="11906" w:h="16838"/>
          <w:pgMar w:top="1440" w:right="1800" w:bottom="1440" w:left="1800" w:header="851" w:footer="992" w:gutter="0"/>
          <w:pgNumType w:fmt="decimal" w:start="1"/>
          <w:cols w:space="720" w:num="1"/>
          <w:docGrid w:type="lines" w:linePitch="312" w:charSpace="0"/>
        </w:sectPr>
      </w:pPr>
    </w:p>
    <w:p>
      <w:pPr>
        <w:jc w:val="center"/>
        <w:outlineLvl w:val="0"/>
        <w:rPr>
          <w:rFonts w:ascii="方正小标宋_GBK" w:hAnsi="方正小标宋_GBK" w:eastAsia="方正小标宋_GBK" w:cs="方正小标宋_GBK"/>
          <w:sz w:val="36"/>
          <w:szCs w:val="36"/>
          <w:highlight w:val="none"/>
        </w:rPr>
      </w:pPr>
      <w:bookmarkStart w:id="0" w:name="_Toc4246"/>
      <w:r>
        <w:rPr>
          <w:rFonts w:hint="eastAsia" w:ascii="方正小标宋_GBK" w:hAnsi="方正小标宋_GBK" w:eastAsia="方正小标宋_GBK" w:cs="方正小标宋_GBK"/>
          <w:sz w:val="36"/>
          <w:szCs w:val="36"/>
          <w:highlight w:val="none"/>
        </w:rPr>
        <w:t>分局（外汇管理部）办理的境内公司境外上市或发行境外存托凭证登记</w:t>
      </w:r>
      <w:bookmarkEnd w:id="0"/>
    </w:p>
    <w:p>
      <w:pPr>
        <w:numPr>
          <w:ilvl w:val="0"/>
          <w:numId w:val="1"/>
        </w:numPr>
        <w:spacing w:line="540" w:lineRule="exact"/>
        <w:outlineLvl w:val="0"/>
        <w:rPr>
          <w:rFonts w:ascii="Times New Roman" w:hAnsi="Times New Roman" w:eastAsia="黑体"/>
          <w:sz w:val="30"/>
          <w:szCs w:val="30"/>
          <w:highlight w:val="none"/>
        </w:rPr>
      </w:pPr>
      <w:bookmarkStart w:id="1" w:name="_Toc3701"/>
      <w:r>
        <w:rPr>
          <w:rFonts w:hint="eastAsia" w:ascii="Times New Roman" w:hAnsi="Times New Roman" w:eastAsia="黑体"/>
          <w:sz w:val="30"/>
          <w:szCs w:val="30"/>
          <w:highlight w:val="none"/>
        </w:rPr>
        <w:t>基本要素</w:t>
      </w:r>
      <w:bookmarkEnd w:id="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分局（外汇管理部）办理的境内公司境外上市或发行境外存托凭证登记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分局（外汇管理部）办理的境内公司境外上市或发行境外存托凭证登记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《中华人民共和国外汇管理条例》第十七条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（1）《国家外汇管理局关于境外上市外汇管理有关问题的通知》（汇发〔2014〕54号）第二条、第三条、第十五条、第十八条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（2）《存托凭证跨境资金管理办法（试行）》（中国人民银行 国家外汇管理局公告〔2019〕第8号）第六条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2" w:name="_Toc13470"/>
      <w:r>
        <w:rPr>
          <w:rFonts w:hint="eastAsia" w:ascii="Times New Roman" w:hAnsi="Times New Roman" w:eastAsia="黑体"/>
          <w:color w:val="auto"/>
          <w:sz w:val="30"/>
          <w:szCs w:val="30"/>
          <w:highlight w:val="none"/>
        </w:rPr>
        <w:t>行政许可事项类型</w:t>
      </w:r>
      <w:bookmarkEnd w:id="2"/>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3" w:name="_Toc18053"/>
      <w:r>
        <w:rPr>
          <w:rFonts w:hint="eastAsia" w:ascii="Times New Roman" w:hAnsi="Times New Roman" w:eastAsia="黑体"/>
          <w:color w:val="auto"/>
          <w:sz w:val="30"/>
          <w:szCs w:val="30"/>
          <w:highlight w:val="none"/>
        </w:rPr>
        <w:t>行政许可条件</w:t>
      </w:r>
      <w:bookmarkEnd w:id="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bookmarkStart w:id="4" w:name="_Toc1936283644"/>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bookmarkEnd w:id="4"/>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分局（外汇管理部）办理的境内公司境外上市或发行境外存托凭证新办</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获得中国证监会关于境外上市的许可。</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境外发行结束并完成公告。</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2.分局（外汇管理部）办理的境内公司境外上市或发行境外存托凭证变更登记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境外上市公司名称、注册地址、主要股东信息等发生变更。</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3.分局（外汇管理部）办理的境内公司境外上市或发行境外存托凭证注销登记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获得主管部门批复。</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从境外证券市场退市并完成退市公告。</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相关账户和资金已妥善处置。</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1.分局（外汇管理部）办理的境内公司境外上市或发行境外存托凭证新办登记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三条境内公司应在境外上市发行结束之日起15个工作日内，持下列材料到其注册所在地外汇局（以下简称所在地外汇局）办理境外上市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2.分局（外汇管理部）办理的境内公司境外上市或发行境外存托凭证变更登记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《国家外汇管理局关于境外上市外汇管理有关问题的通知》（汇发〔2014〕54号）第十</w:t>
      </w:r>
      <w:r>
        <w:rPr>
          <w:rFonts w:hint="eastAsia" w:ascii="仿宋_GB2312" w:hAnsi="仿宋_GB2312" w:eastAsia="仿宋_GB2312" w:cs="仿宋_GB2312"/>
          <w:color w:val="auto"/>
          <w:sz w:val="30"/>
          <w:szCs w:val="30"/>
          <w:highlight w:val="none"/>
          <w:lang w:eastAsia="zh-CN"/>
        </w:rPr>
        <w:t>五</w:t>
      </w:r>
      <w:r>
        <w:rPr>
          <w:rFonts w:hint="eastAsia" w:ascii="仿宋_GB2312" w:hAnsi="仿宋_GB2312" w:eastAsia="仿宋_GB2312" w:cs="仿宋_GB2312"/>
          <w:color w:val="auto"/>
          <w:sz w:val="30"/>
          <w:szCs w:val="30"/>
          <w:highlight w:val="none"/>
        </w:rPr>
        <w:t>条境内公司若发生如下变更情形，应在变更之日起15个工作日内......到所在地外汇局办理境外上市登记变更……。（一）境外上市公司名称、注册地址、主要股东信息等发生变更;（二）增发(含超额配售)股份或资本公积、盈余公积、未分配利润转增股本等资本变动;（三）回购境外股份;（四）将可转换债券转为股票（需提供外债登记变更或注销凭证）;（五）境内股东增持、减持、转让、受让境外股份计划实施完毕使得境外上市公司股权结构发生变化;（六）原登记的境外募集资金使用计划和用途发生变更;（七）其他登记有关内容的变更……。</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3.分局（外汇管理部）办理的境内公司境外上市或发行境外存托凭证注销登记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十八条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5" w:name="_Toc6301"/>
      <w:r>
        <w:rPr>
          <w:rFonts w:hint="eastAsia" w:ascii="Times New Roman" w:hAnsi="Times New Roman" w:eastAsia="黑体"/>
          <w:color w:val="auto"/>
          <w:sz w:val="30"/>
          <w:szCs w:val="30"/>
          <w:highlight w:val="none"/>
        </w:rPr>
        <w:t>行政许可服务对象类型与改革举措</w:t>
      </w:r>
      <w:bookmarkEnd w:id="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6" w:name="_Toc3099"/>
      <w:r>
        <w:rPr>
          <w:rFonts w:hint="eastAsia" w:ascii="Times New Roman" w:hAnsi="Times New Roman" w:eastAsia="黑体"/>
          <w:color w:val="auto"/>
          <w:sz w:val="30"/>
          <w:szCs w:val="30"/>
          <w:highlight w:val="none"/>
        </w:rPr>
        <w:t>申请材料</w:t>
      </w:r>
      <w:bookmarkEnd w:id="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bookmarkStart w:id="7" w:name="_Toc708552387"/>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bookmarkEnd w:id="7"/>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1.分局（外汇管理部）办理的境内公司境外上市或发行境外存托凭证新办登记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(2)</w:t>
      </w:r>
      <w:r>
        <w:rPr>
          <w:rFonts w:hint="eastAsia" w:ascii="仿宋_GB2312" w:hAnsi="仿宋_GB2312" w:eastAsia="仿宋_GB2312" w:cs="仿宋_GB2312"/>
          <w:color w:val="auto"/>
          <w:sz w:val="30"/>
          <w:szCs w:val="30"/>
          <w:highlight w:val="none"/>
        </w:rPr>
        <w:t>加盖公章的书面申请原件1份（附《境外上市登记表》）。</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(3)</w:t>
      </w:r>
      <w:r>
        <w:rPr>
          <w:rFonts w:hint="eastAsia" w:ascii="仿宋_GB2312" w:hAnsi="仿宋_GB2312" w:eastAsia="仿宋_GB2312" w:cs="仿宋_GB2312"/>
          <w:color w:val="auto"/>
          <w:sz w:val="30"/>
          <w:szCs w:val="30"/>
          <w:highlight w:val="none"/>
        </w:rPr>
        <w:t>证监会同意境内公司境外上市的许可文件原件及加盖公章的复印件各1份（验原件，留存复印件）。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(4)</w:t>
      </w:r>
      <w:r>
        <w:rPr>
          <w:rFonts w:hint="eastAsia" w:ascii="仿宋_GB2312" w:hAnsi="仿宋_GB2312" w:eastAsia="仿宋_GB2312" w:cs="仿宋_GB2312"/>
          <w:color w:val="auto"/>
          <w:sz w:val="30"/>
          <w:szCs w:val="30"/>
          <w:highlight w:val="none"/>
        </w:rPr>
        <w:t>境外发行结束的公告文件原件及加盖公章的复印件各1份（验原件，留存复印件）。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rPr>
        <w:t>分局（外汇管理部）办理的境内公司境外上市或发行境外存托凭证变更登记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(2)</w:t>
      </w:r>
      <w:r>
        <w:rPr>
          <w:rFonts w:hint="eastAsia" w:ascii="仿宋_GB2312" w:hAnsi="仿宋_GB2312" w:eastAsia="仿宋_GB2312" w:cs="仿宋_GB2312"/>
          <w:color w:val="auto"/>
          <w:sz w:val="30"/>
          <w:szCs w:val="30"/>
          <w:highlight w:val="none"/>
        </w:rPr>
        <w:t>加盖公章的书面申请原件1份（附《境外上市登记表》）。</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(3)</w:t>
      </w:r>
      <w:r>
        <w:rPr>
          <w:rFonts w:hint="eastAsia" w:ascii="仿宋_GB2312" w:hAnsi="仿宋_GB2312" w:eastAsia="仿宋_GB2312" w:cs="仿宋_GB2312"/>
          <w:color w:val="auto"/>
          <w:sz w:val="30"/>
          <w:szCs w:val="30"/>
          <w:highlight w:val="none"/>
        </w:rPr>
        <w:t>主管部门关于变更事项的相关批复或备案文件（如有）原件及加盖公章的复印件各1份（验原件，留存复印件）。其中，涉及H股“全流通”的变更登记，需提供证监会批准参加H股“全流通”业务的许可文件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(4)</w:t>
      </w:r>
      <w:r>
        <w:rPr>
          <w:rFonts w:hint="eastAsia" w:ascii="仿宋_GB2312" w:hAnsi="仿宋_GB2312" w:eastAsia="仿宋_GB2312" w:cs="仿宋_GB2312"/>
          <w:color w:val="auto"/>
          <w:sz w:val="30"/>
          <w:szCs w:val="30"/>
          <w:highlight w:val="none"/>
        </w:rPr>
        <w:t>变更事项相关公告原件及加盖公章的复印件各1份（验原件，留存复印件）。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3.</w:t>
      </w:r>
      <w:r>
        <w:rPr>
          <w:rFonts w:hint="eastAsia" w:ascii="仿宋_GB2312" w:hAnsi="仿宋_GB2312" w:eastAsia="仿宋_GB2312" w:cs="仿宋_GB2312"/>
          <w:b/>
          <w:bCs/>
          <w:color w:val="auto"/>
          <w:sz w:val="30"/>
          <w:szCs w:val="30"/>
          <w:highlight w:val="none"/>
        </w:rPr>
        <w:t>分局（外汇管理部）办理的境内公司境外上市或发行境外存托凭证注销登记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(2)</w:t>
      </w:r>
      <w:r>
        <w:rPr>
          <w:rFonts w:hint="eastAsia" w:ascii="仿宋_GB2312" w:hAnsi="仿宋_GB2312" w:eastAsia="仿宋_GB2312" w:cs="仿宋_GB2312"/>
          <w:color w:val="auto"/>
          <w:sz w:val="30"/>
          <w:szCs w:val="30"/>
          <w:highlight w:val="none"/>
        </w:rPr>
        <w:t>加盖公章的书面申请原件1份。</w:t>
      </w:r>
      <w:r>
        <w:rPr>
          <w:rFonts w:hint="eastAsia" w:ascii="仿宋_GB2312" w:hAnsi="仿宋_GB2312" w:eastAsia="仿宋_GB2312" w:cs="仿宋_GB2312"/>
          <w:color w:val="auto"/>
          <w:sz w:val="30"/>
          <w:szCs w:val="30"/>
          <w:highlight w:val="none"/>
        </w:rPr>
        <w:tab/>
      </w:r>
      <w:r>
        <w:rPr>
          <w:rFonts w:hint="eastAsia" w:ascii="仿宋_GB2312" w:hAnsi="仿宋_GB2312" w:eastAsia="仿宋_GB2312" w:cs="仿宋_GB2312"/>
          <w:color w:val="auto"/>
          <w:sz w:val="30"/>
          <w:szCs w:val="30"/>
          <w:highlight w:val="none"/>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(3)</w:t>
      </w:r>
      <w:r>
        <w:rPr>
          <w:rFonts w:hint="eastAsia" w:ascii="仿宋_GB2312" w:hAnsi="仿宋_GB2312" w:eastAsia="仿宋_GB2312" w:cs="仿宋_GB2312"/>
          <w:color w:val="auto"/>
          <w:sz w:val="30"/>
          <w:szCs w:val="30"/>
          <w:highlight w:val="none"/>
        </w:rPr>
        <w:t>退市公告原件及加盖公章的复印件各1份（验原件，留存复印件）。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(4)</w:t>
      </w:r>
      <w:r>
        <w:rPr>
          <w:rFonts w:hint="eastAsia" w:ascii="仿宋_GB2312" w:hAnsi="仿宋_GB2312" w:eastAsia="仿宋_GB2312" w:cs="仿宋_GB2312"/>
          <w:color w:val="auto"/>
          <w:sz w:val="30"/>
          <w:szCs w:val="30"/>
          <w:highlight w:val="none"/>
        </w:rPr>
        <w:t>主管部门关于注销事项的相关批复或备案文件原件及加盖公章的复印件各1份（验原件，留存复印件）。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bookmarkStart w:id="8" w:name="_Toc1153593170"/>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bookmarkEnd w:id="8"/>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1.分局（外汇管理部）办理的境内公司境外上市或发行境外存托凭证新办登记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三条境内公司应在境外上市发行结束之日起15个工作日内，持下列材料到其注册所在地外汇局（以下简称所在地外汇局）办理境外上市登记：（一）书面申请，并附《境外上市登记表》； （二）中国证监会许可境内公司境外上市的证明文件； （三）境外发行结束的公告文件； （四）前述材料内容不一致或不能说明交易真实性时，要求提供的补充材料。</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2.分局（外汇管理部）办理的境内公司境外上市或发行境外存托凭证变更登记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十五条境内公司若发生如下变更情形，应在变更之日起15个工作日内持书面申请、最新填写的《境外上市登记表》及相关交易真实性证明材料，到所在地外汇局办理境外上市登记变更。需经主管部门审批或备案的变更事项，另需提供主管部门关于变更事项的批复或备案文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3.分局（外汇管理部）办理的境内公司境外上市或发行境外存托凭证注销登记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十八条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9" w:name="_Toc12484"/>
      <w:r>
        <w:rPr>
          <w:rFonts w:hint="eastAsia" w:ascii="Times New Roman" w:hAnsi="Times New Roman" w:eastAsia="黑体"/>
          <w:color w:val="auto"/>
          <w:sz w:val="30"/>
          <w:szCs w:val="30"/>
          <w:highlight w:val="none"/>
        </w:rPr>
        <w:t>中介服务</w:t>
      </w:r>
      <w:bookmarkEnd w:id="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10" w:name="_Toc20494"/>
      <w:r>
        <w:rPr>
          <w:rFonts w:hint="eastAsia" w:ascii="Times New Roman" w:hAnsi="Times New Roman" w:eastAsia="黑体"/>
          <w:color w:val="auto"/>
          <w:sz w:val="30"/>
          <w:szCs w:val="30"/>
          <w:highlight w:val="none"/>
        </w:rPr>
        <w:t>审批程序</w:t>
      </w:r>
      <w:bookmarkEnd w:id="1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
        </w:numPr>
        <w:spacing w:line="540" w:lineRule="exact"/>
        <w:outlineLvl w:val="0"/>
        <w:rPr>
          <w:rFonts w:ascii="Times New Roman" w:hAnsi="Times New Roman" w:eastAsia="黑体"/>
          <w:color w:val="auto"/>
          <w:sz w:val="30"/>
          <w:szCs w:val="30"/>
          <w:highlight w:val="none"/>
        </w:rPr>
      </w:pPr>
      <w:bookmarkStart w:id="11" w:name="_Toc27211"/>
      <w:r>
        <w:rPr>
          <w:rFonts w:hint="eastAsia" w:ascii="Times New Roman" w:hAnsi="Times New Roman" w:eastAsia="黑体"/>
          <w:color w:val="auto"/>
          <w:sz w:val="30"/>
          <w:szCs w:val="30"/>
          <w:highlight w:val="none"/>
        </w:rPr>
        <w:t>受理和审批时限</w:t>
      </w:r>
      <w:bookmarkEnd w:id="1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12" w:name="_Toc4981"/>
      <w:r>
        <w:rPr>
          <w:rFonts w:hint="eastAsia" w:ascii="Times New Roman" w:hAnsi="Times New Roman" w:eastAsia="黑体"/>
          <w:color w:val="auto"/>
          <w:sz w:val="30"/>
          <w:szCs w:val="30"/>
          <w:highlight w:val="none"/>
        </w:rPr>
        <w:t>收费</w:t>
      </w:r>
      <w:bookmarkEnd w:id="1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13" w:name="_Toc20419"/>
      <w:r>
        <w:rPr>
          <w:rFonts w:hint="eastAsia" w:ascii="Times New Roman" w:hAnsi="Times New Roman" w:eastAsia="黑体"/>
          <w:color w:val="auto"/>
          <w:sz w:val="30"/>
          <w:szCs w:val="30"/>
          <w:highlight w:val="none"/>
        </w:rPr>
        <w:t>行政许可证件</w:t>
      </w:r>
      <w:bookmarkEnd w:id="1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14" w:name="_Toc21796"/>
      <w:r>
        <w:rPr>
          <w:rFonts w:hint="eastAsia" w:ascii="Times New Roman" w:hAnsi="Times New Roman" w:eastAsia="黑体"/>
          <w:color w:val="auto"/>
          <w:sz w:val="30"/>
          <w:szCs w:val="30"/>
          <w:highlight w:val="none"/>
        </w:rPr>
        <w:t>行政许可数量限制</w:t>
      </w:r>
      <w:bookmarkEnd w:id="1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15" w:name="_Toc12563"/>
      <w:r>
        <w:rPr>
          <w:rFonts w:hint="eastAsia" w:ascii="Times New Roman" w:hAnsi="Times New Roman" w:eastAsia="黑体"/>
          <w:color w:val="auto"/>
          <w:sz w:val="30"/>
          <w:szCs w:val="30"/>
          <w:highlight w:val="none"/>
        </w:rPr>
        <w:t>行政许可后年检</w:t>
      </w:r>
      <w:bookmarkEnd w:id="1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16" w:name="_Toc18495"/>
      <w:r>
        <w:rPr>
          <w:rFonts w:hint="eastAsia" w:ascii="Times New Roman" w:hAnsi="Times New Roman" w:eastAsia="黑体"/>
          <w:color w:val="auto"/>
          <w:sz w:val="30"/>
          <w:szCs w:val="30"/>
          <w:highlight w:val="none"/>
        </w:rPr>
        <w:t>行政许可后年报</w:t>
      </w:r>
      <w:bookmarkEnd w:id="1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17" w:name="_Toc29758"/>
      <w:r>
        <w:rPr>
          <w:rFonts w:hint="eastAsia" w:ascii="Times New Roman" w:hAnsi="Times New Roman" w:eastAsia="黑体"/>
          <w:color w:val="auto"/>
          <w:sz w:val="30"/>
          <w:szCs w:val="30"/>
          <w:highlight w:val="none"/>
        </w:rPr>
        <w:t>监管主体</w:t>
      </w:r>
      <w:bookmarkEnd w:id="17"/>
    </w:p>
    <w:p>
      <w:pPr>
        <w:spacing w:line="540" w:lineRule="exact"/>
        <w:ind w:firstLine="600" w:firstLineChars="200"/>
        <w:outlineLvl w:val="2"/>
        <w:rPr>
          <w:rFonts w:hint="eastAsia" w:ascii="仿宋_GB2312" w:hAnsi="仿宋_GB2312" w:eastAsia="仿宋_GB2312" w:cs="仿宋_GB2312"/>
          <w:color w:val="0000FF"/>
          <w:sz w:val="30"/>
          <w:szCs w:val="30"/>
          <w:highlight w:val="yellow"/>
        </w:rPr>
      </w:pPr>
      <w:r>
        <w:rPr>
          <w:rFonts w:hint="eastAsia" w:ascii="仿宋_GB2312" w:hAnsi="仿宋_GB2312" w:eastAsia="仿宋_GB2312" w:cs="仿宋_GB2312"/>
          <w:color w:val="auto"/>
          <w:sz w:val="30"/>
          <w:szCs w:val="30"/>
          <w:highlight w:val="none"/>
        </w:rPr>
        <w:t>国家外汇局及其分局</w:t>
      </w:r>
    </w:p>
    <w:p>
      <w:pPr>
        <w:numPr>
          <w:ilvl w:val="0"/>
          <w:numId w:val="1"/>
        </w:numPr>
        <w:spacing w:line="540" w:lineRule="exact"/>
        <w:outlineLvl w:val="0"/>
        <w:rPr>
          <w:rFonts w:hint="eastAsia" w:ascii="Times New Roman" w:hAnsi="Times New Roman" w:eastAsia="黑体"/>
          <w:color w:val="auto"/>
          <w:sz w:val="30"/>
          <w:szCs w:val="30"/>
          <w:highlight w:val="none"/>
        </w:rPr>
      </w:pPr>
      <w:bookmarkStart w:id="18" w:name="_Toc1130"/>
      <w:r>
        <w:rPr>
          <w:rFonts w:hint="eastAsia" w:ascii="Times New Roman" w:hAnsi="Times New Roman" w:eastAsia="黑体"/>
          <w:color w:val="auto"/>
          <w:sz w:val="30"/>
          <w:szCs w:val="30"/>
          <w:highlight w:val="none"/>
        </w:rPr>
        <w:t>业务办理信息</w:t>
      </w:r>
      <w:bookmarkEnd w:id="1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type w:val="continuous"/>
          <w:pgSz w:w="11906" w:h="16838"/>
          <w:pgMar w:top="1440" w:right="1800" w:bottom="1440" w:left="1800" w:header="851" w:footer="992" w:gutter="0"/>
          <w:pgNumType w:fmt="decimal" w:start="1"/>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eastAsia" w:ascii="方正小标宋_GBK" w:hAnsi="方正小标宋_GBK" w:eastAsia="方正小标宋_GBK" w:cs="方正小标宋_GBK"/>
          <w:sz w:val="36"/>
          <w:szCs w:val="36"/>
          <w:highlight w:val="none"/>
        </w:rPr>
      </w:pPr>
      <w:bookmarkStart w:id="19" w:name="_Toc7517"/>
      <w:r>
        <w:rPr>
          <w:rFonts w:hint="eastAsia" w:ascii="方正小标宋_GBK" w:hAnsi="方正小标宋_GBK" w:eastAsia="方正小标宋_GBK" w:cs="方正小标宋_GBK"/>
          <w:sz w:val="36"/>
          <w:szCs w:val="36"/>
          <w:highlight w:val="none"/>
        </w:rPr>
        <w:t>分局（外汇管理部）办理的境外上市公司境内股东持股登记</w:t>
      </w:r>
      <w:bookmarkEnd w:id="19"/>
    </w:p>
    <w:p>
      <w:pPr>
        <w:numPr>
          <w:ilvl w:val="0"/>
          <w:numId w:val="2"/>
        </w:numPr>
        <w:spacing w:line="540" w:lineRule="exact"/>
        <w:ind w:left="0" w:leftChars="0" w:firstLine="0" w:firstLineChars="0"/>
        <w:outlineLvl w:val="0"/>
        <w:rPr>
          <w:rFonts w:ascii="Times New Roman" w:hAnsi="Times New Roman" w:eastAsia="黑体"/>
          <w:sz w:val="30"/>
          <w:szCs w:val="30"/>
          <w:highlight w:val="none"/>
        </w:rPr>
      </w:pPr>
      <w:bookmarkStart w:id="20" w:name="_Toc9297"/>
      <w:r>
        <w:rPr>
          <w:rFonts w:hint="eastAsia" w:ascii="Times New Roman" w:hAnsi="Times New Roman" w:eastAsia="黑体"/>
          <w:sz w:val="30"/>
          <w:szCs w:val="30"/>
          <w:highlight w:val="none"/>
        </w:rPr>
        <w:t>基本要素</w:t>
      </w:r>
      <w:bookmarkEnd w:id="2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分局（外汇管理部）办理的境外上市公司境内股东持股登记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分局（外汇管理部）办理的境外上市公司境内股东持股登记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《中华人民共和国外汇管理条例》第十七条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（1）《国家外汇管理局关于境外上市外汇管理有关问题的通知》（汇发〔2014〕54号）第四条</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（2）《国家外汇管理局关于全面推开H股“全流通” 改革所涉外汇管理工作的批复》（汇复〔2014〕54号）第一条</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《中华人民共和国外汇管理条例》</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6.权力来源：法定本级行使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21" w:name="_Toc20345"/>
      <w:r>
        <w:rPr>
          <w:rFonts w:hint="eastAsia" w:ascii="Times New Roman" w:hAnsi="Times New Roman" w:eastAsia="黑体"/>
          <w:sz w:val="30"/>
          <w:szCs w:val="30"/>
          <w:highlight w:val="none"/>
        </w:rPr>
        <w:t>行政许可事项类型</w:t>
      </w:r>
      <w:bookmarkEnd w:id="21"/>
    </w:p>
    <w:p>
      <w:pPr>
        <w:spacing w:line="60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条件型</w:t>
      </w:r>
    </w:p>
    <w:p>
      <w:pPr>
        <w:numPr>
          <w:ilvl w:val="0"/>
          <w:numId w:val="2"/>
        </w:numPr>
        <w:spacing w:line="540" w:lineRule="exact"/>
        <w:ind w:left="0" w:leftChars="0" w:firstLine="0" w:firstLineChars="0"/>
        <w:outlineLvl w:val="0"/>
        <w:rPr>
          <w:rFonts w:hint="eastAsia" w:ascii="Times New Roman" w:hAnsi="Times New Roman" w:eastAsia="黑体"/>
          <w:color w:val="auto"/>
          <w:sz w:val="30"/>
          <w:szCs w:val="30"/>
          <w:highlight w:val="none"/>
        </w:rPr>
      </w:pPr>
      <w:bookmarkStart w:id="22" w:name="_Toc11684"/>
      <w:r>
        <w:rPr>
          <w:rFonts w:hint="eastAsia" w:ascii="Times New Roman" w:hAnsi="Times New Roman" w:eastAsia="黑体"/>
          <w:color w:val="auto"/>
          <w:sz w:val="30"/>
          <w:szCs w:val="30"/>
          <w:highlight w:val="none"/>
        </w:rPr>
        <w:t>行政许可条件</w:t>
      </w:r>
      <w:bookmarkEnd w:id="2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1.分局（外汇管理部）办理的境外上市公司境内股东持股新办登记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（1）境内公司在境外上市。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（2）境外上市公司境内股东拟增持或减持境外上市公司股份。</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2.分局（外汇管理部）办理的境外上市公司境内股东持股变更登记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境外上市公司境内股东持股登记后，实际增持或减持情况与登记情形不一致。</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分局（外汇管理部）办理的境外上市公司境内股东持股新办登记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rPr>
        <w:t>分局（外汇管理部）办理的境外上市公司境内股东持股变更登记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（三）受理条件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23" w:name="_Toc21801"/>
      <w:r>
        <w:rPr>
          <w:rFonts w:hint="eastAsia" w:ascii="Times New Roman" w:hAnsi="Times New Roman" w:eastAsia="黑体"/>
          <w:sz w:val="30"/>
          <w:szCs w:val="30"/>
          <w:highlight w:val="none"/>
        </w:rPr>
        <w:t>行政许可服务对象类型与改革举措</w:t>
      </w:r>
      <w:bookmarkEnd w:id="2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sz w:val="30"/>
          <w:szCs w:val="30"/>
        </w:rPr>
        <w:t>自然人,企业法人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2"/>
        </w:numPr>
        <w:spacing w:line="540" w:lineRule="exact"/>
        <w:ind w:left="0" w:leftChars="0" w:firstLine="0" w:firstLineChars="0"/>
        <w:outlineLvl w:val="0"/>
        <w:rPr>
          <w:rFonts w:hint="eastAsia" w:ascii="Times New Roman" w:hAnsi="Times New Roman" w:eastAsia="黑体"/>
          <w:color w:val="auto"/>
          <w:sz w:val="30"/>
          <w:szCs w:val="30"/>
          <w:highlight w:val="none"/>
        </w:rPr>
      </w:pPr>
      <w:bookmarkStart w:id="24" w:name="_Toc13753"/>
      <w:r>
        <w:rPr>
          <w:rFonts w:hint="eastAsia" w:ascii="Times New Roman" w:hAnsi="Times New Roman" w:eastAsia="黑体"/>
          <w:color w:val="auto"/>
          <w:sz w:val="30"/>
          <w:szCs w:val="30"/>
          <w:highlight w:val="none"/>
        </w:rPr>
        <w:t>申请材料</w:t>
      </w:r>
      <w:bookmarkEnd w:id="24"/>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（一）申请材料名称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1.分局（外汇管理部）办理的境外上市公司境内股东持股新办登记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（1）营业执照（或统一社会信用代码证、身份证件）原件或加盖公章的复印件1份。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（2）加盖公章的书面申请原件1份（附《境外持股登记表》。</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（3）关于增持或减持事项的董事会或股东大会决议（如有）原件及加盖公章的复印件各1份（验原件，留存复印件）。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需经财政部门、国有资产管理部门等相关部门批准的，应提供相关部门的批准文件。参与H股“全流通”的境内股东，应提供证监会批准参加H股“全流通”业务的批复文件，以及关于境内股东原非境外上市股份转境外上市股份的相关证明材料原件及加盖公章的复印件各1份（验原件，留存复印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2.分局（外汇管理部）办理的境外上市公司境内股东持股变更登记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（1）营业执照（或统一社会信用代码证、身份证件）原件或加盖公章的复印件1份。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（2）书面申请1份。最新填写的《境外持股登记表》1份。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（3）相关交易真实性证明材料原件及加盖公章的复印件各1份（验原件，留存复印件）。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（二）规定申请材料的依据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1.分局（外汇管理部）办理的境外上市公司境内股东持股新办登记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一）书面申请，并附《境外持股登记表》；（二）关于增持或减持事项的董事会或股东大会决议（如有）；（三）需经财政部门、国有资产管理部门等相关部门批准的，应提供相关部门的批准文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2.分局（外汇管理部）办理的境外上市公司境内股东持股变更登记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一）书面申请，并附《境外持股登记表》；（二）关于增持或减持事项的董事会或股东大会决议（如有）；（三）需经财政部门、国有资产管理部门等相关部门批准的，应提供相关部门的批准文件。</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25" w:name="_Toc30492"/>
      <w:r>
        <w:rPr>
          <w:rFonts w:hint="eastAsia" w:ascii="Times New Roman" w:hAnsi="Times New Roman" w:eastAsia="黑体"/>
          <w:sz w:val="30"/>
          <w:szCs w:val="30"/>
          <w:highlight w:val="none"/>
        </w:rPr>
        <w:t>中介服务</w:t>
      </w:r>
      <w:bookmarkEnd w:id="2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26" w:name="_Toc4207"/>
      <w:r>
        <w:rPr>
          <w:rFonts w:hint="eastAsia" w:ascii="Times New Roman" w:hAnsi="Times New Roman" w:eastAsia="黑体"/>
          <w:sz w:val="30"/>
          <w:szCs w:val="30"/>
          <w:highlight w:val="none"/>
        </w:rPr>
        <w:t>审批程序</w:t>
      </w:r>
      <w:bookmarkEnd w:id="2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27" w:name="_Toc22518"/>
      <w:r>
        <w:rPr>
          <w:rFonts w:hint="eastAsia" w:ascii="Times New Roman" w:hAnsi="Times New Roman" w:eastAsia="黑体"/>
          <w:sz w:val="30"/>
          <w:szCs w:val="30"/>
          <w:highlight w:val="none"/>
        </w:rPr>
        <w:t>受理和审批时限</w:t>
      </w:r>
      <w:bookmarkEnd w:id="2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28" w:name="_Toc781"/>
      <w:r>
        <w:rPr>
          <w:rFonts w:hint="eastAsia" w:ascii="Times New Roman" w:hAnsi="Times New Roman" w:eastAsia="黑体"/>
          <w:sz w:val="30"/>
          <w:szCs w:val="30"/>
          <w:highlight w:val="none"/>
        </w:rPr>
        <w:t>收费</w:t>
      </w:r>
      <w:bookmarkEnd w:id="2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29" w:name="_Toc2099"/>
      <w:r>
        <w:rPr>
          <w:rFonts w:hint="eastAsia" w:ascii="Times New Roman" w:hAnsi="Times New Roman" w:eastAsia="黑体"/>
          <w:sz w:val="30"/>
          <w:szCs w:val="30"/>
          <w:highlight w:val="none"/>
        </w:rPr>
        <w:t>行政许可证件</w:t>
      </w:r>
      <w:bookmarkEnd w:id="2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30" w:name="_Toc816"/>
      <w:r>
        <w:rPr>
          <w:rFonts w:hint="eastAsia" w:ascii="Times New Roman" w:hAnsi="Times New Roman" w:eastAsia="黑体"/>
          <w:sz w:val="30"/>
          <w:szCs w:val="30"/>
          <w:highlight w:val="none"/>
        </w:rPr>
        <w:t>行政许可数量限制</w:t>
      </w:r>
      <w:bookmarkEnd w:id="3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31" w:name="_Toc23010"/>
      <w:r>
        <w:rPr>
          <w:rFonts w:hint="eastAsia" w:ascii="Times New Roman" w:hAnsi="Times New Roman" w:eastAsia="黑体"/>
          <w:sz w:val="30"/>
          <w:szCs w:val="30"/>
          <w:highlight w:val="none"/>
        </w:rPr>
        <w:t>行政许可后年检</w:t>
      </w:r>
      <w:bookmarkEnd w:id="3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32" w:name="_Toc2560"/>
      <w:r>
        <w:rPr>
          <w:rFonts w:hint="eastAsia" w:ascii="Times New Roman" w:hAnsi="Times New Roman" w:eastAsia="黑体"/>
          <w:sz w:val="30"/>
          <w:szCs w:val="30"/>
          <w:highlight w:val="none"/>
        </w:rPr>
        <w:t>行政许可后年报</w:t>
      </w:r>
      <w:bookmarkEnd w:id="3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33" w:name="_Toc31608"/>
      <w:r>
        <w:rPr>
          <w:rFonts w:hint="eastAsia" w:ascii="Times New Roman" w:hAnsi="Times New Roman" w:eastAsia="黑体"/>
          <w:sz w:val="30"/>
          <w:szCs w:val="30"/>
          <w:highlight w:val="none"/>
        </w:rPr>
        <w:t>监管主体</w:t>
      </w:r>
      <w:bookmarkEnd w:id="33"/>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国家外汇局及其分支局</w:t>
      </w:r>
    </w:p>
    <w:p>
      <w:pPr>
        <w:numPr>
          <w:ilvl w:val="0"/>
          <w:numId w:val="2"/>
        </w:numPr>
        <w:spacing w:line="540" w:lineRule="exact"/>
        <w:ind w:left="0" w:leftChars="0" w:firstLine="0" w:firstLineChars="0"/>
        <w:outlineLvl w:val="0"/>
        <w:rPr>
          <w:rFonts w:hint="eastAsia" w:ascii="Times New Roman" w:hAnsi="Times New Roman" w:eastAsia="黑体"/>
          <w:sz w:val="30"/>
          <w:szCs w:val="30"/>
          <w:highlight w:val="none"/>
        </w:rPr>
      </w:pPr>
      <w:bookmarkStart w:id="34" w:name="_Toc1610"/>
      <w:r>
        <w:rPr>
          <w:rFonts w:hint="eastAsia" w:ascii="Times New Roman" w:hAnsi="Times New Roman" w:eastAsia="黑体"/>
          <w:sz w:val="30"/>
          <w:szCs w:val="30"/>
          <w:highlight w:val="none"/>
        </w:rPr>
        <w:t>业务办理信息</w:t>
      </w:r>
      <w:bookmarkEnd w:id="3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sectPr>
          <w:footerReference r:id="rId5"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楷体_GB2312" w:hAnsi="楷体_GB2312" w:eastAsia="楷体_GB2312" w:cs="楷体_GB2312"/>
          <w:b w:val="0"/>
          <w:bCs w:val="0"/>
          <w:color w:val="auto"/>
          <w:sz w:val="30"/>
          <w:szCs w:val="30"/>
          <w:highlight w:val="none"/>
          <w:lang w:eastAsia="zh-CN"/>
        </w:rPr>
        <w:t>否</w:t>
      </w:r>
    </w:p>
    <w:p>
      <w:pPr>
        <w:jc w:val="center"/>
        <w:outlineLvl w:val="0"/>
        <w:rPr>
          <w:rFonts w:hint="eastAsia" w:ascii="方正小标宋_GBK" w:hAnsi="方正小标宋_GBK" w:eastAsia="方正小标宋_GBK" w:cs="方正小标宋_GBK"/>
          <w:sz w:val="36"/>
          <w:szCs w:val="36"/>
          <w:highlight w:val="none"/>
        </w:rPr>
      </w:pPr>
      <w:bookmarkStart w:id="35" w:name="_Toc23058"/>
      <w:r>
        <w:rPr>
          <w:rFonts w:hint="eastAsia" w:ascii="方正小标宋_GBK" w:hAnsi="方正小标宋_GBK" w:eastAsia="方正小标宋_GBK" w:cs="方正小标宋_GBK"/>
          <w:sz w:val="36"/>
          <w:szCs w:val="36"/>
          <w:highlight w:val="none"/>
        </w:rPr>
        <w:t>分局（外汇管理部）办理的境内个人参与境外上市公司股权激励计划登记</w:t>
      </w:r>
      <w:bookmarkEnd w:id="35"/>
    </w:p>
    <w:p>
      <w:pPr>
        <w:numPr>
          <w:ilvl w:val="0"/>
          <w:numId w:val="3"/>
        </w:numPr>
        <w:spacing w:line="540" w:lineRule="exact"/>
        <w:ind w:left="0" w:leftChars="0" w:firstLine="0" w:firstLineChars="0"/>
        <w:outlineLvl w:val="0"/>
        <w:rPr>
          <w:rFonts w:ascii="Times New Roman" w:hAnsi="Times New Roman" w:eastAsia="黑体"/>
          <w:sz w:val="30"/>
          <w:szCs w:val="30"/>
          <w:highlight w:val="none"/>
        </w:rPr>
      </w:pPr>
      <w:bookmarkStart w:id="36" w:name="_Toc3122"/>
      <w:r>
        <w:rPr>
          <w:rFonts w:hint="eastAsia" w:ascii="Times New Roman" w:hAnsi="Times New Roman" w:eastAsia="黑体"/>
          <w:sz w:val="30"/>
          <w:szCs w:val="30"/>
          <w:highlight w:val="none"/>
        </w:rPr>
        <w:t>基本要素</w:t>
      </w:r>
      <w:bookmarkEnd w:id="3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分局（外汇管理部）办理的境内个人参与境外上市公司股权激励计划登记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分局（外汇管理部）办理的境内个人参与境外上市公司股权激励计划登记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《中华人民共和国外汇管理条例》第十七条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（1）《国家外汇管理局关于境内个人参与境外上市公司股权激励计划外汇管理有关问题的通知》（汇发〔2012〕7号）第二条、第三条、第八条、第九条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37" w:name="_Toc3797"/>
      <w:r>
        <w:rPr>
          <w:rFonts w:hint="eastAsia" w:ascii="Times New Roman" w:hAnsi="Times New Roman" w:eastAsia="黑体"/>
          <w:sz w:val="30"/>
          <w:szCs w:val="30"/>
          <w:highlight w:val="none"/>
        </w:rPr>
        <w:t>行政许可事项类型</w:t>
      </w:r>
      <w:bookmarkEnd w:id="37"/>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38" w:name="_Toc6036"/>
      <w:r>
        <w:rPr>
          <w:rFonts w:hint="eastAsia" w:ascii="Times New Roman" w:hAnsi="Times New Roman" w:eastAsia="黑体"/>
          <w:sz w:val="30"/>
          <w:szCs w:val="30"/>
          <w:highlight w:val="none"/>
        </w:rPr>
        <w:t>行政许可条件</w:t>
      </w:r>
      <w:bookmarkEnd w:id="3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1.分局（外汇管理部）办理的境内个人参与境外上市公司股权激励计划新办登记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2.分局（外汇管理部）办理的境内个人参与境外上市公司股权激励计划变更登记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境外上市公司股权激励计划发生重大变更（如原计划关键条款的修订及增加新计划，境外上市公司或境内公司并购重组等重大事项导致原计划发生变化等）、境内代理机构或境外受托机构变更等情况。</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3.分局（外汇管理部）办理的境内个人参与境外上市公司股权激励计划注销登记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因股权激励计划到期，或因境外上市公司在境外证券市场退市、境内公司并购重组等重大事项导致股权激励计划终止。</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1.分局（外汇管理部）办理的境内个人参与境外上市公司股权激励计划新办登记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境内个人参与境外上市公司股权激励计划外汇管理有关问题的通知》（汇发〔2012〕7号）第一条本通知所称“境外上市公司”是指在境外（含港、澳、台）证券交易场所上市的公司。“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 “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第二条参与同一项境外上市公司股权激励计划的个人，应通过所属境内公司集中委托一家境内代理机构（以下简称境内代理机构）统一办理外汇登记、账户开立及资金划转与汇兑等有关事项，并应由一家境外机构（以下简称境外受托机构）统一负责办理个人行权、购买与出售对应股票或权益以及相应资金划转等事项。境内代理机构应是参与该股权激励计划的一家境内公司或由境内公司依法选定的可办理资产托管业务的其他境内机构。</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2.分局（外汇管理部）办理的境内个人参与境外上市公司股权激励计划变更登记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境内个人参与境外上市公司股权激励计划外汇管理有关问题的通知》（汇发〔2012〕7号）第八条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3.分局（外汇管理部）办理的境内个人参与境外上市公司股权激励计划注销登记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境内个人参与境外上市公司股权激励计划外汇管理有关问题的通知》（汇发〔2012〕7号）第九条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（三）受理条件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39" w:name="_Toc30804"/>
      <w:r>
        <w:rPr>
          <w:rFonts w:hint="eastAsia" w:ascii="Times New Roman" w:hAnsi="Times New Roman" w:eastAsia="黑体"/>
          <w:sz w:val="30"/>
          <w:szCs w:val="30"/>
          <w:highlight w:val="none"/>
        </w:rPr>
        <w:t>行政许可服务对象类型与改革举措</w:t>
      </w:r>
      <w:bookmarkEnd w:id="39"/>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lang w:eastAsia="zh-CN"/>
        </w:rPr>
        <w:t>自然人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0" w:name="_Toc7757"/>
      <w:r>
        <w:rPr>
          <w:rFonts w:hint="eastAsia" w:ascii="Times New Roman" w:hAnsi="Times New Roman" w:eastAsia="黑体"/>
          <w:sz w:val="30"/>
          <w:szCs w:val="30"/>
          <w:highlight w:val="none"/>
        </w:rPr>
        <w:t>申请材料</w:t>
      </w:r>
      <w:bookmarkEnd w:id="4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1.分局（外汇管理部）办理的境内个人参与境外上市公司股权激励计划新办登记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（1）加盖公章的书面申请原件1份，并附《境内个人参与境外上市公司股权激励计划登记表》。</w:t>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股权激励计划真实性证明材料（包括境外上市公司相关公告、董事会/股东大会相关决议/纪要等；涉及国有企业等需经主管部门批准的，另需出具有关主管部门的认可文件）原件和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（3）加盖公章的境内公司授权境内代理机构统一办理个人参与股权激励计划的授权书或协议原件。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（4）参与公司（含境内代理机构）的营业执照（或统一社会信用代码证）原件及加盖公章的复印件各1份（验原件，留存复印件）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（5）加盖公章的境内公司出具的个人与其雇佣或劳务关系属实的承诺函原件1份。</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2.分局（外汇管理部）办理的境内个人参与境外上市公司股权激励计划变更登记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（1）营业执照（或统一社会信用代码证）原件或加盖印章的复印件1份。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（2）加盖公章的书面申请原件1份（附《境内个人参与境外上市公司股权激励计划登记表》）</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（3）变更事项相关真实性证明材料原件及加盖公章的复印件各1份（验原件，留存复印件）。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3.分局（外汇管理部）办理的境内个人参与境外上市公司股权激励计划注销登记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（1）营业执照（或统一社会信用代码证）原件或加盖印章的复印件1份。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（2）加盖公章的书面申请原件1份。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（3）股权激励计划终止相关真实性证明材料原件及加盖公章的复印件各1份（验原件，留存复印件）。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1.分局（外汇管理部）办理的境内个人参与境外上市公司股权激励计划新办登记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境内个人参与境外上市公司股权激励计划外汇管理有关问题的通知》（汇发〔2012〕7号）第三条境内代理机构应持下列材料，到国家外汇管理局所在地分局或外汇管理部（以下简称所在地外汇局）统一办理个人参与股权激励计划的外汇登记： （一）书面申请，并附《境内个人参与境外上市公司股权激励计划外汇登记表》；  （二）境外上市公司相关公告等能够证明股权激励计划真实性的证明材料（涉及国有企业等需经主管部门批准的，另需出具有关主管部门的认可文件）；（三）境内公司授权境内代理机构统一办理个人参与股权激励计划的授权书或协议；（四）境内公司出具的个人与其雇佣或劳务关系属实的承诺函（附个人名单、身份证件号码、所涉股权激励类型等）；（五）前述材料内容不一致或不能说明交易真实性时，要求提供的补充材料。</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2.分局（外汇管理部）办理的境内个人参与境外上市公司股权激励计划变更登记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境内个人参与境外上市公司股权激励计划外汇管理有关问题的通知》（汇发〔2012〕7号）第八条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3.分局（外汇管理部）办理的境内个人参与境外上市公司股权激励计划注销登记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境内个人参与境外上市公司股权激励计划外汇管理有关问题的通知》（汇发〔2012〕7号）第九条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1" w:name="_Toc26661"/>
      <w:r>
        <w:rPr>
          <w:rFonts w:hint="eastAsia" w:ascii="Times New Roman" w:hAnsi="Times New Roman" w:eastAsia="黑体"/>
          <w:sz w:val="30"/>
          <w:szCs w:val="30"/>
          <w:highlight w:val="none"/>
        </w:rPr>
        <w:t>中介服务</w:t>
      </w:r>
      <w:bookmarkEnd w:id="4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2" w:name="_Toc23050"/>
      <w:r>
        <w:rPr>
          <w:rFonts w:hint="eastAsia" w:ascii="Times New Roman" w:hAnsi="Times New Roman" w:eastAsia="黑体"/>
          <w:sz w:val="30"/>
          <w:szCs w:val="30"/>
          <w:highlight w:val="none"/>
        </w:rPr>
        <w:t>审批程序</w:t>
      </w:r>
      <w:bookmarkEnd w:id="4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3" w:name="_Toc19971"/>
      <w:r>
        <w:rPr>
          <w:rFonts w:hint="eastAsia" w:ascii="Times New Roman" w:hAnsi="Times New Roman" w:eastAsia="黑体"/>
          <w:sz w:val="30"/>
          <w:szCs w:val="30"/>
          <w:highlight w:val="none"/>
        </w:rPr>
        <w:t>受理和审批时限</w:t>
      </w:r>
      <w:bookmarkEnd w:id="4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4" w:name="_Toc11597"/>
      <w:r>
        <w:rPr>
          <w:rFonts w:hint="eastAsia" w:ascii="Times New Roman" w:hAnsi="Times New Roman" w:eastAsia="黑体"/>
          <w:sz w:val="30"/>
          <w:szCs w:val="30"/>
          <w:highlight w:val="none"/>
        </w:rPr>
        <w:t>收费</w:t>
      </w:r>
      <w:bookmarkEnd w:id="4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5" w:name="_Toc21819"/>
      <w:r>
        <w:rPr>
          <w:rFonts w:hint="eastAsia" w:ascii="Times New Roman" w:hAnsi="Times New Roman" w:eastAsia="黑体"/>
          <w:sz w:val="30"/>
          <w:szCs w:val="30"/>
          <w:highlight w:val="none"/>
        </w:rPr>
        <w:t>行政许可证件</w:t>
      </w:r>
      <w:bookmarkEnd w:id="4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6" w:name="_Toc26050"/>
      <w:r>
        <w:rPr>
          <w:rFonts w:hint="eastAsia" w:ascii="Times New Roman" w:hAnsi="Times New Roman" w:eastAsia="黑体"/>
          <w:sz w:val="30"/>
          <w:szCs w:val="30"/>
          <w:highlight w:val="none"/>
        </w:rPr>
        <w:t>行政许可数量限制</w:t>
      </w:r>
      <w:bookmarkEnd w:id="4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7" w:name="_Toc20012"/>
      <w:r>
        <w:rPr>
          <w:rFonts w:hint="eastAsia" w:ascii="Times New Roman" w:hAnsi="Times New Roman" w:eastAsia="黑体"/>
          <w:sz w:val="30"/>
          <w:szCs w:val="30"/>
          <w:highlight w:val="none"/>
        </w:rPr>
        <w:t>行政许可后年检</w:t>
      </w:r>
      <w:bookmarkEnd w:id="4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8" w:name="_Toc28191"/>
      <w:r>
        <w:rPr>
          <w:rFonts w:hint="eastAsia" w:ascii="Times New Roman" w:hAnsi="Times New Roman" w:eastAsia="黑体"/>
          <w:sz w:val="30"/>
          <w:szCs w:val="30"/>
          <w:highlight w:val="none"/>
        </w:rPr>
        <w:t>行政许可后年报</w:t>
      </w:r>
      <w:bookmarkEnd w:id="4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49" w:name="_Toc19749"/>
      <w:r>
        <w:rPr>
          <w:rFonts w:hint="eastAsia" w:ascii="Times New Roman" w:hAnsi="Times New Roman" w:eastAsia="黑体"/>
          <w:sz w:val="30"/>
          <w:szCs w:val="30"/>
          <w:highlight w:val="none"/>
        </w:rPr>
        <w:t>监管主体</w:t>
      </w:r>
      <w:bookmarkEnd w:id="49"/>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国家外汇局及其分支局</w:t>
      </w:r>
    </w:p>
    <w:p>
      <w:pPr>
        <w:numPr>
          <w:ilvl w:val="0"/>
          <w:numId w:val="3"/>
        </w:numPr>
        <w:spacing w:line="540" w:lineRule="exact"/>
        <w:ind w:left="0" w:leftChars="0" w:firstLine="0" w:firstLineChars="0"/>
        <w:outlineLvl w:val="0"/>
        <w:rPr>
          <w:rFonts w:hint="eastAsia" w:ascii="Times New Roman" w:hAnsi="Times New Roman" w:eastAsia="黑体"/>
          <w:sz w:val="30"/>
          <w:szCs w:val="30"/>
          <w:highlight w:val="none"/>
        </w:rPr>
      </w:pPr>
      <w:bookmarkStart w:id="50" w:name="_Toc21538"/>
      <w:r>
        <w:rPr>
          <w:rFonts w:hint="eastAsia" w:ascii="Times New Roman" w:hAnsi="Times New Roman" w:eastAsia="黑体"/>
          <w:sz w:val="30"/>
          <w:szCs w:val="30"/>
          <w:highlight w:val="none"/>
        </w:rPr>
        <w:t>业务办理信息</w:t>
      </w:r>
      <w:bookmarkEnd w:id="5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需现场核验资料</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sectPr>
          <w:footerReference r:id="rId6"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楷体_GB2312" w:hAnsi="楷体_GB2312" w:eastAsia="楷体_GB2312" w:cs="楷体_GB2312"/>
          <w:b w:val="0"/>
          <w:bCs w:val="0"/>
          <w:color w:val="auto"/>
          <w:sz w:val="30"/>
          <w:szCs w:val="30"/>
          <w:highlight w:val="none"/>
          <w:lang w:eastAsia="zh-CN"/>
        </w:rPr>
        <w:t>否</w:t>
      </w:r>
    </w:p>
    <w:p>
      <w:pPr>
        <w:jc w:val="center"/>
        <w:outlineLvl w:val="0"/>
        <w:rPr>
          <w:rFonts w:hint="eastAsia" w:ascii="方正小标宋_GBK" w:hAnsi="方正小标宋_GBK" w:eastAsia="方正小标宋_GBK" w:cs="方正小标宋_GBK"/>
          <w:sz w:val="36"/>
          <w:szCs w:val="36"/>
          <w:highlight w:val="none"/>
        </w:rPr>
      </w:pPr>
      <w:bookmarkStart w:id="51" w:name="_Toc28910"/>
      <w:r>
        <w:rPr>
          <w:rFonts w:hint="eastAsia" w:ascii="方正小标宋_GBK" w:hAnsi="方正小标宋_GBK" w:eastAsia="方正小标宋_GBK" w:cs="方正小标宋_GBK"/>
          <w:sz w:val="36"/>
          <w:szCs w:val="36"/>
          <w:highlight w:val="none"/>
        </w:rPr>
        <w:t>分局（外汇管理部）办理的外籍员工参与境内上市公司股权激励计划登记</w:t>
      </w:r>
      <w:bookmarkEnd w:id="51"/>
    </w:p>
    <w:p>
      <w:pPr>
        <w:numPr>
          <w:ilvl w:val="0"/>
          <w:numId w:val="4"/>
        </w:numPr>
        <w:spacing w:line="540" w:lineRule="exact"/>
        <w:ind w:left="0" w:leftChars="0" w:firstLine="0" w:firstLineChars="0"/>
        <w:outlineLvl w:val="0"/>
        <w:rPr>
          <w:rFonts w:ascii="Times New Roman" w:hAnsi="Times New Roman" w:eastAsia="黑体"/>
          <w:sz w:val="30"/>
          <w:szCs w:val="30"/>
          <w:highlight w:val="none"/>
        </w:rPr>
      </w:pPr>
      <w:bookmarkStart w:id="52" w:name="_Toc27502"/>
      <w:r>
        <w:rPr>
          <w:rFonts w:hint="eastAsia" w:ascii="Times New Roman" w:hAnsi="Times New Roman" w:eastAsia="黑体"/>
          <w:sz w:val="30"/>
          <w:szCs w:val="30"/>
          <w:highlight w:val="none"/>
        </w:rPr>
        <w:t>基本要素</w:t>
      </w:r>
      <w:bookmarkEnd w:id="5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分局（外汇管理部）办理的外籍员工参与境内上市公司股权激励计划登记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分局（外汇管理部）办理的外籍员工参与境内上市公司股权激励计划登记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《中华人民共和国外汇管理条例》第十</w:t>
      </w:r>
      <w:r>
        <w:rPr>
          <w:rFonts w:hint="eastAsia" w:ascii="仿宋_GB2312" w:hAnsi="仿宋_GB2312" w:eastAsia="仿宋_GB2312" w:cs="仿宋_GB2312"/>
          <w:color w:val="auto"/>
          <w:sz w:val="30"/>
          <w:szCs w:val="30"/>
          <w:highlight w:val="none"/>
          <w:lang w:eastAsia="zh-CN"/>
        </w:rPr>
        <w:t>六</w:t>
      </w:r>
      <w:r>
        <w:rPr>
          <w:rFonts w:hint="eastAsia" w:ascii="仿宋_GB2312" w:hAnsi="仿宋_GB2312" w:eastAsia="仿宋_GB2312" w:cs="仿宋_GB2312"/>
          <w:color w:val="auto"/>
          <w:sz w:val="30"/>
          <w:szCs w:val="30"/>
          <w:highlight w:val="none"/>
        </w:rPr>
        <w:t>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（1）《境内上市公司外籍员工参与股权激励资金管理办法》（银发〔2019〕25号文印发）第四条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53" w:name="_Toc5809"/>
      <w:r>
        <w:rPr>
          <w:rFonts w:hint="eastAsia" w:ascii="Times New Roman" w:hAnsi="Times New Roman" w:eastAsia="黑体"/>
          <w:sz w:val="30"/>
          <w:szCs w:val="30"/>
          <w:highlight w:val="none"/>
        </w:rPr>
        <w:t>行政许可事项类型</w:t>
      </w:r>
      <w:bookmarkEnd w:id="53"/>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54" w:name="_Toc23633"/>
      <w:r>
        <w:rPr>
          <w:rFonts w:hint="eastAsia" w:ascii="Times New Roman" w:hAnsi="Times New Roman" w:eastAsia="黑体"/>
          <w:sz w:val="30"/>
          <w:szCs w:val="30"/>
          <w:highlight w:val="none"/>
        </w:rPr>
        <w:t>行政许可条件</w:t>
      </w:r>
      <w:bookmarkEnd w:id="5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1.分局（外汇管理部）办理的外籍员工参与境内上市公司股权激励计划新办登记</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委托实施股权激励的境内上市公司统一办理相关登记；对股权激励计划进行公告；具备真实的雇佣或劳务关系。</w:t>
      </w:r>
    </w:p>
    <w:p>
      <w:pPr>
        <w:spacing w:line="540" w:lineRule="exact"/>
        <w:ind w:firstLine="602" w:firstLineChars="200"/>
        <w:outlineLvl w:val="2"/>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2.分局（外汇管理部）办理的外籍员工参与境内上市公司股权激励计划变更登记</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股权激励计划发生已公告的重大变更或参与该股权激励计划的境内上市公司外籍员工信息发生变化。</w:t>
      </w:r>
    </w:p>
    <w:p>
      <w:pPr>
        <w:spacing w:line="540" w:lineRule="exact"/>
        <w:ind w:firstLine="602" w:firstLineChars="200"/>
        <w:outlineLvl w:val="2"/>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3.分局（外汇管理部）办理的外籍员工参与境内上市公司股权激励计划注销登记</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终止实施股权激励且无外籍员工行使权益的；完成相关上市公司公告。</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1.分局（外汇管理部）办理的外籍员工参与境内上市公司股权激励计划新办登记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境内上市公司外籍员工参与股权激励资金管理办法》（银发〔2019〕25号文印发）第四条国家外汇管理局对境内上市公司外籍员工参与股权激励实行登记管理。境内上市公司外籍员工应当集中委托实施股权激励的境内上市公司统一办理相关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《境内上市公司外籍员工参与股权激励资金管理办法》（银发〔2019〕25号文印发）第五条境内上市公司外籍员工参与股权激励的，境内上市公司应当在对股权激励计划进行公告后的 30 日内，持以下材料，……，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2.分局（外汇管理部）办理的外籍员工参与境内上市公司股权激励计划变更登记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境内上市公司外籍员工参与股权激励资金管理办法》（银发〔2019〕25号文印发）第十一条股权激励计划发生已公告的重大变更或参与该股权激励计划的境内上市公司外籍员工信息发生变化的，境内上市公司应当在公告后 30 日内，持书面申请、原业务登记凭证、最新填写的《境内上市公司外籍员工参与股权激励登记表》以及相关公告等真实性证明材料，到所在地外汇局办理境内上市公司外籍员工参与股权激励变更登记。</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3.分局（外汇管理部）办理的外籍员工参与境内上市公司股权激励计划注销登记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《境内上市公司外籍员工参与股权激励资金管理办法》（银发〔2019〕25号文印发）第十二条境内上市公司终止实施股权激励且无外籍员工行使权益的，境内上市公司应当在公告后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申请材料齐全、符合法定形式。</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55" w:name="_Toc11815"/>
      <w:r>
        <w:rPr>
          <w:rFonts w:hint="eastAsia" w:ascii="Times New Roman" w:hAnsi="Times New Roman" w:eastAsia="黑体"/>
          <w:sz w:val="30"/>
          <w:szCs w:val="30"/>
          <w:highlight w:val="none"/>
        </w:rPr>
        <w:t>行政许可服务对象类型与改革举措</w:t>
      </w:r>
      <w:bookmarkEnd w:id="5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56" w:name="_Toc9658"/>
      <w:r>
        <w:rPr>
          <w:rFonts w:hint="eastAsia" w:ascii="Times New Roman" w:hAnsi="Times New Roman" w:eastAsia="黑体"/>
          <w:sz w:val="30"/>
          <w:szCs w:val="30"/>
          <w:highlight w:val="none"/>
        </w:rPr>
        <w:t>申请材料</w:t>
      </w:r>
      <w:bookmarkEnd w:id="5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1.分局（外汇管理部）办理的外籍员工参与境内上市公司股权激励计划新办登记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（1）营业执照（或统一社会信用代码证）原件或加盖印章的复印件1份。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（2）加盖公章的书面申请原件1份（附《境内上市公司外籍员工参与股权激励登记表》）。</w:t>
      </w:r>
      <w:r>
        <w:rPr>
          <w:rFonts w:hint="eastAsia" w:ascii="仿宋_GB2312" w:hAnsi="仿宋_GB2312" w:eastAsia="仿宋_GB2312" w:cs="仿宋_GB2312"/>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（3）加盖公章的股权激励计划真实性证明材料（包括境内上市公司相关公告等）原件1份。</w:t>
      </w:r>
      <w:r>
        <w:rPr>
          <w:rFonts w:hint="eastAsia" w:ascii="仿宋_GB2312" w:hAnsi="仿宋_GB2312" w:eastAsia="仿宋_GB2312" w:cs="仿宋_GB2312"/>
          <w:sz w:val="30"/>
          <w:szCs w:val="30"/>
          <w:highlight w:val="none"/>
          <w:lang w:val="en-US" w:eastAsia="zh-CN"/>
        </w:rPr>
        <w:tab/>
      </w:r>
      <w:r>
        <w:rPr>
          <w:rFonts w:hint="eastAsia" w:ascii="仿宋_GB2312" w:hAnsi="仿宋_GB2312" w:eastAsia="仿宋_GB2312" w:cs="仿宋_GB2312"/>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（4）加盖公章的境内上市公司出具的外籍员工与其雇佣或劳务关系属实的承诺函原件1份。</w:t>
      </w:r>
      <w:r>
        <w:rPr>
          <w:rFonts w:hint="eastAsia" w:ascii="仿宋_GB2312" w:hAnsi="仿宋_GB2312" w:eastAsia="仿宋_GB2312" w:cs="仿宋_GB2312"/>
          <w:sz w:val="30"/>
          <w:szCs w:val="30"/>
          <w:highlight w:val="none"/>
          <w:lang w:val="en-US" w:eastAsia="zh-CN"/>
        </w:rPr>
        <w:tab/>
      </w:r>
      <w:r>
        <w:rPr>
          <w:rFonts w:hint="eastAsia" w:ascii="仿宋_GB2312" w:hAnsi="仿宋_GB2312" w:eastAsia="仿宋_GB2312" w:cs="仿宋_GB2312"/>
          <w:sz w:val="30"/>
          <w:szCs w:val="30"/>
          <w:highlight w:val="none"/>
          <w:lang w:val="en-US" w:eastAsia="zh-CN"/>
        </w:rPr>
        <w:tab/>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2.分局（外汇管理部）办理的外籍员工参与境内上市公司股权激励计划变更登记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（1）营业执照（或统一社会信用代码证）原件或加盖印章的复印件1份。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（2）加盖公章的书面申请原件1份（附《境内上市公司外籍员工参与股权激励登记表》）。</w:t>
      </w:r>
      <w:r>
        <w:rPr>
          <w:rFonts w:hint="eastAsia" w:ascii="仿宋_GB2312" w:hAnsi="仿宋_GB2312" w:eastAsia="仿宋_GB2312" w:cs="仿宋_GB2312"/>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（3）加盖公章的变更事项相关真实性证明材料原件1份。</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3.分局（外汇管理部）办理的外籍员工参与境内上市公司股权激励计划注销登记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（1）营业执照（或统一社会信用代码证）原件或加盖印章的复印件1份。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（2）加盖公章的书面申请原件1份。</w:t>
      </w:r>
      <w:r>
        <w:rPr>
          <w:rFonts w:hint="eastAsia" w:ascii="仿宋_GB2312" w:hAnsi="仿宋_GB2312" w:eastAsia="仿宋_GB2312" w:cs="仿宋_GB2312"/>
          <w:sz w:val="30"/>
          <w:szCs w:val="30"/>
          <w:highlight w:val="none"/>
          <w:lang w:val="en-US" w:eastAsia="zh-CN"/>
        </w:rPr>
        <w:tab/>
      </w:r>
      <w:r>
        <w:rPr>
          <w:rFonts w:hint="eastAsia" w:ascii="仿宋_GB2312" w:hAnsi="仿宋_GB2312" w:eastAsia="仿宋_GB2312" w:cs="仿宋_GB2312"/>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（3）与股权激励计划终止相关的真实性证明材料原件或加盖公章的复印件1份。</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1.分局（外汇管理部）办理的外籍员工参与境内上市公司股权激励计划新办登记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《境内上市公司外籍员工参与股权激励资金管理办法》（银发〔2019〕25号文印发）第五条境内上市公司外籍员工参与股权激励的，境内上市公司应当在对股权激励计划进行公告后的 30 日内，持以下材料，……，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2.分局（外汇管理部）办理的外籍员工参与境内上市公司股权激励计划变更登记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境内上市公司外籍员工参与股权激励资金管理办法》（银发〔2019〕25号文印发）第十一条股权激励计划发生已公告的重大变更或参与该股权激励计划的境内上市公司外籍员工信息发生变化的，境内上市公司应当在公告后 30 日内，持书面申请、原业务登记凭证、最新填写的《境内上市公司外籍员工参与股权激励登记表》以及相关公告等真实性证明材料，到所在地外汇局办理境内上市公司外籍员工参与股权激励变更登记。</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bookmarkStart w:id="57" w:name="_Toc725542292"/>
      <w:r>
        <w:rPr>
          <w:rFonts w:hint="eastAsia" w:ascii="仿宋_GB2312" w:hAnsi="仿宋_GB2312" w:eastAsia="仿宋_GB2312" w:cs="仿宋_GB2312"/>
          <w:b/>
          <w:bCs/>
          <w:sz w:val="30"/>
          <w:szCs w:val="30"/>
          <w:highlight w:val="none"/>
          <w:lang w:val="en-US" w:eastAsia="zh-CN"/>
        </w:rPr>
        <w:t>3.分局（外汇管理部）办理的外籍员工参与境内上市公司股权激励计划注销登记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《境内上市公司外籍员工参与股权激励资金管理办法》（银发〔2019〕25号文印发）第十二条境内上市公司终止实施股权激励且无外籍员工行使权益的，境内上市公司应当在公告后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bookmarkEnd w:id="57"/>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58" w:name="_Toc14385"/>
      <w:r>
        <w:rPr>
          <w:rFonts w:hint="eastAsia" w:ascii="Times New Roman" w:hAnsi="Times New Roman" w:eastAsia="黑体"/>
          <w:sz w:val="30"/>
          <w:szCs w:val="30"/>
          <w:highlight w:val="none"/>
        </w:rPr>
        <w:t>中介服务</w:t>
      </w:r>
      <w:bookmarkEnd w:id="5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59" w:name="_Toc5099"/>
      <w:r>
        <w:rPr>
          <w:rFonts w:hint="eastAsia" w:ascii="Times New Roman" w:hAnsi="Times New Roman" w:eastAsia="黑体"/>
          <w:sz w:val="30"/>
          <w:szCs w:val="30"/>
          <w:highlight w:val="none"/>
        </w:rPr>
        <w:t>审批程序</w:t>
      </w:r>
      <w:bookmarkEnd w:id="5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60" w:name="_Toc2893"/>
      <w:r>
        <w:rPr>
          <w:rFonts w:hint="eastAsia" w:ascii="Times New Roman" w:hAnsi="Times New Roman" w:eastAsia="黑体"/>
          <w:sz w:val="30"/>
          <w:szCs w:val="30"/>
          <w:highlight w:val="none"/>
        </w:rPr>
        <w:t>受理和审批时限</w:t>
      </w:r>
      <w:bookmarkEnd w:id="6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61" w:name="_Toc31146"/>
      <w:r>
        <w:rPr>
          <w:rFonts w:hint="eastAsia" w:ascii="Times New Roman" w:hAnsi="Times New Roman" w:eastAsia="黑体"/>
          <w:sz w:val="30"/>
          <w:szCs w:val="30"/>
          <w:highlight w:val="none"/>
        </w:rPr>
        <w:t>收费</w:t>
      </w:r>
      <w:bookmarkEnd w:id="6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62" w:name="_Toc5244"/>
      <w:r>
        <w:rPr>
          <w:rFonts w:hint="eastAsia" w:ascii="Times New Roman" w:hAnsi="Times New Roman" w:eastAsia="黑体"/>
          <w:sz w:val="30"/>
          <w:szCs w:val="30"/>
          <w:highlight w:val="none"/>
        </w:rPr>
        <w:t>行政许可证件</w:t>
      </w:r>
      <w:bookmarkEnd w:id="6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63" w:name="_Toc10233"/>
      <w:r>
        <w:rPr>
          <w:rFonts w:hint="eastAsia" w:ascii="Times New Roman" w:hAnsi="Times New Roman" w:eastAsia="黑体"/>
          <w:sz w:val="30"/>
          <w:szCs w:val="30"/>
          <w:highlight w:val="none"/>
        </w:rPr>
        <w:t>行政许可数量限制</w:t>
      </w:r>
      <w:bookmarkEnd w:id="6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64" w:name="_Toc16537"/>
      <w:r>
        <w:rPr>
          <w:rFonts w:hint="eastAsia" w:ascii="Times New Roman" w:hAnsi="Times New Roman" w:eastAsia="黑体"/>
          <w:sz w:val="30"/>
          <w:szCs w:val="30"/>
          <w:highlight w:val="none"/>
        </w:rPr>
        <w:t>行政许可后年检</w:t>
      </w:r>
      <w:bookmarkEnd w:id="6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65" w:name="_Toc16547"/>
      <w:r>
        <w:rPr>
          <w:rFonts w:hint="eastAsia" w:ascii="Times New Roman" w:hAnsi="Times New Roman" w:eastAsia="黑体"/>
          <w:sz w:val="30"/>
          <w:szCs w:val="30"/>
          <w:highlight w:val="none"/>
        </w:rPr>
        <w:t>行政许可后年报</w:t>
      </w:r>
      <w:bookmarkEnd w:id="6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66" w:name="_Toc22837"/>
      <w:r>
        <w:rPr>
          <w:rFonts w:hint="eastAsia" w:ascii="Times New Roman" w:hAnsi="Times New Roman" w:eastAsia="黑体"/>
          <w:sz w:val="30"/>
          <w:szCs w:val="30"/>
          <w:highlight w:val="none"/>
        </w:rPr>
        <w:t>监管主体</w:t>
      </w:r>
      <w:bookmarkEnd w:id="66"/>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国家外汇局及其分支局</w:t>
      </w:r>
    </w:p>
    <w:p>
      <w:pPr>
        <w:numPr>
          <w:ilvl w:val="0"/>
          <w:numId w:val="4"/>
        </w:numPr>
        <w:spacing w:line="540" w:lineRule="exact"/>
        <w:ind w:left="0" w:leftChars="0" w:firstLine="0" w:firstLineChars="0"/>
        <w:outlineLvl w:val="0"/>
        <w:rPr>
          <w:rFonts w:hint="eastAsia" w:ascii="Times New Roman" w:hAnsi="Times New Roman" w:eastAsia="黑体"/>
          <w:sz w:val="30"/>
          <w:szCs w:val="30"/>
          <w:highlight w:val="none"/>
        </w:rPr>
      </w:pPr>
      <w:bookmarkStart w:id="67" w:name="_Toc8736"/>
      <w:r>
        <w:rPr>
          <w:rFonts w:hint="eastAsia" w:ascii="Times New Roman" w:hAnsi="Times New Roman" w:eastAsia="黑体"/>
          <w:sz w:val="30"/>
          <w:szCs w:val="30"/>
          <w:highlight w:val="none"/>
        </w:rPr>
        <w:t>业务办理信息</w:t>
      </w:r>
      <w:bookmarkEnd w:id="6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7"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eastAsia" w:ascii="方正小标宋_GBK" w:hAnsi="方正小标宋_GBK" w:eastAsia="方正小标宋_GBK" w:cs="方正小标宋_GBK"/>
          <w:sz w:val="36"/>
          <w:szCs w:val="36"/>
          <w:highlight w:val="none"/>
        </w:rPr>
      </w:pPr>
      <w:bookmarkStart w:id="68" w:name="_Toc14699"/>
      <w:r>
        <w:rPr>
          <w:rFonts w:hint="eastAsia" w:ascii="方正小标宋_GBK" w:hAnsi="方正小标宋_GBK" w:eastAsia="方正小标宋_GBK" w:cs="方正小标宋_GBK"/>
          <w:sz w:val="36"/>
          <w:szCs w:val="36"/>
          <w:highlight w:val="none"/>
        </w:rPr>
        <w:t>分局（外汇管理部）办理的境内机构开展境外衍生业务登记</w:t>
      </w:r>
      <w:bookmarkEnd w:id="68"/>
    </w:p>
    <w:p>
      <w:pPr>
        <w:numPr>
          <w:ilvl w:val="0"/>
          <w:numId w:val="5"/>
        </w:numPr>
        <w:spacing w:line="540" w:lineRule="exact"/>
        <w:ind w:left="0" w:leftChars="0" w:firstLine="0" w:firstLineChars="0"/>
        <w:outlineLvl w:val="0"/>
        <w:rPr>
          <w:rFonts w:ascii="Times New Roman" w:hAnsi="Times New Roman" w:eastAsia="黑体"/>
          <w:sz w:val="30"/>
          <w:szCs w:val="30"/>
          <w:highlight w:val="none"/>
        </w:rPr>
      </w:pPr>
      <w:bookmarkStart w:id="69" w:name="_Toc24473"/>
      <w:r>
        <w:rPr>
          <w:rFonts w:hint="eastAsia" w:ascii="Times New Roman" w:hAnsi="Times New Roman" w:eastAsia="黑体"/>
          <w:sz w:val="30"/>
          <w:szCs w:val="30"/>
          <w:highlight w:val="none"/>
        </w:rPr>
        <w:t>基本要素</w:t>
      </w:r>
      <w:bookmarkEnd w:id="6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分局（外汇管理部）办理的境内机构开展境外衍生业务登记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分局（外汇管理部）办理的境内机构开展境外衍生业务登记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《中华人民共和国外汇管理条例》第十七条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（1）《国家外汇管理局关于国有企业境外期货套期保值业务外汇管理有关问题的通知》（汇发〔2013〕25号）第一条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（2）《国家外汇管理局行政许可实施办法》（国家外汇管理局公告2021年第1号）全文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0" w:name="_Toc8784"/>
      <w:r>
        <w:rPr>
          <w:rFonts w:hint="eastAsia" w:ascii="Times New Roman" w:hAnsi="Times New Roman" w:eastAsia="黑体"/>
          <w:sz w:val="30"/>
          <w:szCs w:val="30"/>
          <w:highlight w:val="none"/>
        </w:rPr>
        <w:t>行政许可事项类型</w:t>
      </w:r>
      <w:bookmarkEnd w:id="70"/>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1" w:name="_Toc3608"/>
      <w:r>
        <w:rPr>
          <w:rFonts w:hint="eastAsia" w:ascii="Times New Roman" w:hAnsi="Times New Roman" w:eastAsia="黑体"/>
          <w:sz w:val="30"/>
          <w:szCs w:val="30"/>
          <w:highlight w:val="none"/>
        </w:rPr>
        <w:t>行政许可条件</w:t>
      </w:r>
      <w:bookmarkEnd w:id="71"/>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（一）准予行政许可的条件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1.分局（外汇管理部）办理的境内机构境外衍生业务外汇新办登记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（1）取得中国证券监督管理委员会颁发的《境外期货业务许可证》；</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（2）属于国有企业；</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（3）开展境外期货套期保值业务。</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2.分局（外汇管理部）办理的境内机构境外衍生业务外汇变更登记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持证企业年度风险敞口及其他登记事项（如机构名称、机构代码、许可证号等）发生变更。</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3.分局（外汇管理部）办理的境内机构境外衍生业务外汇注销登记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持证企业境外期货业务终止。</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（二）规定行政许可条件的依据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1.分局（外汇管理部）办理的境内机构境外衍生业务外汇新办登记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国有企业境外期货套期保值业务外汇管理有关问题的通知》（汇发〔2013〕25号）第一条本通知所指的国有企业境外期货套期保值业务（以下简称境外期货业务）是指根据《国有企业境外期货套期保值业务管理办法》（证监发〔2001〕81号）取得中国证券监督管理委员会（以下简称中国证监会）颁发的《境外期货业务许可证》的国有企业（以下简称持证企业）所开展的相关业务。国家外汇管理局及其分支机构（以下简称外汇局）依法对持证企业境外期货业务相关的外汇登记、资金汇出入、结汇及购汇等实施监督管理。</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2.分局（外汇管理部）办理的境内机构境外衍生业务外汇变更登记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国有企业境外期货套期保值业务外汇管理有关问题的通知》（汇发〔2013〕25号）第三条持证企业年度风险敞口及其他登记事项（如机构名称、机构代码、许可证号等）发生变更的，应在20个工作日内，持相关批复文件或说明材料等，到所在地外汇局办理变更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3.分局（外汇管理部）办理的境内机构境外衍生业务外汇注销登记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国有企业境外期货套期保值业务外汇管理有关问题的通知》（汇发〔2013〕25号）第三条……持证企业境外期货业务终止的，应在业务终止20个工作日内，持书面申请、《申请表》及相关证明材料到所在地外汇局办理注销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申请材料齐全、符合法定形式。</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2" w:name="_Toc29674"/>
      <w:r>
        <w:rPr>
          <w:rFonts w:hint="eastAsia" w:ascii="Times New Roman" w:hAnsi="Times New Roman" w:eastAsia="黑体"/>
          <w:sz w:val="30"/>
          <w:szCs w:val="30"/>
          <w:highlight w:val="none"/>
        </w:rPr>
        <w:t>行政许可服务对象类型与改革举措</w:t>
      </w:r>
      <w:bookmarkEnd w:id="7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3" w:name="_Toc14373"/>
      <w:r>
        <w:rPr>
          <w:rFonts w:hint="eastAsia" w:ascii="Times New Roman" w:hAnsi="Times New Roman" w:eastAsia="黑体"/>
          <w:sz w:val="30"/>
          <w:szCs w:val="30"/>
          <w:highlight w:val="none"/>
        </w:rPr>
        <w:t>申请材料</w:t>
      </w:r>
      <w:bookmarkEnd w:id="73"/>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（一）申请材料名称</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1.分局（外汇管理部）办理的境内机构境外衍生业务外汇新办登记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（1）营业执照（或统一社会信用代码证）原件或加盖公章的复印件1份。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（2）加盖公章的书面申请原件1份（附《境内机构境外衍生业务登记申请表》）。</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证监部门（证监会或地方证监局）关于国有企业境外期货业务的证明性文件（或无异议函）或国资委关于中央企业从事境外金融衍生业务的证明性文件（或无异议函）原件及加盖公章的复印件各1份（验原件，留存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（4）加盖公章的中央企业集团内成员公司另需提交中央企业的额度分配文件原件1份。</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2.分局（外汇管理部）办理的境内机构境外衍生业务外汇变更登记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（1）营业执照（或统一社会信用代码证）原件或加盖公章的复印件1份。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（2）加盖公章的书面申请原件1份（附《境内机构境外衍生业务登记申请表》）。</w:t>
      </w:r>
      <w:r>
        <w:rPr>
          <w:rFonts w:hint="eastAsia" w:ascii="仿宋_GB2312" w:hAnsi="仿宋_GB2312" w:eastAsia="仿宋_GB2312" w:cs="仿宋_GB2312"/>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（3）证监部门（证监会或地方证监局）或国资委关于境内机构境外衍生业务变更（注销）的证明性文件或无异议函原件及加盖公章的复印件各1份（验原件，留存复印件）。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（4）加盖公章的中央企业对集团内成员公司额度分配变更的相关证明性文件（中央企业集团内成员公司分配的对外付汇额度发生变更的提供）原件1份。</w:t>
      </w:r>
      <w:r>
        <w:rPr>
          <w:rFonts w:hint="eastAsia" w:ascii="仿宋_GB2312" w:hAnsi="仿宋_GB2312" w:eastAsia="仿宋_GB2312" w:cs="仿宋_GB2312"/>
          <w:sz w:val="30"/>
          <w:szCs w:val="30"/>
          <w:highlight w:val="none"/>
          <w:lang w:val="en-US" w:eastAsia="zh-CN"/>
        </w:rPr>
        <w:tab/>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3.分局（外汇管理部）办理的境内机构境外衍生业务外汇注销登记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（1）营业执照（或统一社会信用代码证）原件或加盖公章的复印件1份。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（2）加盖公章的书面申请原件1份。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（3）《境内机构境外衍生业务登记申请表》原件1份。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（4）相关证明材料原件及加盖公章的复印件各1份。</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（二）规定申请材料的依据</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1.分局（外汇管理部）办理的境内机构境外衍生业务外汇新办登记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关于国有企业境外期货套期保值业务外汇管理有关问题的通知》（汇发〔2013〕25号）第二条持证企业应在本通知下发后30日内，持以下材料到企业注册地国家外汇管理局分支机构（以下简称所在地外汇局）重新办理境外期货业务外汇登记：（一）填写完备并加盖公章的《境内机构境外衍生业务登记申请表》；（二）中国证监会颁发的《境外期货业务许可证》复印件及核定的年度风险敞口批复文件......所在地外汇局审核材料无误后为企业办理外汇登记，依据中国证监会批复的企业年度风险敞口确认企业对外付汇额度，并向企业出具相关业务登记凭证”。</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2.分局（外汇管理部）办理的境内机构境外衍生业务外汇变更登记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关于国有企业境外期货套期保值业务外汇管理有关问题的通知》（汇发〔2013〕25号）第三条持证企业年度风险敞口及其他登记事项（如机构名称、机构代码、许可证号等）发生变更的，应在20个工作日内，持相关批复文件或说明材料等，到所在地外汇局办理变更登记。…….。</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3.分局（外汇管理部）办理的境内机构境外衍生业务外汇注销登记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国家外汇管理局关于国有企业境外期货套期保值业务外汇管理有关问题的通知》（汇发〔2013〕25号）第三条……持证企业境外期货业务终止的，应在业务终止20个工作日内，持书面申请、《境内机构境外衍生业务登记申请表》及相关证明材料到所在地外汇局办理注销登记。</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4" w:name="_Toc30417"/>
      <w:r>
        <w:rPr>
          <w:rFonts w:hint="eastAsia" w:ascii="Times New Roman" w:hAnsi="Times New Roman" w:eastAsia="黑体"/>
          <w:sz w:val="30"/>
          <w:szCs w:val="30"/>
          <w:highlight w:val="none"/>
        </w:rPr>
        <w:t>中介服务</w:t>
      </w:r>
      <w:bookmarkEnd w:id="7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5" w:name="_Toc4960"/>
      <w:r>
        <w:rPr>
          <w:rFonts w:hint="eastAsia" w:ascii="Times New Roman" w:hAnsi="Times New Roman" w:eastAsia="黑体"/>
          <w:sz w:val="30"/>
          <w:szCs w:val="30"/>
          <w:highlight w:val="none"/>
        </w:rPr>
        <w:t>审批程序</w:t>
      </w:r>
      <w:bookmarkEnd w:id="7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6" w:name="_Toc1002"/>
      <w:r>
        <w:rPr>
          <w:rFonts w:hint="eastAsia" w:ascii="Times New Roman" w:hAnsi="Times New Roman" w:eastAsia="黑体"/>
          <w:sz w:val="30"/>
          <w:szCs w:val="30"/>
          <w:highlight w:val="none"/>
        </w:rPr>
        <w:t>受理和审批时限</w:t>
      </w:r>
      <w:bookmarkEnd w:id="7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7" w:name="_Toc12248"/>
      <w:r>
        <w:rPr>
          <w:rFonts w:hint="eastAsia" w:ascii="Times New Roman" w:hAnsi="Times New Roman" w:eastAsia="黑体"/>
          <w:sz w:val="30"/>
          <w:szCs w:val="30"/>
          <w:highlight w:val="none"/>
        </w:rPr>
        <w:t>收费</w:t>
      </w:r>
      <w:bookmarkEnd w:id="7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8" w:name="_Toc727"/>
      <w:r>
        <w:rPr>
          <w:rFonts w:hint="eastAsia" w:ascii="Times New Roman" w:hAnsi="Times New Roman" w:eastAsia="黑体"/>
          <w:sz w:val="30"/>
          <w:szCs w:val="30"/>
          <w:highlight w:val="none"/>
        </w:rPr>
        <w:t>行政许可证件</w:t>
      </w:r>
      <w:bookmarkEnd w:id="7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79" w:name="_Toc22320"/>
      <w:r>
        <w:rPr>
          <w:rFonts w:hint="eastAsia" w:ascii="Times New Roman" w:hAnsi="Times New Roman" w:eastAsia="黑体"/>
          <w:sz w:val="30"/>
          <w:szCs w:val="30"/>
          <w:highlight w:val="none"/>
        </w:rPr>
        <w:t>行政许可数量限制</w:t>
      </w:r>
      <w:bookmarkEnd w:id="7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80" w:name="_Toc15636"/>
      <w:r>
        <w:rPr>
          <w:rFonts w:hint="eastAsia" w:ascii="Times New Roman" w:hAnsi="Times New Roman" w:eastAsia="黑体"/>
          <w:sz w:val="30"/>
          <w:szCs w:val="30"/>
          <w:highlight w:val="none"/>
        </w:rPr>
        <w:t>行政许可后年检</w:t>
      </w:r>
      <w:bookmarkEnd w:id="8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81" w:name="_Toc16848"/>
      <w:r>
        <w:rPr>
          <w:rFonts w:hint="eastAsia" w:ascii="Times New Roman" w:hAnsi="Times New Roman" w:eastAsia="黑体"/>
          <w:sz w:val="30"/>
          <w:szCs w:val="30"/>
          <w:highlight w:val="none"/>
        </w:rPr>
        <w:t>行政许可后年报</w:t>
      </w:r>
      <w:bookmarkEnd w:id="8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82" w:name="_Toc13018"/>
      <w:r>
        <w:rPr>
          <w:rFonts w:hint="eastAsia" w:ascii="Times New Roman" w:hAnsi="Times New Roman" w:eastAsia="黑体"/>
          <w:sz w:val="30"/>
          <w:szCs w:val="30"/>
          <w:highlight w:val="none"/>
        </w:rPr>
        <w:t>监管主体</w:t>
      </w:r>
      <w:bookmarkEnd w:id="82"/>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国家外汇局及其分支局</w:t>
      </w:r>
    </w:p>
    <w:p>
      <w:pPr>
        <w:numPr>
          <w:ilvl w:val="0"/>
          <w:numId w:val="5"/>
        </w:numPr>
        <w:spacing w:line="540" w:lineRule="exact"/>
        <w:ind w:left="0" w:leftChars="0" w:firstLine="0" w:firstLineChars="0"/>
        <w:outlineLvl w:val="0"/>
        <w:rPr>
          <w:rFonts w:hint="eastAsia" w:ascii="Times New Roman" w:hAnsi="Times New Roman" w:eastAsia="黑体"/>
          <w:sz w:val="30"/>
          <w:szCs w:val="30"/>
          <w:highlight w:val="none"/>
        </w:rPr>
      </w:pPr>
      <w:bookmarkStart w:id="83" w:name="_Toc15024"/>
      <w:r>
        <w:rPr>
          <w:rFonts w:hint="eastAsia" w:ascii="Times New Roman" w:hAnsi="Times New Roman" w:eastAsia="黑体"/>
          <w:sz w:val="30"/>
          <w:szCs w:val="30"/>
          <w:highlight w:val="none"/>
        </w:rPr>
        <w:t>业务办理信息</w:t>
      </w:r>
      <w:bookmarkEnd w:id="8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尚不适合互联网办理</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8"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eastAsia" w:ascii="方正小标宋_GBK" w:hAnsi="方正小标宋_GBK" w:eastAsia="方正小标宋_GBK" w:cs="方正小标宋_GBK"/>
          <w:sz w:val="36"/>
          <w:szCs w:val="36"/>
          <w:highlight w:val="none"/>
        </w:rPr>
      </w:pPr>
      <w:bookmarkStart w:id="84" w:name="_Toc18496"/>
      <w:r>
        <w:rPr>
          <w:rFonts w:hint="eastAsia" w:ascii="方正小标宋_GBK" w:hAnsi="方正小标宋_GBK" w:eastAsia="方正小标宋_GBK" w:cs="方正小标宋_GBK"/>
          <w:sz w:val="36"/>
          <w:szCs w:val="36"/>
          <w:highlight w:val="none"/>
        </w:rPr>
        <w:t>境外机构在境内发行股票或中国存托凭证登记</w:t>
      </w:r>
      <w:bookmarkEnd w:id="84"/>
    </w:p>
    <w:p>
      <w:pPr>
        <w:numPr>
          <w:ilvl w:val="0"/>
          <w:numId w:val="6"/>
        </w:numPr>
        <w:spacing w:line="540" w:lineRule="exact"/>
        <w:ind w:left="0" w:leftChars="0" w:firstLine="0" w:firstLineChars="0"/>
        <w:outlineLvl w:val="0"/>
        <w:rPr>
          <w:rFonts w:ascii="Times New Roman" w:hAnsi="Times New Roman" w:eastAsia="黑体"/>
          <w:sz w:val="30"/>
          <w:szCs w:val="30"/>
          <w:highlight w:val="none"/>
        </w:rPr>
      </w:pPr>
      <w:bookmarkStart w:id="85" w:name="_Toc20104"/>
      <w:r>
        <w:rPr>
          <w:rFonts w:hint="eastAsia" w:ascii="Times New Roman" w:hAnsi="Times New Roman" w:eastAsia="黑体"/>
          <w:sz w:val="30"/>
          <w:szCs w:val="30"/>
          <w:highlight w:val="none"/>
        </w:rPr>
        <w:t>基本要素</w:t>
      </w:r>
      <w:bookmarkEnd w:id="8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境外机构在境内发行股票或中国存托凭证登记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境外机构在境内发行股票或中国存托凭证登记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《中华人民共和国外汇管理条例》第十六条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（1）《存托凭证跨境资金管理办法（试行）》（中国人民银行 国家外汇管理局公告﹝2019﹞第8号）第五条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86" w:name="_Toc5169"/>
      <w:r>
        <w:rPr>
          <w:rFonts w:hint="eastAsia" w:ascii="Times New Roman" w:hAnsi="Times New Roman" w:eastAsia="黑体"/>
          <w:sz w:val="30"/>
          <w:szCs w:val="30"/>
          <w:highlight w:val="none"/>
        </w:rPr>
        <w:t>行政许可事项类型</w:t>
      </w:r>
      <w:bookmarkEnd w:id="86"/>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87" w:name="_Toc18791"/>
      <w:r>
        <w:rPr>
          <w:rFonts w:hint="eastAsia" w:ascii="Times New Roman" w:hAnsi="Times New Roman" w:eastAsia="黑体"/>
          <w:sz w:val="30"/>
          <w:szCs w:val="30"/>
          <w:highlight w:val="none"/>
        </w:rPr>
        <w:t>行政许可条件</w:t>
      </w:r>
      <w:bookmarkEnd w:id="8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1.准予行政许可的条件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境外发行人以新增证券为基础发行中国存托凭证，获得证监会核准发行后委托其境内主承销商（或境内相关代理机构）办理登记。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2.规定行政许可条件的依据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《存托凭证跨境资金管理办法（试行）》（中国人民银行 国家外汇管理局公告﹝2019﹞第8号）第七条境外发行人以新增证券为基础发行中国存托凭证，应在获得证监会核准发行后 10 个工作日内，委托其境内主承销商 （或境内相关代理机构），持以下材料到其上市境内证券交易所所在地国家外汇管理局分局或外汇管理部（以下简称所在地外汇局） 办理登记：......”。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申请材料齐全、符合法定形式。</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88" w:name="_Toc10278"/>
      <w:r>
        <w:rPr>
          <w:rFonts w:hint="eastAsia" w:ascii="Times New Roman" w:hAnsi="Times New Roman" w:eastAsia="黑体"/>
          <w:sz w:val="30"/>
          <w:szCs w:val="30"/>
          <w:highlight w:val="none"/>
        </w:rPr>
        <w:t>行政许可服务对象类型与改革举措</w:t>
      </w:r>
      <w:bookmarkEnd w:id="8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89" w:name="_Toc7668"/>
      <w:r>
        <w:rPr>
          <w:rFonts w:hint="eastAsia" w:ascii="Times New Roman" w:hAnsi="Times New Roman" w:eastAsia="黑体"/>
          <w:sz w:val="30"/>
          <w:szCs w:val="30"/>
          <w:highlight w:val="none"/>
        </w:rPr>
        <w:t>申请材料</w:t>
      </w:r>
      <w:bookmarkEnd w:id="89"/>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1.申请材料名称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（1）境内主承销商（或境内相关代理机构）营业执照（或统一社会信用代码证）原件或加盖公章的复印件1份。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（2）加盖公章或有权签字人签字书面申请的原件1份（附《以新增证券为基础的中国存托凭证发行登记表》）。</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（3）加盖公章的证监会核准发行中国存托凭证的许可文件复印件1份。</w:t>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（4）加盖公章的境外发行人委托境内主承销商（或境内相关代理机构）办理中国存托凭证登记的委托代理协议复印件1份。</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2.规定申请材料的依据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《存托凭证跨境资金管理办法（试行）》（中国人民银行 国家外汇管理局公告﹝2019﹞第8号）第七条境外发行人以新增证券为基础发行中国存托凭证，应……委托其境内主承销商（或境内相关代理机构），持以下材料到其上市境内证券交易所所 在地国家外汇管理局分局或外汇管理部（以下简称所在地外汇局） 办理登记： （一）《以新增证券为基础的中国存托凭证发行登记表》；（二）证监会核准发行中国存托凭证的证明材料；（三）境外发行人委托境内主承销商（或境内相关代理机构）办理中国存托凭证登记的委托代理协议......。</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0" w:name="_Toc7895"/>
      <w:r>
        <w:rPr>
          <w:rFonts w:hint="eastAsia" w:ascii="Times New Roman" w:hAnsi="Times New Roman" w:eastAsia="黑体"/>
          <w:sz w:val="30"/>
          <w:szCs w:val="30"/>
          <w:highlight w:val="none"/>
        </w:rPr>
        <w:t>中介服务</w:t>
      </w:r>
      <w:bookmarkEnd w:id="9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1" w:name="_Toc27638"/>
      <w:r>
        <w:rPr>
          <w:rFonts w:hint="eastAsia" w:ascii="Times New Roman" w:hAnsi="Times New Roman" w:eastAsia="黑体"/>
          <w:sz w:val="30"/>
          <w:szCs w:val="30"/>
          <w:highlight w:val="none"/>
        </w:rPr>
        <w:t>审批程序</w:t>
      </w:r>
      <w:bookmarkEnd w:id="9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2" w:name="_Toc28982"/>
      <w:r>
        <w:rPr>
          <w:rFonts w:hint="eastAsia" w:ascii="Times New Roman" w:hAnsi="Times New Roman" w:eastAsia="黑体"/>
          <w:sz w:val="30"/>
          <w:szCs w:val="30"/>
          <w:highlight w:val="none"/>
        </w:rPr>
        <w:t>受理和审批时限</w:t>
      </w:r>
      <w:bookmarkEnd w:id="9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3" w:name="_Toc18382"/>
      <w:r>
        <w:rPr>
          <w:rFonts w:hint="eastAsia" w:ascii="Times New Roman" w:hAnsi="Times New Roman" w:eastAsia="黑体"/>
          <w:sz w:val="30"/>
          <w:szCs w:val="30"/>
          <w:highlight w:val="none"/>
        </w:rPr>
        <w:t>收费</w:t>
      </w:r>
      <w:bookmarkEnd w:id="9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4" w:name="_Toc19566"/>
      <w:r>
        <w:rPr>
          <w:rFonts w:hint="eastAsia" w:ascii="Times New Roman" w:hAnsi="Times New Roman" w:eastAsia="黑体"/>
          <w:sz w:val="30"/>
          <w:szCs w:val="30"/>
          <w:highlight w:val="none"/>
        </w:rPr>
        <w:t>行政许可证件</w:t>
      </w:r>
      <w:bookmarkEnd w:id="9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5" w:name="_Toc13062"/>
      <w:r>
        <w:rPr>
          <w:rFonts w:hint="eastAsia" w:ascii="Times New Roman" w:hAnsi="Times New Roman" w:eastAsia="黑体"/>
          <w:sz w:val="30"/>
          <w:szCs w:val="30"/>
          <w:highlight w:val="none"/>
        </w:rPr>
        <w:t>行政许可数量限制</w:t>
      </w:r>
      <w:bookmarkEnd w:id="9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6" w:name="_Toc14532"/>
      <w:r>
        <w:rPr>
          <w:rFonts w:hint="eastAsia" w:ascii="Times New Roman" w:hAnsi="Times New Roman" w:eastAsia="黑体"/>
          <w:sz w:val="30"/>
          <w:szCs w:val="30"/>
          <w:highlight w:val="none"/>
        </w:rPr>
        <w:t>行政许可后年检</w:t>
      </w:r>
      <w:bookmarkEnd w:id="9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7" w:name="_Toc30251"/>
      <w:r>
        <w:rPr>
          <w:rFonts w:hint="eastAsia" w:ascii="Times New Roman" w:hAnsi="Times New Roman" w:eastAsia="黑体"/>
          <w:sz w:val="30"/>
          <w:szCs w:val="30"/>
          <w:highlight w:val="none"/>
        </w:rPr>
        <w:t>行政许可后年报</w:t>
      </w:r>
      <w:bookmarkEnd w:id="9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8" w:name="_Toc8324"/>
      <w:r>
        <w:rPr>
          <w:rFonts w:hint="eastAsia" w:ascii="Times New Roman" w:hAnsi="Times New Roman" w:eastAsia="黑体"/>
          <w:sz w:val="30"/>
          <w:szCs w:val="30"/>
          <w:highlight w:val="none"/>
        </w:rPr>
        <w:t>监管主体</w:t>
      </w:r>
      <w:bookmarkEnd w:id="98"/>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国家外汇局及其分支局</w:t>
      </w:r>
    </w:p>
    <w:p>
      <w:pPr>
        <w:numPr>
          <w:ilvl w:val="0"/>
          <w:numId w:val="6"/>
        </w:numPr>
        <w:spacing w:line="540" w:lineRule="exact"/>
        <w:ind w:left="0" w:leftChars="0" w:firstLine="0" w:firstLineChars="0"/>
        <w:outlineLvl w:val="0"/>
        <w:rPr>
          <w:rFonts w:hint="eastAsia" w:ascii="Times New Roman" w:hAnsi="Times New Roman" w:eastAsia="黑体"/>
          <w:sz w:val="30"/>
          <w:szCs w:val="30"/>
          <w:highlight w:val="none"/>
        </w:rPr>
      </w:pPr>
      <w:bookmarkStart w:id="99" w:name="_Toc20095"/>
      <w:r>
        <w:rPr>
          <w:rFonts w:hint="eastAsia" w:ascii="Times New Roman" w:hAnsi="Times New Roman" w:eastAsia="黑体"/>
          <w:sz w:val="30"/>
          <w:szCs w:val="30"/>
          <w:highlight w:val="none"/>
        </w:rPr>
        <w:t>业务办理信息</w:t>
      </w:r>
      <w:bookmarkEnd w:id="9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尚不适合互联网办理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rPr>
        <w:sectPr>
          <w:footerReference r:id="rId9"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100" w:name="_Toc32616"/>
      <w:r>
        <w:rPr>
          <w:rFonts w:hint="eastAsia" w:ascii="方正小标宋_GBK" w:hAnsi="方正小标宋_GBK" w:eastAsia="方正小标宋_GBK" w:cs="方正小标宋_GBK"/>
          <w:sz w:val="36"/>
          <w:szCs w:val="36"/>
          <w:highlight w:val="none"/>
        </w:rPr>
        <w:t>分局（外汇管理部）办理的</w:t>
      </w:r>
      <w:r>
        <w:rPr>
          <w:rFonts w:hint="default" w:ascii="方正小标宋_GBK" w:hAnsi="方正小标宋_GBK" w:eastAsia="方正小标宋_GBK" w:cs="方正小标宋_GBK"/>
          <w:sz w:val="36"/>
          <w:szCs w:val="36"/>
          <w:highlight w:val="none"/>
          <w:lang w:eastAsia="zh-CN"/>
        </w:rPr>
        <w:t>境内机构短期外债余额指标核准</w:t>
      </w:r>
      <w:bookmarkEnd w:id="100"/>
    </w:p>
    <w:p>
      <w:pPr>
        <w:numPr>
          <w:ilvl w:val="0"/>
          <w:numId w:val="0"/>
        </w:numPr>
        <w:spacing w:line="540" w:lineRule="exact"/>
        <w:outlineLvl w:val="0"/>
        <w:rPr>
          <w:rFonts w:ascii="Times New Roman" w:hAnsi="Times New Roman" w:eastAsia="黑体"/>
          <w:sz w:val="30"/>
          <w:szCs w:val="30"/>
          <w:highlight w:val="none"/>
        </w:rPr>
      </w:pPr>
      <w:bookmarkStart w:id="101" w:name="_Toc13905"/>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10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rPr>
        <w:t>分局（外汇管理部）办理的境内机构短期外债余额指标核准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sz w:val="30"/>
          <w:szCs w:val="30"/>
          <w:lang w:val="en-US"/>
        </w:rPr>
        <w:t>分局（外汇管理部）办理的境内机构短期外债余额指标核准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sz w:val="30"/>
          <w:szCs w:val="30"/>
          <w:lang w:val="en-US" w:eastAsia="zh-CN"/>
        </w:rPr>
      </w:pPr>
      <w:bookmarkStart w:id="102" w:name="_Toc1698588889"/>
      <w:r>
        <w:rPr>
          <w:rFonts w:hint="eastAsia" w:ascii="仿宋_GB2312" w:hAnsi="仿宋_GB2312" w:eastAsia="仿宋_GB2312" w:cs="仿宋_GB2312"/>
          <w:sz w:val="30"/>
          <w:szCs w:val="30"/>
          <w:lang w:val="en-US" w:eastAsia="zh-CN"/>
        </w:rPr>
        <w:t>（1）《中华人民共和国外汇管理条例》第十八条</w:t>
      </w:r>
      <w:bookmarkEnd w:id="102"/>
    </w:p>
    <w:p>
      <w:pPr>
        <w:spacing w:line="540" w:lineRule="exact"/>
        <w:ind w:firstLine="600" w:firstLineChars="200"/>
        <w:outlineLvl w:val="2"/>
        <w:rPr>
          <w:rFonts w:hint="eastAsia" w:ascii="仿宋_GB2312" w:hAnsi="仿宋_GB2312" w:eastAsia="仿宋_GB2312" w:cs="仿宋_GB2312"/>
          <w:sz w:val="30"/>
          <w:szCs w:val="30"/>
          <w:lang w:val="en-US" w:eastAsia="zh-CN"/>
        </w:rPr>
      </w:pPr>
      <w:bookmarkStart w:id="103" w:name="_Toc1826240565"/>
      <w:r>
        <w:rPr>
          <w:rFonts w:hint="eastAsia" w:ascii="仿宋_GB2312" w:hAnsi="仿宋_GB2312" w:eastAsia="仿宋_GB2312" w:cs="仿宋_GB2312"/>
          <w:sz w:val="30"/>
          <w:szCs w:val="30"/>
          <w:lang w:val="en-US" w:eastAsia="zh-CN"/>
        </w:rPr>
        <w:t>（2）《国务院对确需保留的行政审批项目设定行政许可的决定》附件第471项</w:t>
      </w:r>
      <w:bookmarkEnd w:id="10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sz w:val="30"/>
          <w:szCs w:val="30"/>
          <w:lang w:val="en-US" w:eastAsia="zh-CN"/>
        </w:rPr>
      </w:pPr>
      <w:bookmarkStart w:id="104" w:name="_Toc518425255"/>
      <w:r>
        <w:rPr>
          <w:rFonts w:hint="eastAsia" w:ascii="仿宋_GB2312" w:hAnsi="仿宋_GB2312" w:eastAsia="仿宋_GB2312" w:cs="仿宋_GB2312"/>
          <w:sz w:val="30"/>
          <w:szCs w:val="30"/>
          <w:lang w:val="en-US" w:eastAsia="zh-CN"/>
        </w:rPr>
        <w:t>（1）《外债登记管理办法》（汇发〔2013〕19号文印发）第三条</w:t>
      </w:r>
      <w:bookmarkEnd w:id="104"/>
    </w:p>
    <w:p>
      <w:pPr>
        <w:spacing w:line="540" w:lineRule="exact"/>
        <w:ind w:firstLine="600" w:firstLineChars="200"/>
        <w:outlineLvl w:val="2"/>
        <w:rPr>
          <w:rFonts w:hint="eastAsia" w:ascii="仿宋_GB2312" w:hAnsi="仿宋_GB2312" w:eastAsia="仿宋_GB2312" w:cs="仿宋_GB2312"/>
          <w:sz w:val="30"/>
          <w:szCs w:val="30"/>
          <w:lang w:val="en-US" w:eastAsia="zh-CN"/>
        </w:rPr>
      </w:pPr>
      <w:bookmarkStart w:id="105" w:name="_Toc382471057"/>
      <w:r>
        <w:rPr>
          <w:rFonts w:hint="eastAsia" w:ascii="仿宋_GB2312" w:hAnsi="仿宋_GB2312" w:eastAsia="仿宋_GB2312" w:cs="仿宋_GB2312"/>
          <w:sz w:val="30"/>
          <w:szCs w:val="30"/>
          <w:lang w:val="en-US" w:eastAsia="zh-CN"/>
        </w:rPr>
        <w:t>（2）《外债管理暂行办法》（国家发展计划委员会、财政部、国家外汇管理局令2003年第28号）第十六条</w:t>
      </w:r>
      <w:bookmarkEnd w:id="105"/>
    </w:p>
    <w:p>
      <w:pPr>
        <w:spacing w:line="540" w:lineRule="exact"/>
        <w:ind w:firstLine="600" w:firstLineChars="200"/>
        <w:outlineLvl w:val="2"/>
        <w:rPr>
          <w:rFonts w:hint="eastAsia" w:ascii="仿宋_GB2312" w:hAnsi="仿宋_GB2312" w:eastAsia="仿宋_GB2312" w:cs="仿宋_GB2312"/>
          <w:sz w:val="30"/>
          <w:szCs w:val="30"/>
          <w:lang w:val="en-US" w:eastAsia="zh-CN"/>
        </w:rPr>
      </w:pPr>
      <w:bookmarkStart w:id="106" w:name="_Toc1003135145"/>
      <w:r>
        <w:rPr>
          <w:rFonts w:hint="eastAsia" w:ascii="仿宋_GB2312" w:hAnsi="仿宋_GB2312" w:eastAsia="仿宋_GB2312" w:cs="仿宋_GB2312"/>
          <w:sz w:val="30"/>
          <w:szCs w:val="30"/>
          <w:lang w:val="en-US" w:eastAsia="zh-CN"/>
        </w:rPr>
        <w:t>（3）《国家外汇管理局关于支持高新技术和“专精特新”企业开展跨境融资便利化试点的通知》（汇发〔2022〕16号）第一条</w:t>
      </w:r>
      <w:bookmarkEnd w:id="106"/>
    </w:p>
    <w:p>
      <w:pPr>
        <w:spacing w:line="540" w:lineRule="exact"/>
        <w:ind w:firstLine="600" w:firstLineChars="200"/>
        <w:outlineLvl w:val="2"/>
        <w:rPr>
          <w:rFonts w:hint="eastAsia" w:ascii="仿宋_GB2312" w:hAnsi="仿宋_GB2312" w:eastAsia="仿宋_GB2312" w:cs="仿宋_GB2312"/>
          <w:color w:val="auto"/>
          <w:sz w:val="30"/>
          <w:szCs w:val="30"/>
          <w:highlight w:val="none"/>
        </w:rPr>
      </w:pPr>
      <w:bookmarkStart w:id="107" w:name="_Toc260313199"/>
      <w:r>
        <w:rPr>
          <w:rFonts w:hint="eastAsia" w:ascii="仿宋_GB2312" w:hAnsi="仿宋_GB2312" w:eastAsia="仿宋_GB2312" w:cs="仿宋_GB2312"/>
          <w:sz w:val="30"/>
          <w:szCs w:val="30"/>
          <w:lang w:val="en-US" w:eastAsia="zh-CN"/>
        </w:rPr>
        <w:t>（4）《国家外汇管理局行政许可实施办法》（国家外汇管理局公告2021年第1号）</w:t>
      </w:r>
      <w:bookmarkEnd w:id="107"/>
      <w:r>
        <w:rPr>
          <w:rFonts w:hint="eastAsia" w:ascii="仿宋_GB2312" w:hAnsi="仿宋_GB2312" w:eastAsia="仿宋_GB2312" w:cs="仿宋_GB2312"/>
          <w:sz w:val="30"/>
          <w:szCs w:val="30"/>
          <w:lang w:val="en-US" w:eastAsia="zh-CN"/>
        </w:rPr>
        <w:t>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08" w:name="_Toc1558"/>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108"/>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09" w:name="_Toc1274"/>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10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申请人所在地区</w:t>
      </w:r>
      <w:r>
        <w:rPr>
          <w:rFonts w:hint="eastAsia" w:ascii="仿宋_GB2312" w:hAnsi="仿宋_GB2312" w:eastAsia="仿宋_GB2312" w:cs="仿宋_GB2312"/>
          <w:color w:val="auto"/>
          <w:sz w:val="30"/>
          <w:szCs w:val="30"/>
          <w:highlight w:val="none"/>
          <w:lang w:eastAsia="zh-CN"/>
        </w:rPr>
        <w:t>为适用</w:t>
      </w:r>
      <w:r>
        <w:rPr>
          <w:rFonts w:hint="eastAsia" w:ascii="仿宋_GB2312" w:hAnsi="仿宋_GB2312" w:eastAsia="仿宋_GB2312" w:cs="仿宋_GB2312"/>
          <w:color w:val="auto"/>
          <w:sz w:val="30"/>
          <w:szCs w:val="30"/>
          <w:highlight w:val="none"/>
          <w:lang w:val="en-US" w:eastAsia="zh-CN"/>
        </w:rPr>
        <w:t>外债便利化政策</w:t>
      </w:r>
      <w:r>
        <w:rPr>
          <w:rFonts w:hint="eastAsia" w:ascii="仿宋_GB2312" w:hAnsi="仿宋_GB2312" w:eastAsia="仿宋_GB2312" w:cs="仿宋_GB2312"/>
          <w:color w:val="auto"/>
          <w:sz w:val="30"/>
          <w:szCs w:val="30"/>
          <w:highlight w:val="none"/>
          <w:lang w:eastAsia="zh-CN"/>
        </w:rPr>
        <w:t>的地区</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且符合以下条件</w:t>
      </w:r>
      <w:r>
        <w:rPr>
          <w:rFonts w:hint="eastAsia" w:ascii="仿宋_GB2312" w:hAnsi="仿宋_GB2312" w:eastAsia="仿宋_GB2312" w:cs="仿宋_GB2312"/>
          <w:color w:val="auto"/>
          <w:sz w:val="30"/>
          <w:szCs w:val="30"/>
          <w:highlight w:val="none"/>
          <w:lang w:val="en-US"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1</w:t>
      </w:r>
      <w:r>
        <w:rPr>
          <w:rFonts w:hint="eastAsia" w:ascii="仿宋_GB2312" w:hAnsi="仿宋_GB2312" w:eastAsia="仿宋_GB2312" w:cs="仿宋_GB2312"/>
          <w:color w:val="auto"/>
          <w:sz w:val="30"/>
          <w:szCs w:val="30"/>
          <w:highlight w:val="none"/>
          <w:lang w:val="en-US" w:eastAsia="zh-CN"/>
        </w:rPr>
        <w:t>）注册在试点区域、成立时间一年（含）以上且存在实际经营活动的非金融企业（房地产企业、地方政府融资平台企业除外）。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w:t>
      </w:r>
      <w:r>
        <w:rPr>
          <w:rFonts w:hint="eastAsia" w:ascii="仿宋_GB2312" w:hAnsi="仿宋_GB2312" w:eastAsia="仿宋_GB2312" w:cs="仿宋_GB2312"/>
          <w:color w:val="auto"/>
          <w:sz w:val="30"/>
          <w:szCs w:val="30"/>
          <w:highlight w:val="none"/>
          <w:lang w:val="en-US" w:eastAsia="zh-CN"/>
        </w:rPr>
        <w:t>）获得国家或地方相关部门认证的高新技术或“专精特新”企业。</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3</w:t>
      </w:r>
      <w:r>
        <w:rPr>
          <w:rFonts w:hint="eastAsia" w:ascii="仿宋_GB2312" w:hAnsi="仿宋_GB2312" w:eastAsia="仿宋_GB2312" w:cs="仿宋_GB2312"/>
          <w:color w:val="auto"/>
          <w:sz w:val="30"/>
          <w:szCs w:val="30"/>
          <w:highlight w:val="none"/>
          <w:lang w:val="en-US" w:eastAsia="zh-CN"/>
        </w:rPr>
        <w:t>）如为货物贸易外汇收支名录内企业，其货物贸易外汇管理分类结果应为A类。</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4</w:t>
      </w:r>
      <w:r>
        <w:rPr>
          <w:rFonts w:hint="eastAsia" w:ascii="仿宋_GB2312" w:hAnsi="仿宋_GB2312" w:eastAsia="仿宋_GB2312" w:cs="仿宋_GB2312"/>
          <w:color w:val="auto"/>
          <w:sz w:val="30"/>
          <w:szCs w:val="30"/>
          <w:highlight w:val="none"/>
          <w:lang w:val="en-US" w:eastAsia="zh-CN"/>
        </w:rPr>
        <w:t>）近两年无外汇行政处罚记录（成立不满两年的，自成立之日起无外汇行政处罚记录）。</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2.</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《外债管理暂行办法》（国家发展计划委员会 财政部 国家外汇管理局令2003年28号）第十六条国家对境内中资机构举借短期国际商业贷款实行余额管理，余额由国家外汇管理局核定。</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《国家外汇管理局关于支持高新技术和“专精特新”企业开展跨境融资便利化试点的通知》（汇发〔2022〕16号）第一条允许符合条件的相关企业在一定额度内自主借用外债。</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支持高新技术和“专精特新”企业开展跨境融资便利化试点的通知》（汇发〔2022〕16号）附件《高新技术和“专精特新”企业跨境融资便利化试点业务指引》第三条试点企业应符合以下条件：（一）注册在试点区域、成立时间一年（含）以上且存在实际经营活动的非金融企业（房地产企业、地方政府融资平台企业除外）。（二）获得国家或地方相关部门认证的高新技术或“专精特新”企业。（三）如为货物贸易外汇收支名录内企业，其货物贸易外汇管理分类结果应为A类。（四）近两年无外汇行政处罚记录（成立不满两年的，自成立之日起无外汇行政处罚记录）。</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3.</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0" w:name="_Toc6821"/>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11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1" w:name="_Toc19404"/>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11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lang w:val="en-US" w:eastAsia="zh-CN"/>
        </w:rPr>
        <w:t>申请书（含企业基本情况、自身资产负债情况、拟申请的试点业务额度、外债资金使用计划、近两年无外汇行政处罚记录的情况说明、外债还款资金来源说明等）。</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营业执照</w:t>
      </w:r>
      <w:r>
        <w:rPr>
          <w:rFonts w:hint="eastAsia" w:ascii="仿宋_GB2312" w:hAnsi="仿宋_GB2312" w:eastAsia="仿宋_GB2312" w:cs="仿宋_GB2312"/>
          <w:color w:val="auto"/>
          <w:sz w:val="30"/>
          <w:szCs w:val="30"/>
          <w:highlight w:val="none"/>
          <w:lang w:val="en-US" w:eastAsia="zh-CN"/>
        </w:rPr>
        <w:t>复印件</w:t>
      </w:r>
      <w:r>
        <w:rPr>
          <w:rFonts w:hint="eastAsia" w:ascii="仿宋_GB2312" w:hAnsi="仿宋_GB2312" w:eastAsia="仿宋_GB2312" w:cs="仿宋_GB2312"/>
          <w:color w:val="auto"/>
          <w:sz w:val="30"/>
          <w:szCs w:val="30"/>
          <w:highlight w:val="none"/>
          <w:lang w:eastAsia="zh-CN"/>
        </w:rPr>
        <w:t>（统一社会信用代码证）。</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（3）国家或地方相关部门认证为高新技术或“专精特新”企业的证明材料原件和复印件。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（4）借款意向书或借款合同原件及其主要条款复印件。文本为外文的，应另附主要条款的中文译本。</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（5）上一年度或最近一期经审计的财务报告原件和复印件</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以</w:t>
      </w:r>
      <w:r>
        <w:rPr>
          <w:rFonts w:hint="eastAsia" w:ascii="仿宋_GB2312" w:hAnsi="仿宋_GB2312" w:eastAsia="仿宋_GB2312" w:cs="仿宋_GB2312"/>
          <w:color w:val="auto"/>
          <w:sz w:val="30"/>
          <w:szCs w:val="30"/>
          <w:highlight w:val="none"/>
          <w:lang w:val="en-US" w:eastAsia="zh-CN"/>
        </w:rPr>
        <w:t>上材料验原件，复印件加盖企业公章由所在地外汇局留存。</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2.</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《国家外汇管理局关于支持高新技术和“专精特新”企业开展跨境融资便利化试点的通知》</w:t>
      </w:r>
      <w:r>
        <w:rPr>
          <w:rFonts w:hint="eastAsia" w:ascii="仿宋_GB2312" w:hAnsi="仿宋_GB2312" w:eastAsia="仿宋_GB2312" w:cs="仿宋_GB2312"/>
          <w:color w:val="auto"/>
          <w:sz w:val="30"/>
          <w:szCs w:val="30"/>
          <w:highlight w:val="none"/>
          <w:lang w:eastAsia="zh-CN"/>
        </w:rPr>
        <w:t>（汇发</w:t>
      </w:r>
      <w:r>
        <w:rPr>
          <w:rFonts w:hint="eastAsia" w:ascii="仿宋_GB2312" w:hAnsi="仿宋_GB2312" w:eastAsia="仿宋_GB2312" w:cs="仿宋_GB2312"/>
          <w:color w:val="auto"/>
          <w:sz w:val="30"/>
          <w:szCs w:val="30"/>
          <w:highlight w:val="none"/>
          <w:lang w:val="en-US" w:eastAsia="zh-CN"/>
        </w:rPr>
        <w:t>〔20</w:t>
      </w:r>
      <w:r>
        <w:rPr>
          <w:rFonts w:hint="eastAsia" w:ascii="仿宋_GB2312" w:hAnsi="仿宋_GB2312" w:eastAsia="仿宋_GB2312" w:cs="仿宋_GB2312"/>
          <w:color w:val="auto"/>
          <w:sz w:val="30"/>
          <w:szCs w:val="30"/>
          <w:highlight w:val="none"/>
          <w:lang w:eastAsia="zh-CN"/>
        </w:rPr>
        <w:t>22</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16号）</w:t>
      </w:r>
      <w:r>
        <w:rPr>
          <w:rFonts w:hint="eastAsia" w:ascii="仿宋_GB2312" w:hAnsi="仿宋_GB2312" w:eastAsia="仿宋_GB2312" w:cs="仿宋_GB2312"/>
          <w:color w:val="auto"/>
          <w:sz w:val="30"/>
          <w:szCs w:val="30"/>
          <w:highlight w:val="none"/>
          <w:lang w:val="en-US" w:eastAsia="zh-CN"/>
        </w:rPr>
        <w:t>附件《高新技术和“专精特新”企业跨境融资便利化试点业务指引（试行）》第四条（一）申请书（含企业基本情况、自身资产负债情况、拟申请的试点业务额度、外债资金使用计划、近两年无外汇行政处罚记录的情况说明、外债还款资金来源说明等）；（二）</w:t>
      </w:r>
      <w:r>
        <w:rPr>
          <w:rFonts w:hint="eastAsia" w:ascii="仿宋_GB2312" w:hAnsi="仿宋_GB2312" w:eastAsia="仿宋_GB2312" w:cs="仿宋_GB2312"/>
          <w:color w:val="auto"/>
          <w:sz w:val="30"/>
          <w:szCs w:val="30"/>
          <w:highlight w:val="none"/>
          <w:lang w:eastAsia="zh-CN"/>
        </w:rPr>
        <w:t>营业执照</w:t>
      </w:r>
      <w:r>
        <w:rPr>
          <w:rFonts w:hint="eastAsia" w:ascii="仿宋_GB2312" w:hAnsi="仿宋_GB2312" w:eastAsia="仿宋_GB2312" w:cs="仿宋_GB2312"/>
          <w:color w:val="auto"/>
          <w:sz w:val="30"/>
          <w:szCs w:val="30"/>
          <w:highlight w:val="none"/>
          <w:lang w:val="en-US" w:eastAsia="zh-CN"/>
        </w:rPr>
        <w:t>复印件</w:t>
      </w:r>
      <w:r>
        <w:rPr>
          <w:rFonts w:hint="eastAsia" w:ascii="仿宋_GB2312" w:hAnsi="仿宋_GB2312" w:eastAsia="仿宋_GB2312" w:cs="仿宋_GB2312"/>
          <w:color w:val="auto"/>
          <w:sz w:val="30"/>
          <w:szCs w:val="30"/>
          <w:highlight w:val="none"/>
          <w:lang w:eastAsia="zh-CN"/>
        </w:rPr>
        <w:t>（统一社会信用代码证）；</w:t>
      </w:r>
      <w:r>
        <w:rPr>
          <w:rFonts w:hint="eastAsia" w:ascii="仿宋_GB2312" w:hAnsi="仿宋_GB2312" w:eastAsia="仿宋_GB2312" w:cs="仿宋_GB2312"/>
          <w:color w:val="auto"/>
          <w:sz w:val="30"/>
          <w:szCs w:val="30"/>
          <w:highlight w:val="none"/>
          <w:lang w:val="en-US" w:eastAsia="zh-CN"/>
        </w:rPr>
        <w:t>（三）国家或地方相关部门认证为高新技术或“专精特新”企业的证明材料原件和复印件；（四）借款意向书或借款合同原件及其主要条款复印件。文本为外文的，应另附主要条款的中文译本；（五）上一年度或最近一期经审计的财务报告原件和复印件。以上材料原件验后返还，复印件加盖企业公章由所在地外汇局留存。</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2" w:name="_Toc9810"/>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112"/>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lang w:eastAsia="zh-CN"/>
        </w:rPr>
        <w:t>有</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lang w:eastAsia="zh-CN"/>
        </w:rPr>
        <w:t>经审计的财务报告</w:t>
      </w:r>
    </w:p>
    <w:p>
      <w:pPr>
        <w:spacing w:line="540" w:lineRule="exact"/>
        <w:ind w:firstLine="602" w:firstLineChars="200"/>
        <w:outlineLvl w:val="2"/>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sz w:val="30"/>
          <w:szCs w:val="30"/>
          <w:lang w:val="en-US" w:eastAsia="zh-CN"/>
        </w:rPr>
        <w:t>《国家外汇管理局关于支持高新技术和“专精特新”企业开展跨境融资便利化试点的通知》</w:t>
      </w:r>
      <w:r>
        <w:rPr>
          <w:rFonts w:hint="eastAsia" w:ascii="仿宋_GB2312" w:hAnsi="仿宋_GB2312" w:eastAsia="仿宋_GB2312" w:cs="仿宋_GB2312"/>
          <w:sz w:val="30"/>
          <w:szCs w:val="30"/>
          <w:lang w:eastAsia="zh-CN"/>
        </w:rPr>
        <w:t>（汇发</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lang w:eastAsia="zh-CN"/>
        </w:rPr>
        <w:t>22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16号）</w:t>
      </w:r>
      <w:r>
        <w:rPr>
          <w:rFonts w:hint="eastAsia" w:ascii="仿宋_GB2312" w:hAnsi="仿宋_GB2312" w:eastAsia="仿宋_GB2312" w:cs="仿宋_GB2312"/>
          <w:sz w:val="30"/>
          <w:szCs w:val="30"/>
          <w:lang w:val="en-US" w:eastAsia="zh-CN"/>
        </w:rPr>
        <w:t>附件《高新技术和“专精特新”企业跨境融资便利化试点业务指引》第四条（五）上一年度或最近一期经审计的财务报告原件和复印件。</w:t>
      </w:r>
    </w:p>
    <w:p>
      <w:pPr>
        <w:spacing w:line="540" w:lineRule="exact"/>
        <w:ind w:firstLine="602" w:firstLineChars="200"/>
        <w:outlineLvl w:val="2"/>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sz w:val="30"/>
          <w:szCs w:val="30"/>
          <w:lang w:val="en-US" w:eastAsia="zh-CN"/>
        </w:rPr>
        <w:t>会计师事务所等具有财务报告审计资格的机构</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经营服务性收费（市场调节价）</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3" w:name="_Toc16250"/>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11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114" w:name="_Toc25032"/>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11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5" w:name="_Toc14783"/>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11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6" w:name="_Toc7329"/>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11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sz w:val="30"/>
          <w:szCs w:val="30"/>
          <w:lang w:val="en-US" w:eastAsia="zh-CN"/>
        </w:rPr>
        <w:t>《境内机构外债签约情况表》</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7" w:name="_Toc32086"/>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11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8" w:name="_Toc8723"/>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11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19" w:name="_Toc30329"/>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11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20" w:name="_Toc11237"/>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120"/>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21" w:name="_Toc17530"/>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12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暂不适合网上办理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0"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122" w:name="_Toc7707"/>
      <w:r>
        <w:rPr>
          <w:rFonts w:hint="eastAsia" w:ascii="方正小标宋_GBK" w:hAnsi="方正小标宋_GBK" w:eastAsia="方正小标宋_GBK" w:cs="方正小标宋_GBK"/>
          <w:sz w:val="36"/>
          <w:szCs w:val="36"/>
          <w:highlight w:val="none"/>
        </w:rPr>
        <w:t>分局（外汇管理部）办理的</w:t>
      </w:r>
      <w:r>
        <w:rPr>
          <w:rFonts w:hint="eastAsia" w:ascii="方正小标宋_GBK" w:hAnsi="方正小标宋_GBK" w:eastAsia="方正小标宋_GBK" w:cs="方正小标宋_GBK"/>
          <w:sz w:val="36"/>
          <w:szCs w:val="36"/>
          <w:highlight w:val="none"/>
          <w:lang w:eastAsia="zh-CN"/>
        </w:rPr>
        <w:t>非银行债务人借用外债登记</w:t>
      </w:r>
      <w:bookmarkEnd w:id="122"/>
    </w:p>
    <w:p>
      <w:pPr>
        <w:numPr>
          <w:ilvl w:val="0"/>
          <w:numId w:val="0"/>
        </w:numPr>
        <w:spacing w:line="540" w:lineRule="exact"/>
        <w:outlineLvl w:val="0"/>
        <w:rPr>
          <w:rFonts w:ascii="Times New Roman" w:hAnsi="Times New Roman" w:eastAsia="黑体"/>
          <w:sz w:val="30"/>
          <w:szCs w:val="30"/>
          <w:highlight w:val="none"/>
        </w:rPr>
      </w:pPr>
      <w:bookmarkStart w:id="123" w:name="_Toc32072"/>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12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color w:val="auto"/>
          <w:sz w:val="30"/>
          <w:szCs w:val="30"/>
          <w:highlight w:val="none"/>
          <w:lang w:val="en-US"/>
        </w:rPr>
        <w:t>非银行债务人借用外债登记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color w:val="auto"/>
          <w:sz w:val="30"/>
          <w:szCs w:val="30"/>
          <w:highlight w:val="none"/>
          <w:lang w:val="en-US"/>
        </w:rPr>
        <w:t>非银行债务人借用外债登记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（1）《中华人民共和国外汇管理条例》第十八条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）《国务院对确需保留的行政审批项目设定行政许可的决定》附件第471项</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24" w:name="_Toc614788413"/>
      <w:r>
        <w:rPr>
          <w:rFonts w:hint="eastAsia" w:ascii="仿宋_GB2312" w:hAnsi="仿宋_GB2312" w:eastAsia="仿宋_GB2312" w:cs="仿宋_GB2312"/>
          <w:color w:val="auto"/>
          <w:sz w:val="30"/>
          <w:szCs w:val="30"/>
          <w:highlight w:val="none"/>
        </w:rPr>
        <w:t>（1）</w:t>
      </w:r>
      <w:r>
        <w:rPr>
          <w:rFonts w:hint="eastAsia" w:ascii="仿宋_GB2312" w:hAnsi="仿宋_GB2312" w:eastAsia="仿宋_GB2312" w:cs="仿宋_GB2312"/>
          <w:color w:val="auto"/>
          <w:sz w:val="30"/>
          <w:szCs w:val="30"/>
          <w:highlight w:val="none"/>
          <w:lang w:val="en-US" w:eastAsia="zh-CN"/>
        </w:rPr>
        <w:t>《外债登记管理办法》</w:t>
      </w:r>
      <w:r>
        <w:rPr>
          <w:rFonts w:hint="eastAsia" w:ascii="仿宋_GB2312" w:hAnsi="仿宋_GB2312" w:eastAsia="仿宋_GB2312" w:cs="仿宋_GB2312"/>
          <w:color w:val="auto"/>
          <w:sz w:val="30"/>
          <w:szCs w:val="30"/>
          <w:highlight w:val="none"/>
          <w:lang w:eastAsia="zh-CN"/>
        </w:rPr>
        <w:t>（汇发</w:t>
      </w:r>
      <w:r>
        <w:rPr>
          <w:rFonts w:hint="eastAsia" w:ascii="仿宋_GB2312" w:hAnsi="仿宋_GB2312" w:eastAsia="仿宋_GB2312" w:cs="仿宋_GB2312"/>
          <w:color w:val="auto"/>
          <w:sz w:val="30"/>
          <w:szCs w:val="30"/>
          <w:highlight w:val="none"/>
          <w:lang w:val="en-US" w:eastAsia="zh-CN"/>
        </w:rPr>
        <w:t>〔20</w:t>
      </w:r>
      <w:r>
        <w:rPr>
          <w:rFonts w:hint="eastAsia" w:ascii="仿宋_GB2312" w:hAnsi="仿宋_GB2312" w:eastAsia="仿宋_GB2312" w:cs="仿宋_GB2312"/>
          <w:color w:val="auto"/>
          <w:sz w:val="30"/>
          <w:szCs w:val="30"/>
          <w:highlight w:val="none"/>
          <w:lang w:eastAsia="zh-CN"/>
        </w:rPr>
        <w:t>13</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19号附件1）</w:t>
      </w:r>
      <w:r>
        <w:rPr>
          <w:rFonts w:hint="eastAsia" w:ascii="仿宋_GB2312" w:hAnsi="仿宋_GB2312" w:eastAsia="仿宋_GB2312" w:cs="仿宋_GB2312"/>
          <w:color w:val="auto"/>
          <w:sz w:val="30"/>
          <w:szCs w:val="30"/>
          <w:highlight w:val="none"/>
          <w:lang w:val="en-US" w:eastAsia="zh-CN"/>
        </w:rPr>
        <w:t>第三、六条</w:t>
      </w:r>
      <w:bookmarkEnd w:id="124"/>
    </w:p>
    <w:p>
      <w:pPr>
        <w:spacing w:line="540" w:lineRule="exact"/>
        <w:ind w:firstLine="600" w:firstLineChars="200"/>
        <w:outlineLvl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《外债登记管理</w:t>
      </w:r>
      <w:r>
        <w:rPr>
          <w:rFonts w:hint="eastAsia" w:ascii="仿宋_GB2312" w:hAnsi="仿宋_GB2312" w:eastAsia="仿宋_GB2312" w:cs="仿宋_GB2312"/>
          <w:color w:val="auto"/>
          <w:sz w:val="30"/>
          <w:szCs w:val="30"/>
          <w:highlight w:val="none"/>
          <w:lang w:eastAsia="zh-CN"/>
        </w:rPr>
        <w:t>操作指引</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（汇发</w:t>
      </w:r>
      <w:r>
        <w:rPr>
          <w:rFonts w:hint="eastAsia" w:ascii="仿宋_GB2312" w:hAnsi="仿宋_GB2312" w:eastAsia="仿宋_GB2312" w:cs="仿宋_GB2312"/>
          <w:color w:val="auto"/>
          <w:sz w:val="30"/>
          <w:szCs w:val="30"/>
          <w:highlight w:val="none"/>
          <w:lang w:val="en-US" w:eastAsia="zh-CN"/>
        </w:rPr>
        <w:t>〔20</w:t>
      </w:r>
      <w:r>
        <w:rPr>
          <w:rFonts w:hint="eastAsia" w:ascii="仿宋_GB2312" w:hAnsi="仿宋_GB2312" w:eastAsia="仿宋_GB2312" w:cs="仿宋_GB2312"/>
          <w:color w:val="auto"/>
          <w:sz w:val="30"/>
          <w:szCs w:val="30"/>
          <w:highlight w:val="none"/>
          <w:lang w:eastAsia="zh-CN"/>
        </w:rPr>
        <w:t>13</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19号附件2）</w:t>
      </w:r>
      <w:r>
        <w:rPr>
          <w:rFonts w:hint="eastAsia" w:ascii="仿宋_GB2312" w:hAnsi="仿宋_GB2312" w:eastAsia="仿宋_GB2312" w:cs="仿宋_GB2312"/>
          <w:color w:val="auto"/>
          <w:sz w:val="30"/>
          <w:szCs w:val="30"/>
          <w:highlight w:val="none"/>
          <w:lang w:val="en-US" w:eastAsia="zh-CN"/>
        </w:rPr>
        <w:t>第</w:t>
      </w: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lang w:val="en-US" w:eastAsia="zh-CN"/>
        </w:rPr>
        <w:t>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25" w:name="_Toc2132838251"/>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《中国人民银行关于全口径跨境融资宏观审慎管理有关事宜的通知》（银发〔2017〕9号）第三、第十条</w:t>
      </w:r>
      <w:bookmarkEnd w:id="125"/>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26" w:name="_Toc62463484"/>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《国家外汇管理局关于进一步促进跨境贸易投资便利化的通知》（汇发〔2019〕28号）第六条</w:t>
      </w:r>
      <w:bookmarkEnd w:id="126"/>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27" w:name="_Toc154611821"/>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w:t>
      </w:r>
      <w:bookmarkEnd w:id="127"/>
      <w:r>
        <w:rPr>
          <w:rFonts w:hint="eastAsia" w:ascii="仿宋_GB2312" w:hAnsi="仿宋_GB2312" w:eastAsia="仿宋_GB2312" w:cs="仿宋_GB2312"/>
          <w:color w:val="auto"/>
          <w:sz w:val="30"/>
          <w:szCs w:val="30"/>
          <w:highlight w:val="none"/>
          <w:lang w:val="en-US" w:eastAsia="zh-CN"/>
        </w:rPr>
        <w:t>全文</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6</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《中国人民银行 国家外汇管理局关于调整企业跨境融资宏观审慎调节参数的通知》</w:t>
      </w:r>
    </w:p>
    <w:p>
      <w:pPr>
        <w:pStyle w:val="2"/>
        <w:rPr>
          <w:rFonts w:hint="eastAsia"/>
          <w:lang w:val="en-US" w:eastAsia="zh-CN"/>
        </w:rPr>
      </w:pP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28" w:name="_Toc22783"/>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128"/>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29" w:name="_Toc25040"/>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12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分局（外汇管理部）办理的非银行债务人借用外债签约登记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申请人为按照规定可以举借外债的财政部门、银行以外的其他境内债务人（以下简称“非银行债务人”）。</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 xml:space="preserve"> </w:t>
      </w:r>
      <w:r>
        <w:rPr>
          <w:rFonts w:hint="eastAsia" w:ascii="仿宋_GB2312" w:hAnsi="仿宋_GB2312" w:eastAsia="仿宋_GB2312" w:cs="仿宋_GB2312"/>
          <w:color w:val="auto"/>
          <w:sz w:val="30"/>
          <w:szCs w:val="30"/>
          <w:highlight w:val="none"/>
          <w:lang w:val="en-US" w:eastAsia="zh-CN"/>
        </w:rPr>
        <w:t>企业和金融机构开展跨境融资按风险加权计算余额(指已提用未偿余额),风险加权余额不得超过上限,即:跨境融资风险加权余额≤跨境融资风险加权余额上限。</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经发展改革委部门备案借用外债的，可以按经备案的金额办理外债签约登记。外债签约登记完成后，跨境融资风险加权余额尚未超过跨境融资风险加权余额上限的，仍可正常办理新签约外债登记，超过上限的，除发展改革部门另行批准外，不得再办理新的外债签约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2.分局（外汇管理部）办理的非银行债务人借用外债变更登记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已办理签约登记的外债合同主要条款及内容发生变化，如期限（展期等）、金额、债权人等，非银行债务人应办理外债签约变更登记。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3.分局（外汇管理部）办理的非银行债务人借用外债注销登记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不符合在银行办理外债注销登记条件（如债务人因债务减免、债转股等无需偿还外债本息）的。银行办理注销登记需符合以下条件：（1）已登记外债余额为零且不再发生提款；（2）已登记外债完成所有还本付息业务且不再发生提款，但由于扣划手续费等合理原因导致未偿余额不为零，银行能够核实并确定未偿余额不为零的合理原因。</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4.分局（外汇管理部）办理的非银行债务人非资金划转类提款登记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非银行债务人外债提款额或外债本金余额发生变动，但未通过境内银行办理收款从而无法向资本项目信息系统反馈外债提款信息的。</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5.分局（外汇管理部）办理的非银行债务人非资金划转类还本付息登记</w:t>
      </w:r>
    </w:p>
    <w:p>
      <w:pPr>
        <w:spacing w:line="540" w:lineRule="exact"/>
        <w:ind w:firstLine="600" w:firstLineChars="200"/>
        <w:outlineLvl w:val="2"/>
        <w:rPr>
          <w:rFonts w:hint="eastAsia"/>
          <w:lang w:eastAsia="zh-CN"/>
        </w:rPr>
      </w:pPr>
      <w:r>
        <w:rPr>
          <w:rFonts w:hint="eastAsia" w:ascii="仿宋_GB2312" w:hAnsi="仿宋_GB2312" w:eastAsia="仿宋_GB2312" w:cs="仿宋_GB2312"/>
          <w:color w:val="auto"/>
          <w:sz w:val="30"/>
          <w:szCs w:val="30"/>
          <w:highlight w:val="none"/>
          <w:lang w:eastAsia="zh-CN"/>
        </w:rPr>
        <w:t>非银行债务人外债还款额或外债本金余额发生变动，但未通过境内银行办理付款从而无法向资本项目信息系统反馈外债还款信息的。</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《外债登记管理办法》</w:t>
      </w:r>
      <w:r>
        <w:rPr>
          <w:rFonts w:hint="eastAsia" w:ascii="仿宋_GB2312" w:hAnsi="仿宋_GB2312" w:eastAsia="仿宋_GB2312" w:cs="仿宋_GB2312"/>
          <w:color w:val="auto"/>
          <w:sz w:val="30"/>
          <w:szCs w:val="30"/>
          <w:highlight w:val="none"/>
          <w:lang w:eastAsia="zh-CN"/>
        </w:rPr>
        <w:t>（汇发〔2013〕19号文印发）</w:t>
      </w:r>
      <w:r>
        <w:rPr>
          <w:rFonts w:hint="eastAsia" w:ascii="仿宋_GB2312" w:hAnsi="仿宋_GB2312" w:eastAsia="仿宋_GB2312" w:cs="仿宋_GB2312"/>
          <w:color w:val="auto"/>
          <w:sz w:val="30"/>
          <w:szCs w:val="30"/>
          <w:highlight w:val="none"/>
          <w:lang w:val="en-US" w:eastAsia="zh-CN"/>
        </w:rPr>
        <w:t>第六条外债借款合同发生变更时，债务人应按照规定到外汇局办理外债签约变更登记。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《外债登记管理办法》</w:t>
      </w:r>
      <w:r>
        <w:rPr>
          <w:rFonts w:hint="eastAsia" w:ascii="仿宋_GB2312" w:hAnsi="仿宋_GB2312" w:eastAsia="仿宋_GB2312" w:cs="仿宋_GB2312"/>
          <w:color w:val="auto"/>
          <w:sz w:val="30"/>
          <w:szCs w:val="30"/>
          <w:highlight w:val="none"/>
          <w:lang w:eastAsia="zh-CN"/>
        </w:rPr>
        <w:t>（汇发〔2013〕19号文印发）</w:t>
      </w:r>
      <w:r>
        <w:rPr>
          <w:rFonts w:hint="eastAsia" w:ascii="仿宋_GB2312" w:hAnsi="仿宋_GB2312" w:eastAsia="仿宋_GB2312" w:cs="仿宋_GB2312"/>
          <w:color w:val="auto"/>
          <w:sz w:val="30"/>
          <w:szCs w:val="30"/>
          <w:highlight w:val="none"/>
          <w:lang w:val="en-US" w:eastAsia="zh-CN"/>
        </w:rPr>
        <w:t>第九条债务人为财政部门、银行以外的其他境内债务人（以下简称非银行债务人），应在规定时间内到所在地外汇局办理外债签约逐笔登记或备案手续。</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《外债登记管理办法》</w:t>
      </w:r>
      <w:r>
        <w:rPr>
          <w:rFonts w:hint="eastAsia" w:ascii="仿宋_GB2312" w:hAnsi="仿宋_GB2312" w:eastAsia="仿宋_GB2312" w:cs="仿宋_GB2312"/>
          <w:color w:val="auto"/>
          <w:sz w:val="30"/>
          <w:szCs w:val="30"/>
          <w:highlight w:val="none"/>
          <w:lang w:eastAsia="zh-CN"/>
        </w:rPr>
        <w:t>（汇发〔2013〕19号文印发）附件2《外债登记管理操作指引》，一、非银行债务人办理外债签约登记，审核原则，6.外商投资房地产企业的外债按以下原则管理</w:t>
      </w:r>
      <w:r>
        <w:rPr>
          <w:rFonts w:hint="eastAsia" w:ascii="仿宋_GB2312" w:hAnsi="仿宋_GB2312" w:eastAsia="仿宋_GB2312" w:cs="仿宋_GB2312"/>
          <w:color w:val="auto"/>
          <w:sz w:val="30"/>
          <w:szCs w:val="30"/>
          <w:highlight w:val="none"/>
          <w:lang w:val="en-US" w:eastAsia="zh-CN"/>
        </w:rPr>
        <w:t>（2）对2007年6月1日以前（不含）成立的外商投资房地产企业，可在原“投注差”范围内按相关规定举借外债；增资后“投注差”小于其增资前“投注差”的，以增资后“投注差”为准。</w:t>
      </w:r>
      <w:r>
        <w:rPr>
          <w:rFonts w:hint="eastAsia" w:ascii="仿宋_GB2312" w:hAnsi="仿宋_GB2312" w:eastAsia="仿宋_GB2312" w:cs="仿宋_GB2312"/>
          <w:color w:val="auto"/>
          <w:sz w:val="30"/>
          <w:szCs w:val="30"/>
          <w:highlight w:val="none"/>
          <w:lang w:eastAsia="zh-CN"/>
        </w:rPr>
        <w:t>（3）</w:t>
      </w:r>
      <w:r>
        <w:rPr>
          <w:rFonts w:hint="eastAsia" w:ascii="仿宋_GB2312" w:hAnsi="仿宋_GB2312" w:eastAsia="仿宋_GB2312" w:cs="仿宋_GB2312"/>
          <w:color w:val="auto"/>
          <w:sz w:val="30"/>
          <w:szCs w:val="30"/>
          <w:highlight w:val="none"/>
          <w:lang w:val="en-US" w:eastAsia="zh-CN"/>
        </w:rPr>
        <w:t>外商投资房地产企业注册资本未全部缴付的，或未取得《国有土地使用证》的，或开发项目资本金未达到项目投资总额的35%的，不得向境外借用外债，外汇局不予办理外债登记和外债结汇核准。2007年6月1日以前（含）取得商务主管部门批准证书且通过商务部备案的外商投资房地产企业应办理外债签约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《中国人民银行关于全口径跨境融资宏观审慎管理有关事宜的通知》</w:t>
      </w:r>
      <w:r>
        <w:rPr>
          <w:rFonts w:hint="eastAsia" w:ascii="仿宋_GB2312" w:hAnsi="仿宋_GB2312" w:eastAsia="仿宋_GB2312" w:cs="仿宋_GB2312"/>
          <w:color w:val="auto"/>
          <w:sz w:val="30"/>
          <w:szCs w:val="30"/>
          <w:highlight w:val="none"/>
          <w:lang w:eastAsia="zh-CN"/>
        </w:rPr>
        <w:t>（银发</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2017</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9号）</w:t>
      </w:r>
      <w:r>
        <w:rPr>
          <w:rFonts w:hint="eastAsia" w:ascii="仿宋_GB2312" w:hAnsi="仿宋_GB2312" w:eastAsia="仿宋_GB2312" w:cs="仿宋_GB2312"/>
          <w:color w:val="auto"/>
          <w:sz w:val="30"/>
          <w:szCs w:val="30"/>
          <w:highlight w:val="none"/>
          <w:lang w:val="en-US" w:eastAsia="zh-CN"/>
        </w:rPr>
        <w:t>第一条本通知适用的企业仅限非金融企业，且不包括政府融资平台和房地产企业。</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《中国人民银行关于全口径跨境融资宏观审慎管理有关事宜的通知》</w:t>
      </w:r>
      <w:r>
        <w:rPr>
          <w:rFonts w:hint="eastAsia" w:ascii="仿宋_GB2312" w:hAnsi="仿宋_GB2312" w:eastAsia="仿宋_GB2312" w:cs="仿宋_GB2312"/>
          <w:color w:val="auto"/>
          <w:sz w:val="30"/>
          <w:szCs w:val="30"/>
          <w:highlight w:val="none"/>
          <w:lang w:eastAsia="zh-CN"/>
        </w:rPr>
        <w:t>（银发</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2017</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9号）第三条</w:t>
      </w:r>
      <w:r>
        <w:rPr>
          <w:rFonts w:hint="eastAsia" w:ascii="仿宋_GB2312" w:hAnsi="仿宋_GB2312" w:eastAsia="仿宋_GB2312" w:cs="仿宋_GB2312"/>
          <w:color w:val="auto"/>
          <w:sz w:val="30"/>
          <w:szCs w:val="30"/>
          <w:highlight w:val="none"/>
          <w:lang w:val="en-US" w:eastAsia="zh-CN"/>
        </w:rPr>
        <w:t>企业和金融机构开展跨境融资按风险加权计算余额(指已提用未偿余额),风险加权余额不得超过上限,即:跨境融资风险加权余额≤跨境融资风险加权余额上限。</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《中国人民银行关于全口径跨境融资宏观审慎管理有关事宜的通知》</w:t>
      </w:r>
      <w:r>
        <w:rPr>
          <w:rFonts w:hint="eastAsia" w:ascii="仿宋_GB2312" w:hAnsi="仿宋_GB2312" w:eastAsia="仿宋_GB2312" w:cs="仿宋_GB2312"/>
          <w:color w:val="auto"/>
          <w:sz w:val="30"/>
          <w:szCs w:val="30"/>
          <w:highlight w:val="none"/>
          <w:lang w:eastAsia="zh-CN"/>
        </w:rPr>
        <w:t>（银发</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2017</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9号）第九条企业和金融机构因风险转换因子、跨境融资杠杆率和宏观审慎调节参数调整导致跨境融资风险加权余额超出上限的,原有跨境融资合约可持有到期;在跨境融资风险加权余额调整到上限内之前,不得办理包括跨境融资展期在内的新的跨境融资业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《外债管理暂行办法》第十五条境内中资企业等机构举借中长期国际商业贷款，须经国家发展计划委员会批准。</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w:t>
      </w:r>
      <w:r>
        <w:rPr>
          <w:rFonts w:hint="eastAsia" w:ascii="仿宋_GB2312" w:hAnsi="仿宋_GB2312" w:eastAsia="仿宋_GB2312" w:cs="仿宋_GB2312"/>
          <w:color w:val="auto"/>
          <w:sz w:val="30"/>
          <w:szCs w:val="30"/>
          <w:highlight w:val="none"/>
          <w:lang w:eastAsia="zh-CN"/>
        </w:rPr>
        <w:t>（汇综发</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2020</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89号文印发）</w:t>
      </w:r>
      <w:r>
        <w:rPr>
          <w:rFonts w:hint="eastAsia" w:ascii="仿宋_GB2312" w:hAnsi="仿宋_GB2312" w:eastAsia="仿宋_GB2312" w:cs="仿宋_GB2312"/>
          <w:color w:val="auto"/>
          <w:sz w:val="30"/>
          <w:szCs w:val="30"/>
          <w:highlight w:val="none"/>
          <w:lang w:val="en-US" w:eastAsia="zh-CN"/>
        </w:rPr>
        <w:t>2.2 非银行债务人外债签约登记及变更、注销登记。二、外债注销登记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1.已登记外债未偿余额为零且不再发生提款的，在办妥最后一笔还本付息业务、关闭相关外债账户后，非银行债务人可向所属分局（外汇管理部）辖内银行申请办理外债注销登记。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2.不符合上述条件（如债务人因债务减免、债转股等无需偿还外债本息）的，非银行债务人应向所在地外汇局申请办理外债注销登记。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《资本项目外汇业务指引（2020年版）》</w:t>
      </w:r>
      <w:r>
        <w:rPr>
          <w:rFonts w:hint="eastAsia" w:ascii="仿宋_GB2312" w:hAnsi="仿宋_GB2312" w:eastAsia="仿宋_GB2312" w:cs="仿宋_GB2312"/>
          <w:color w:val="auto"/>
          <w:sz w:val="30"/>
          <w:szCs w:val="30"/>
          <w:highlight w:val="none"/>
          <w:lang w:eastAsia="zh-CN"/>
        </w:rPr>
        <w:t>（汇综发</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2020</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89号文印发）</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3</w:t>
      </w:r>
      <w:r>
        <w:rPr>
          <w:rFonts w:hint="eastAsia" w:ascii="仿宋_GB2312" w:hAnsi="仿宋_GB2312" w:eastAsia="仿宋_GB2312" w:cs="仿宋_GB2312"/>
          <w:color w:val="auto"/>
          <w:sz w:val="30"/>
          <w:szCs w:val="30"/>
          <w:highlight w:val="none"/>
          <w:lang w:val="en-US" w:eastAsia="zh-CN"/>
        </w:rPr>
        <w:t>非银行债务人</w:t>
      </w:r>
      <w:r>
        <w:rPr>
          <w:rFonts w:hint="eastAsia" w:ascii="仿宋_GB2312" w:hAnsi="仿宋_GB2312" w:eastAsia="仿宋_GB2312" w:cs="仿宋_GB2312"/>
          <w:color w:val="auto"/>
          <w:sz w:val="30"/>
          <w:szCs w:val="30"/>
          <w:highlight w:val="none"/>
          <w:lang w:eastAsia="zh-CN"/>
        </w:rPr>
        <w:t>非资金划转类外债提款、还本付息登记。审核原则2.非银行债务人发生非资金划转类提款/还本付息交易的，应在提款/还本付息之日起15个工作日内，到所在地外汇局逐笔办理登记。注意事项6.对于非银行债务人向离岸银行借用的离岸贷款，在发生提款/还本付息交易时，外汇局应为其办理非资金划转类提款/还本付息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0" w:name="_Toc7279"/>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13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1" w:name="_Toc12946"/>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13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非银行债务人</w:t>
      </w:r>
      <w:r>
        <w:rPr>
          <w:rFonts w:hint="eastAsia" w:ascii="仿宋_GB2312" w:hAnsi="仿宋_GB2312" w:eastAsia="仿宋_GB2312" w:cs="仿宋_GB2312"/>
          <w:b/>
          <w:bCs/>
          <w:color w:val="auto"/>
          <w:sz w:val="30"/>
          <w:szCs w:val="30"/>
          <w:highlight w:val="none"/>
          <w:lang w:eastAsia="zh-CN"/>
        </w:rPr>
        <w:t>借用</w:t>
      </w:r>
      <w:r>
        <w:rPr>
          <w:rFonts w:hint="eastAsia" w:ascii="仿宋_GB2312" w:hAnsi="仿宋_GB2312" w:eastAsia="仿宋_GB2312" w:cs="仿宋_GB2312"/>
          <w:b/>
          <w:bCs/>
          <w:color w:val="auto"/>
          <w:sz w:val="30"/>
          <w:szCs w:val="30"/>
          <w:highlight w:val="none"/>
          <w:lang w:val="en-US" w:eastAsia="zh-CN"/>
        </w:rPr>
        <w:t>外债签约登记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（2）加盖公章的书面申请（选择宏观审慎模式的机构，附《宏观审慎跨境融资风险加权余额情况表（企业版）》）原件1份。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（3）加盖公章的外债合同（境外发行债券的，应提供全球债券证书等证明材料）原件及加盖公章的复印件各1份（验原件，留存复印件）。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（4）选择宏观审慎模式的机构，提交上年度或最近一期经审计的财务报告，以及其他相关批准文件（发展改革部门备案文件，如有）原件及加盖公章的复印件各1份（验原件，留存加盖公章的复印件）。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（5）选择“投注差”模式的外商投资企业，应提供外商投资企业批准证书或加盖公章的商务部业务系统统一平台打印的页面复印件各1份（验原件，留存复印件）。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2.分局（外汇管理部）办理的非银行债务人借用外债变更登记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（1）加盖公章的书面申请（选择宏观审慎模式的机构，附《宏观审慎跨境融资风险加权余额情况表（企业版）》）原件1份。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（2）加盖公章的外债合同（境外发行债券的，应提供全球债券证书等证明材料）原件及加盖公章的复印件各1份（验原件，留存复印件）。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（3）选择宏观审慎模式的机构，提交上年度或最近一期经审计的财务报告，以及其他相关批准文件（发展改革部门备案文件，如有）原件及加盖公章的复印件各1份（验原件，留存加盖公章的复印件）。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（4）选择“投注差”模式的外商投资企业，应提供外商投资企业批准证书或加盖公章的商务部业务系统统一平台打印的页面复印件各1份（验原件，留存复印件）。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3.分局（外汇管理部）办理的非银行债务人借用外债注销登记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（1）书面申请，并附原《境内机构外债签约情况表》。</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（2）银行出具的相关关户证明材料（如有）。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4.分局（外汇管理部）办理的非银行债务人非资金划转类提款登记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根据债务人指令由债权人在贷款项下直接办理对境内、外货物或服务提供商支付的，应提供交易合同、债权人付款确认通知等。</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以实物形式办理提款的，应提供已办理实物提款的证明材料（外债签约登记日期应在报关日期之前）。</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利息本金化的，应提供利息本金化协议或通知。</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其他可能导致外债提款额或外债本金余额发生变动但无法通过境内银行向外汇局反馈相关数据的情形，应提供证明交易真实性的材料。</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5.分局（外汇管理部）办理的非银行债务人非资金划转类还本付息登记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减免债务本金和利息的，应提供债权人出具的豁免通知或其他相关证明文件。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债权转股权等债务重组的，应提供境外债权人确认书、商务主管部门批复文件（文件中需明确企业增资的资金来源为已登记外债）。</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境内、外担保人代债务人履行债务偿还责任的，应提供担保人已经履约的证明文件。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通过非银行债务人境外账户偿还债务和利息的，应提供境外支付证明材料。</w:t>
      </w:r>
    </w:p>
    <w:p>
      <w:pPr>
        <w:spacing w:line="540" w:lineRule="exact"/>
        <w:ind w:firstLine="600" w:firstLineChars="200"/>
        <w:outlineLvl w:val="2"/>
        <w:rPr>
          <w:rFonts w:hint="eastAsia"/>
          <w:lang w:eastAsia="zh-CN"/>
        </w:rPr>
      </w:pP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eastAsia="zh-CN"/>
        </w:rPr>
        <w:t>其他可能导致外债还款额或外债本金余额发生变动但无法通过境内银行向外汇局反馈相关数据的情形，应提供证明交易真实性的材料。</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债登记管理办法》第六条外债登记是指债务人按规定借用外债后，应按照规定方式向所在地外汇局登记或报送外债的签约、提款、偿还和结售汇等信息。附件2“一非银行债务人办理外债签约登记”审核材料：1.申请书。2.外债合同正本及合同主要条款复印件，合同为外文的应另附合同主要条款的中文译本。3.外商投资企业应提供批准证书、营业执照（统一社会信用代码证）和外方股东资本金到位证明材料等文件，中资企业应提供营业执照（统一社会信用代码证）、外债主管部门批准其对外借款的文件。4.针对前述材料应当提供的补充说明。</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《资本项目外汇业务指引（2020年版）》（汇综发〔2020〕89号文印发）2.2非银行债务人外债签约登记及变更、注销登记。审核材料：3.上年度或最近一期经审计的财务报告。</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中国人民银行关于全口径跨境融资宏观审慎管理有关事宜的通知》（银发〔2017〕9号）第二条国家外汇管理局对企业和除27家银行类金融机构以外的其他金融机构跨境融资进行管理，……企业应每年及时更新跨境融资以及权益相关的信息（包括境外债权人、借款期限、金额、利率和自身净资产等）。</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债登记管理操作指引》（汇发〔2013〕19号附件2）四、非银行债务人办理非资金划转类提款备案。审核材料：1.申请书。2.相关材料：（1）根据债务人指令由债权人在贷款项下直接办理对境内、外货物或服务提供商支付的，应提供交易合同、债权人付款确认通知等；（2）以实物形式办理提款的，应提供已办理实物提款的证明材料（外债签约登记日期应在报关日期之前）；（3）利息本金化的，应提供利息本金化协议或通知；（4）其他可能导致外债提款额或外债本金余额发生变动但无法通过境内银行向外汇局反馈相关数据的情形，应提供证明交易真实性的材料。3.针对前述材料应当提供的补充说明。</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非银行债务人办理非资金划转类还本付息登记。审核材料：1.申请书。2.相关材料：（1）减免债务本金和利息的，应提供债权人出具的豁免通知或其他相关证明文件；（2）债权转股权等债务重组的，应提供境外债权人确认书、商务主管部门批复文件（文件中需明确企业增资的资金来源为已登记外债）；（3）境内、外担保人代债务人履行债务偿还责任的，应提供担保人已经履约的证明文件；（4）通过非银行债务人境外账户偿还债务和利息的，应提供境外支付证明材料；（5）其他可能导致外债还款额或外债本金余额发生变动但无法通过境内银行向外汇局反馈相关数据的情形，应提供证明交易真实性的材料。3.针对前述材料应当提供的补充说明。</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2" w:name="_Toc3733"/>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13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sz w:val="30"/>
          <w:szCs w:val="30"/>
          <w:lang w:val="en-US"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sz w:val="30"/>
          <w:szCs w:val="30"/>
          <w:lang w:val="en-US" w:eastAsia="zh-CN"/>
        </w:rPr>
        <w:t>经审计的财务报告</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《资本项目外汇业务指引（2020年版）》（汇综发〔2020〕89号文印发）一、外债签约（变更）登记3.上年度或最近一期经审计的财务报告。</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会计师事务所等具有财务报告审计资格的机构</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经营服务性收费（市场调节价）</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3" w:name="_Toc3576"/>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13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134" w:name="_Toc18810"/>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13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5" w:name="_Toc20001"/>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13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6" w:name="_Toc11794"/>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13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sz w:val="30"/>
          <w:szCs w:val="30"/>
          <w:lang w:val="en-US" w:eastAsia="zh-CN"/>
        </w:rPr>
        <w:t>《境内机构外债签约情况表》</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7" w:name="_Toc19007"/>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13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8" w:name="_Toc28843"/>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13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39" w:name="_Toc16319"/>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13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40" w:name="_Toc12782"/>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140"/>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41" w:name="_Toc2511"/>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14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8.必须现场办理原因说明：</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1"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142" w:name="_Toc20691"/>
      <w:r>
        <w:rPr>
          <w:rFonts w:hint="eastAsia" w:ascii="方正小标宋_GBK" w:hAnsi="方正小标宋_GBK" w:eastAsia="方正小标宋_GBK" w:cs="方正小标宋_GBK"/>
          <w:sz w:val="36"/>
          <w:szCs w:val="36"/>
          <w:highlight w:val="none"/>
        </w:rPr>
        <w:t>分局（外汇管理部）办理的</w:t>
      </w:r>
      <w:r>
        <w:rPr>
          <w:rFonts w:hint="eastAsia" w:ascii="方正小标宋_GBK" w:hAnsi="方正小标宋_GBK" w:eastAsia="方正小标宋_GBK" w:cs="方正小标宋_GBK"/>
          <w:sz w:val="36"/>
          <w:szCs w:val="36"/>
          <w:highlight w:val="none"/>
          <w:lang w:eastAsia="zh-CN"/>
        </w:rPr>
        <w:t>跨国公司跨境资金集中运营—集中外债额度业务登记</w:t>
      </w:r>
      <w:bookmarkEnd w:id="142"/>
    </w:p>
    <w:p>
      <w:pPr>
        <w:numPr>
          <w:ilvl w:val="0"/>
          <w:numId w:val="0"/>
        </w:numPr>
        <w:spacing w:line="540" w:lineRule="exact"/>
        <w:outlineLvl w:val="0"/>
        <w:rPr>
          <w:rFonts w:ascii="Times New Roman" w:hAnsi="Times New Roman" w:eastAsia="黑体"/>
          <w:sz w:val="30"/>
          <w:szCs w:val="30"/>
          <w:highlight w:val="none"/>
        </w:rPr>
      </w:pPr>
      <w:bookmarkStart w:id="143" w:name="_Toc16899"/>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14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跨国公司跨境资金集中运营—集中外债额度业务登记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跨国公司跨境资金集中运营—集中外债额度业务登记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pStyle w:val="2"/>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（1）《中华人民共和国外汇管理条例》第十八条</w:t>
      </w:r>
    </w:p>
    <w:p>
      <w:pPr>
        <w:pStyle w:val="2"/>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（2）《国务院对确需保留的行政审批项目设定行政许可的决定》附件第471项</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《跨国公司跨境资金集中运营管理规定》（汇发〔2019〕7号文印发）第五条、</w:t>
      </w:r>
      <w:r>
        <w:rPr>
          <w:rFonts w:hint="eastAsia" w:ascii="仿宋_GB2312" w:hAnsi="仿宋_GB2312" w:eastAsia="仿宋_GB2312" w:cs="仿宋_GB2312"/>
          <w:color w:val="auto"/>
          <w:sz w:val="30"/>
          <w:szCs w:val="30"/>
          <w:highlight w:val="none"/>
          <w:lang w:val="en-US" w:eastAsia="zh-CN"/>
        </w:rPr>
        <w:t>第七</w:t>
      </w:r>
      <w:r>
        <w:rPr>
          <w:rFonts w:hint="eastAsia" w:ascii="仿宋_GB2312" w:hAnsi="仿宋_GB2312" w:eastAsia="仿宋_GB2312" w:cs="仿宋_GB2312"/>
          <w:color w:val="auto"/>
          <w:sz w:val="30"/>
          <w:szCs w:val="30"/>
          <w:highlight w:val="none"/>
          <w:lang w:eastAsia="zh-CN"/>
        </w:rPr>
        <w:t>条</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第十条、第十一条、第十三条、第</w:t>
      </w:r>
      <w:r>
        <w:rPr>
          <w:rFonts w:hint="eastAsia" w:ascii="仿宋_GB2312" w:hAnsi="仿宋_GB2312" w:eastAsia="仿宋_GB2312" w:cs="仿宋_GB2312"/>
          <w:color w:val="auto"/>
          <w:sz w:val="30"/>
          <w:szCs w:val="30"/>
          <w:highlight w:val="none"/>
          <w:lang w:val="en-US" w:eastAsia="zh-CN"/>
        </w:rPr>
        <w:t>十四条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国家外汇管理局行政许可实施办法（国家外汇管理局公告2021年第1号）全文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44" w:name="_Toc17711"/>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144"/>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45" w:name="_Toc31523"/>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14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跨国公司跨境资金集中运营-集中外债额度业务新办</w:t>
      </w:r>
      <w:r>
        <w:rPr>
          <w:rFonts w:hint="eastAsia" w:ascii="仿宋_GB2312" w:hAnsi="仿宋_GB2312" w:eastAsia="仿宋_GB2312" w:cs="仿宋_GB2312"/>
          <w:b/>
          <w:bCs/>
          <w:color w:val="auto"/>
          <w:sz w:val="30"/>
          <w:szCs w:val="30"/>
          <w:highlight w:val="none"/>
          <w:lang w:eastAsia="zh-CN"/>
        </w:rPr>
        <w:t>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2.分局（外汇管理部）办理的跨国公司跨境资金集中运营-集中外债额度业务变更登记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跨国公司跨境资金集中运营业务办理期间，合作银行、主办企业、成员企业、业务种类等发生变更的。</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3.分局（外汇管理部）办理的跨国公司跨境资金集中运营-集中外债额度业务注销登记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跨国公司需要停止办理跨境资金集中运营业务的，主办企业处理完毕相关债权债务、关闭国内资金主账户后，应通过所在地外汇局向分局备案。</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跨国公司跨境资金集中运营-集中外债额度业务新办</w:t>
      </w:r>
      <w:r>
        <w:rPr>
          <w:rFonts w:hint="eastAsia" w:ascii="仿宋_GB2312" w:hAnsi="仿宋_GB2312" w:eastAsia="仿宋_GB2312" w:cs="仿宋_GB2312"/>
          <w:b/>
          <w:bCs/>
          <w:color w:val="auto"/>
          <w:sz w:val="30"/>
          <w:szCs w:val="30"/>
          <w:highlight w:val="none"/>
          <w:lang w:eastAsia="zh-CN"/>
        </w:rPr>
        <w:t>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《跨国公司跨境资金集中运营管理规定》（汇发〔2019〕7号文印发）</w:t>
      </w:r>
      <w:r>
        <w:rPr>
          <w:rFonts w:hint="eastAsia" w:ascii="仿宋_GB2312" w:hAnsi="仿宋_GB2312" w:eastAsia="仿宋_GB2312" w:cs="仿宋_GB2312"/>
          <w:color w:val="auto"/>
          <w:sz w:val="30"/>
          <w:szCs w:val="30"/>
          <w:highlight w:val="none"/>
          <w:lang w:val="en-US" w:eastAsia="zh-CN"/>
        </w:rPr>
        <w:t>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（一）具备真实业务需求；</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（二）具有完善的跨境资金管理架构、内控制度；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（三）建立相应的内部管理电子系统；</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（四）上年度本外币国际收支规模超过1亿美元（参加跨境资金集中运营业务的境内成员企业合并计算）；</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（五）近三年无重大外汇违法违规行为（成立不满三年的企业，自成立之日起无重大外汇违规行为）；</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（六）主办企业和境内成员企业如为贸易外汇收支名录内企业，货物贸易分类结果应为A类；</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2.分局（外汇管理部）办理的跨国公司跨境资金集中运营-集中外债额度业务变更登记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《跨国公司跨境资金集中运营管理规定》（汇发〔2019〕7号文印发）</w:t>
      </w:r>
      <w:r>
        <w:rPr>
          <w:rFonts w:hint="eastAsia" w:ascii="仿宋_GB2312" w:hAnsi="仿宋_GB2312" w:eastAsia="仿宋_GB2312" w:cs="仿宋_GB2312"/>
          <w:color w:val="auto"/>
          <w:sz w:val="30"/>
          <w:szCs w:val="30"/>
          <w:highlight w:val="none"/>
          <w:lang w:val="en-US" w:eastAsia="zh-CN"/>
        </w:rPr>
        <w:t>第十条</w:t>
      </w:r>
      <w:r>
        <w:rPr>
          <w:rFonts w:hint="eastAsia" w:ascii="仿宋_GB2312" w:hAnsi="仿宋_GB2312" w:eastAsia="仿宋_GB2312" w:cs="仿宋_GB2312"/>
          <w:color w:val="auto"/>
          <w:sz w:val="30"/>
          <w:szCs w:val="30"/>
          <w:highlight w:val="none"/>
          <w:lang w:eastAsia="zh-CN"/>
        </w:rPr>
        <w:t xml:space="preserve"> </w:t>
      </w:r>
      <w:r>
        <w:rPr>
          <w:rFonts w:hint="eastAsia" w:ascii="仿宋_GB2312" w:hAnsi="仿宋_GB2312" w:eastAsia="仿宋_GB2312" w:cs="仿宋_GB2312"/>
          <w:color w:val="auto"/>
          <w:sz w:val="30"/>
          <w:szCs w:val="30"/>
          <w:highlight w:val="none"/>
          <w:lang w:val="en-US" w:eastAsia="zh-CN"/>
        </w:rPr>
        <w:t>跨国公司跨境资金集中运营业务办理期间，合作银行、主办企业、成员企业、业务种类等发生变更的，主办企业应提前一个月通过所在地外汇局向分局变更备案。</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3.分局（外汇管理部）办理的跨国公司跨境资金集中运营-集中外债额度业务注销登记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《跨国公司跨境资金集中运营管理规定》（汇发〔2019〕7号文印发）</w:t>
      </w:r>
      <w:r>
        <w:rPr>
          <w:rFonts w:hint="eastAsia" w:ascii="仿宋_GB2312" w:hAnsi="仿宋_GB2312" w:eastAsia="仿宋_GB2312" w:cs="仿宋_GB2312"/>
          <w:color w:val="auto"/>
          <w:sz w:val="30"/>
          <w:szCs w:val="30"/>
          <w:highlight w:val="none"/>
          <w:lang w:val="en-US" w:eastAsia="zh-CN"/>
        </w:rPr>
        <w:t>第十三条</w:t>
      </w:r>
      <w:r>
        <w:rPr>
          <w:rFonts w:hint="eastAsia" w:ascii="仿宋_GB2312" w:hAnsi="仿宋_GB2312" w:eastAsia="仿宋_GB2312" w:cs="仿宋_GB2312"/>
          <w:color w:val="auto"/>
          <w:sz w:val="30"/>
          <w:szCs w:val="30"/>
          <w:highlight w:val="none"/>
          <w:lang w:eastAsia="zh-CN"/>
        </w:rPr>
        <w:t xml:space="preserve"> </w:t>
      </w:r>
      <w:r>
        <w:rPr>
          <w:rFonts w:hint="eastAsia" w:ascii="仿宋_GB2312" w:hAnsi="仿宋_GB2312" w:eastAsia="仿宋_GB2312" w:cs="仿宋_GB2312"/>
          <w:color w:val="auto"/>
          <w:sz w:val="30"/>
          <w:szCs w:val="30"/>
          <w:highlight w:val="none"/>
          <w:lang w:val="en-US" w:eastAsia="zh-CN"/>
        </w:rPr>
        <w:t>跨国公司需要停止办理跨境资金集中运营业务的，主办企业处理完毕相关债权债务、关闭国内资金主账户后，应通过所在地外汇局向分局备案。</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46" w:name="_Toc4046"/>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14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47" w:name="_Toc3946"/>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14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跨国公司跨境资金集中运营-集中外债额度业务新办</w:t>
      </w:r>
      <w:r>
        <w:rPr>
          <w:rFonts w:hint="eastAsia" w:ascii="仿宋_GB2312" w:hAnsi="仿宋_GB2312" w:eastAsia="仿宋_GB2312" w:cs="仿宋_GB2312"/>
          <w:b/>
          <w:bCs/>
          <w:color w:val="auto"/>
          <w:sz w:val="30"/>
          <w:szCs w:val="30"/>
          <w:highlight w:val="none"/>
          <w:lang w:eastAsia="zh-CN"/>
        </w:rPr>
        <w:t>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（1）加盖主办企业公章的备案申请书（包括跨国公司及主办企业基本情况、拟开展的业务种类、成员企业名单、主办企业及成员企业股权结构情况、拟选择的合作银行情况等）原件1份</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（2）加盖跨国公司公章的跨国公司对主办企业开展跨境资金集中运营业务的授权书原件1份</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（3）加盖主办企业公章的主办企业与合作银行共同签署的《跨境资金集中运营业务办理确认书》原件1份</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（4）加盖主办企业公章的主办企业及境内成员企业</w:t>
      </w:r>
      <w:r>
        <w:rPr>
          <w:rFonts w:hint="eastAsia" w:ascii="仿宋_GB2312" w:hAnsi="仿宋_GB2312" w:eastAsia="仿宋_GB2312" w:cs="仿宋_GB2312"/>
          <w:color w:val="auto"/>
          <w:sz w:val="30"/>
          <w:szCs w:val="30"/>
          <w:highlight w:val="none"/>
          <w:lang w:eastAsia="zh-CN"/>
        </w:rPr>
        <w:t>营业执照（统一社会信用代码证）</w:t>
      </w:r>
      <w:r>
        <w:rPr>
          <w:rFonts w:hint="eastAsia" w:ascii="仿宋_GB2312" w:hAnsi="仿宋_GB2312" w:eastAsia="仿宋_GB2312" w:cs="仿宋_GB2312"/>
          <w:color w:val="auto"/>
          <w:sz w:val="30"/>
          <w:szCs w:val="30"/>
          <w:highlight w:val="none"/>
          <w:lang w:val="en-US" w:eastAsia="zh-CN"/>
        </w:rPr>
        <w:t>复印件</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（5）加盖主办企业公章的境外成员企业注册文件（非中文的同时提供中文翻译件）复印件1份</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（6）加盖主办企业公章的金融业务许可证及经营范围批准文件（仅主办企业为财务公司的需提供）复印件1份</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（7）加盖主办企业公章的贡献外债额度成员企业上年度经审计的资产负债表复印件1份</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ab/>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2.分局（外汇管理部）办理的跨国公司跨境资金集中运营-集中外债额度业务变更登记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（1）加盖主办企业公章的书面申请原件1份。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（2）主办企业变更、成员企业新增或退出、外债额度变更、业务种类变更的，参照新办提交材料。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（3）主办企业、成员企业发生名称变更、分立、合并的，提交加盖主办企业公章的原备案通知书复印件、变更所涉企业的相关情况说明、涉及变更事项的证明材料原件1份。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（4）加盖主办企业公章的加盖银行业务公章的原账户余额对账单复印件1份（合作银行变更时提供）。</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（5）原件或加盖主办企业公章的复印件主办企业与合作银行签署的《跨境资金集中运营业务办理确认书》1份（合作银行变更时提供）。</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3.分局（外汇管理部）办理的跨国公司跨境资金集中运营-集中外债额度业务注销登记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加盖主办企业公章的注销申请原件1份（内容包括：跨国公司跨境资金集中运营的外债额度及境外放款额度集中、跨境收支及结售汇、国内资金主账户的关闭等相关情况）。</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跨国公司跨境资金集中运营-集中外债额度业务新办</w:t>
      </w:r>
      <w:r>
        <w:rPr>
          <w:rFonts w:hint="eastAsia" w:ascii="仿宋_GB2312" w:hAnsi="仿宋_GB2312" w:eastAsia="仿宋_GB2312" w:cs="仿宋_GB2312"/>
          <w:b/>
          <w:bCs/>
          <w:color w:val="auto"/>
          <w:sz w:val="30"/>
          <w:szCs w:val="30"/>
          <w:highlight w:val="none"/>
          <w:lang w:eastAsia="zh-CN"/>
        </w:rPr>
        <w:t>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国公司跨境资金集中运营管理规定》（汇发〔2019〕7号文印发）第七条跨国公司开展跨境资金集中运营业务，应通过主办企业所在地国家外汇管理局分支局向所属外汇分局、管理部（以下简称分局）备案，提交以下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 xml:space="preserve">（一）基本材料 </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1．备案申请书（包括跨国公司及主办企业基本情况、拟开展的业务种类、成员企业名单、主办企业及成员企业股权结构情况、拟选择的合作银行情况等）；</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2．跨国公司对主办企业开展跨境资金集中运营业务的授权书；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3．主办企业与合作银行共同签署的《跨国公司跨境资金集中运营业务办理确认书》；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4．主办企业及境内成员企业营业执照（统一社会信用代码证）复印件和货物贸易分类结果证明材料；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5．境外成员企业注册文件（非中文的同时提供中文翻译件）；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6．金融业务许可证及经营范围批准文件（仅主办企业为财务公司的需提供）。</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以上第2项材料应加盖跨国公司公章，其余材料均应加盖主办企业公章。</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（二）专项材料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外债额度集中管理。主办企业申请办理集中境内成员企业外债额度备案时，应在备案申请书中列表说明参加外债额度集中的境内成员企业名称、统一社会信用代码、注册地、每家境内成员企业上年末经审计的所有者权益状况、拟集中的外债额度，并提供贡献外债额度成员企业上年度资产负债表复印件（加盖主办企业公章）。……</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2.分局（外汇管理部）办理的跨国公司跨境资金集中运营-集中外债额度业务变更登记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国公司跨境资金集中运营管理规定》（汇发〔2019〕7号文印发）第十条跨国公司跨境资金集中运营业务办理期间，合作银行、主办企业、成员企业、业务种类等发生变更的，主办企业应提前一个月通过所在地外汇局向分局变更备案。分局应在收到完整的变更申请材料之日起二十个工作日内完成备案手续，并通过主办企业所在地外汇局出具备案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（一）合作银行变更的，应提交以下材料：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1．变更合作银行申请（包括拟选择的合作银行，原账户余额的处理方式等）；</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2．加盖银行业务公章的原账户余额对账单；</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3．主办企业与变更后合作银行签署的《跨国公司跨境资金集中运营业务办理确认书》；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4．原备案通知书复印件。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（二）主办企业变更、成员企业新增或退出、外债……额度变更、业务种类变更的，除参照第七条提交材料外，还应提交原备案通知书复印件。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国公司跨境资金集中运营管理规定》（汇发〔2019〕7号文印发）第十一条主办企业、成员企业发生名称变更、分立、合并的，主办企业应在事项发生之日起一个月内报所在地外汇局，同时提交原备案通知书复印件、变更所涉企业的相关情况说明、涉及变更事项的证明材料（如变更后的营业执照（统一社会信用代码证）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3.分局（外汇管理部）办理的跨国公司跨境资金集中运营-集中外债额度业务注销登记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国公司跨境资金集中运营管理规定》（汇发〔2019〕7号文印发）第十三条跨国公司需要停止办理跨境资金集中运营业务的，主办企业处理完毕相关债权债务、关闭国内资金主账户后，应通过所在地外汇局向分局备案，提交备案申请，包括跨国公司跨境资金集中运营的外债额度及境外放款额度集中、跨境收支及结售汇、国内资金主账户的关闭等相关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48" w:name="_Toc29744"/>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14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sz w:val="30"/>
          <w:szCs w:val="30"/>
          <w:lang w:val="en-US" w:eastAsia="zh-CN"/>
        </w:rPr>
        <w:t>有</w:t>
      </w:r>
    </w:p>
    <w:p>
      <w:pPr>
        <w:spacing w:line="540" w:lineRule="exact"/>
        <w:ind w:firstLine="602" w:firstLineChars="200"/>
        <w:outlineLvl w:val="2"/>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sz w:val="30"/>
          <w:szCs w:val="30"/>
          <w:lang w:val="en-US" w:eastAsia="zh-CN"/>
        </w:rPr>
        <w:t>经审计的</w:t>
      </w:r>
      <w:r>
        <w:rPr>
          <w:rFonts w:hint="eastAsia" w:ascii="仿宋_GB2312" w:hAnsi="仿宋_GB2312" w:eastAsia="仿宋_GB2312" w:cs="仿宋_GB2312"/>
          <w:sz w:val="30"/>
          <w:szCs w:val="30"/>
          <w:lang w:eastAsia="zh-CN"/>
        </w:rPr>
        <w:t>财务报告</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《跨国公司跨境资金集中运营管理规定》（汇发〔2019〕7号文印发）第七条（二）专项材料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外债额度集中管理。主办企业申请办理集中境内成员企业外债额度备案时，应在备案申请书中列表说明参加外债额度集中的境内成员企业名称、统一社会信用代码、注册地、每家境内成员企业上年末经审计的所有者权益状况</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会计师事务所等具有财务报告审计资格的机构</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lang w:eastAsia="zh-CN"/>
        </w:rPr>
        <w:t>经营服务性收费（市场调节价）</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49" w:name="_Toc1470"/>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14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150" w:name="_Toc4453"/>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15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51" w:name="_Toc28073"/>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15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52" w:name="_Toc23201"/>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15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《备案通知书》《境内机构外债签约情况表》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53" w:name="_Toc20509"/>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15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54" w:name="_Toc13683"/>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15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55" w:name="_Toc834"/>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15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56" w:name="_Toc29391"/>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156"/>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57" w:name="_Toc25066"/>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15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暂不适合网上办理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2"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158" w:name="_Toc16711"/>
      <w:r>
        <w:rPr>
          <w:rFonts w:hint="eastAsia" w:ascii="方正小标宋_GBK" w:hAnsi="方正小标宋_GBK" w:eastAsia="方正小标宋_GBK" w:cs="方正小标宋_GBK"/>
          <w:sz w:val="36"/>
          <w:szCs w:val="36"/>
          <w:highlight w:val="none"/>
        </w:rPr>
        <w:t>分局（外汇管理部）办理的</w:t>
      </w:r>
      <w:r>
        <w:rPr>
          <w:rFonts w:hint="eastAsia" w:ascii="方正小标宋_GBK" w:hAnsi="方正小标宋_GBK" w:eastAsia="方正小标宋_GBK" w:cs="方正小标宋_GBK"/>
          <w:sz w:val="36"/>
          <w:szCs w:val="36"/>
          <w:highlight w:val="none"/>
          <w:lang w:eastAsia="zh-CN"/>
        </w:rPr>
        <w:t>内保外贷登记</w:t>
      </w:r>
      <w:bookmarkEnd w:id="158"/>
    </w:p>
    <w:p>
      <w:pPr>
        <w:numPr>
          <w:ilvl w:val="0"/>
          <w:numId w:val="0"/>
        </w:numPr>
        <w:spacing w:line="540" w:lineRule="exact"/>
        <w:outlineLvl w:val="0"/>
        <w:rPr>
          <w:rFonts w:ascii="Times New Roman" w:hAnsi="Times New Roman" w:eastAsia="黑体"/>
          <w:sz w:val="30"/>
          <w:szCs w:val="30"/>
          <w:highlight w:val="none"/>
        </w:rPr>
      </w:pPr>
      <w:bookmarkStart w:id="159" w:name="_Toc11094"/>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15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color w:val="auto"/>
          <w:sz w:val="30"/>
          <w:szCs w:val="30"/>
          <w:highlight w:val="none"/>
          <w:lang w:eastAsia="zh-CN"/>
        </w:rPr>
        <w:t>内保外贷</w:t>
      </w:r>
      <w:r>
        <w:rPr>
          <w:rFonts w:hint="eastAsia" w:ascii="仿宋_GB2312" w:hAnsi="仿宋_GB2312" w:eastAsia="仿宋_GB2312" w:cs="仿宋_GB2312"/>
          <w:color w:val="auto"/>
          <w:sz w:val="30"/>
          <w:szCs w:val="30"/>
          <w:highlight w:val="none"/>
        </w:rPr>
        <w:t>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分局（外汇管理部）办理的内保外贷登记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60" w:name="_Toc41781804"/>
      <w:r>
        <w:rPr>
          <w:rFonts w:hint="eastAsia" w:ascii="仿宋_GB2312" w:hAnsi="仿宋_GB2312" w:eastAsia="仿宋_GB2312" w:cs="仿宋_GB2312"/>
          <w:color w:val="auto"/>
          <w:sz w:val="30"/>
          <w:szCs w:val="30"/>
          <w:highlight w:val="none"/>
          <w:lang w:val="en-US" w:eastAsia="zh-CN"/>
        </w:rPr>
        <w:t>（1）《中华人民共和国外汇管理条例》第十九条</w:t>
      </w:r>
      <w:bookmarkEnd w:id="160"/>
    </w:p>
    <w:p>
      <w:pPr>
        <w:spacing w:line="540" w:lineRule="exact"/>
        <w:ind w:firstLine="600" w:firstLineChars="200"/>
        <w:outlineLvl w:val="2"/>
        <w:rPr>
          <w:rFonts w:hint="eastAsia" w:ascii="仿宋_GB2312" w:hAnsi="仿宋_GB2312" w:eastAsia="仿宋_GB2312" w:cs="仿宋_GB2312"/>
          <w:color w:val="auto"/>
          <w:sz w:val="30"/>
          <w:szCs w:val="30"/>
          <w:highlight w:val="none"/>
        </w:rPr>
      </w:pPr>
      <w:bookmarkStart w:id="161" w:name="_Toc1479609578"/>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《国务院对确需保留的行政审批项目设定行政许可的决定》</w:t>
      </w:r>
      <w:r>
        <w:rPr>
          <w:rFonts w:hint="eastAsia" w:ascii="仿宋_GB2312" w:hAnsi="仿宋_GB2312" w:eastAsia="仿宋_GB2312" w:cs="仿宋_GB2312"/>
          <w:color w:val="auto"/>
          <w:sz w:val="30"/>
          <w:szCs w:val="30"/>
          <w:highlight w:val="none"/>
          <w:lang w:val="en-US" w:eastAsia="zh-CN"/>
        </w:rPr>
        <w:t>附件第471项</w:t>
      </w:r>
      <w:bookmarkEnd w:id="16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bookmarkStart w:id="162" w:name="_Toc1959334521"/>
      <w:r>
        <w:rPr>
          <w:rFonts w:hint="eastAsia" w:ascii="仿宋_GB2312" w:hAnsi="仿宋_GB2312" w:eastAsia="仿宋_GB2312" w:cs="仿宋_GB2312"/>
          <w:color w:val="auto"/>
          <w:sz w:val="30"/>
          <w:szCs w:val="30"/>
          <w:highlight w:val="none"/>
          <w:lang w:val="en-US" w:eastAsia="zh-CN"/>
        </w:rPr>
        <w:t>（1）《跨境担保外汇管理规定》</w:t>
      </w:r>
      <w:r>
        <w:rPr>
          <w:rFonts w:hint="eastAsia" w:ascii="仿宋_GB2312" w:hAnsi="仿宋_GB2312" w:eastAsia="仿宋_GB2312" w:cs="仿宋_GB2312"/>
          <w:color w:val="auto"/>
          <w:sz w:val="30"/>
          <w:szCs w:val="30"/>
          <w:highlight w:val="none"/>
          <w:lang w:eastAsia="zh-CN"/>
        </w:rPr>
        <w:t>（汇发〔2014〕29号文印发）第三条、</w:t>
      </w:r>
      <w:r>
        <w:rPr>
          <w:rFonts w:hint="eastAsia" w:ascii="仿宋_GB2312" w:hAnsi="仿宋_GB2312" w:eastAsia="仿宋_GB2312" w:cs="仿宋_GB2312"/>
          <w:color w:val="auto"/>
          <w:sz w:val="30"/>
          <w:szCs w:val="30"/>
          <w:highlight w:val="none"/>
          <w:lang w:val="en-US" w:eastAsia="zh-CN"/>
        </w:rPr>
        <w:t>第六条</w:t>
      </w:r>
      <w:bookmarkEnd w:id="162"/>
      <w:r>
        <w:rPr>
          <w:rFonts w:hint="eastAsia" w:ascii="仿宋_GB2312" w:hAnsi="仿宋_GB2312" w:eastAsia="仿宋_GB2312" w:cs="仿宋_GB2312"/>
          <w:color w:val="auto"/>
          <w:sz w:val="30"/>
          <w:szCs w:val="30"/>
          <w:highlight w:val="none"/>
          <w:lang w:eastAsia="zh-CN"/>
        </w:rPr>
        <w:t>、第九条、第十条、第十六条、附件2</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63" w:name="_Toc801155537"/>
      <w:r>
        <w:rPr>
          <w:rFonts w:hint="eastAsia" w:ascii="仿宋_GB2312" w:hAnsi="仿宋_GB2312" w:eastAsia="仿宋_GB2312" w:cs="仿宋_GB2312"/>
          <w:color w:val="auto"/>
          <w:sz w:val="30"/>
          <w:szCs w:val="30"/>
          <w:highlight w:val="none"/>
          <w:lang w:val="en-US" w:eastAsia="zh-CN"/>
        </w:rPr>
        <w:t>（2）《国家外汇管理局关于对部分非银行机构内保外贷业务实行集中登记管理的通知》</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汇发〔20</w:t>
      </w:r>
      <w:r>
        <w:rPr>
          <w:rFonts w:hint="eastAsia" w:ascii="仿宋_GB2312" w:hAnsi="仿宋_GB2312" w:eastAsia="仿宋_GB2312" w:cs="仿宋_GB2312"/>
          <w:color w:val="auto"/>
          <w:sz w:val="30"/>
          <w:szCs w:val="30"/>
          <w:highlight w:val="none"/>
          <w:lang w:eastAsia="zh-CN"/>
        </w:rPr>
        <w:t>15</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15</w:t>
      </w:r>
      <w:r>
        <w:rPr>
          <w:rFonts w:hint="eastAsia" w:ascii="仿宋_GB2312" w:hAnsi="仿宋_GB2312" w:eastAsia="仿宋_GB2312" w:cs="仿宋_GB2312"/>
          <w:color w:val="auto"/>
          <w:sz w:val="30"/>
          <w:szCs w:val="30"/>
          <w:highlight w:val="none"/>
          <w:lang w:val="en-US" w:eastAsia="zh-CN"/>
        </w:rPr>
        <w:t>号</w:t>
      </w:r>
      <w:r>
        <w:rPr>
          <w:rFonts w:hint="eastAsia" w:ascii="仿宋_GB2312" w:hAnsi="仿宋_GB2312" w:eastAsia="仿宋_GB2312" w:cs="仿宋_GB2312"/>
          <w:color w:val="auto"/>
          <w:sz w:val="30"/>
          <w:szCs w:val="30"/>
          <w:highlight w:val="none"/>
          <w:lang w:eastAsia="zh-CN"/>
        </w:rPr>
        <w:t>）</w:t>
      </w:r>
      <w:bookmarkEnd w:id="163"/>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64" w:name="_Toc1067957647"/>
      <w:r>
        <w:rPr>
          <w:rFonts w:hint="eastAsia" w:ascii="仿宋_GB2312" w:hAnsi="仿宋_GB2312" w:eastAsia="仿宋_GB2312" w:cs="仿宋_GB2312"/>
          <w:color w:val="auto"/>
          <w:sz w:val="30"/>
          <w:szCs w:val="30"/>
          <w:highlight w:val="none"/>
          <w:lang w:val="en-US" w:eastAsia="zh-CN"/>
        </w:rPr>
        <w:t>（3）《国家外汇管理局关于优化外汇管理支持涉外业务发展的通知》</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汇发〔20</w:t>
      </w:r>
      <w:r>
        <w:rPr>
          <w:rFonts w:hint="eastAsia" w:ascii="仿宋_GB2312" w:hAnsi="仿宋_GB2312" w:eastAsia="仿宋_GB2312" w:cs="仿宋_GB2312"/>
          <w:color w:val="auto"/>
          <w:sz w:val="30"/>
          <w:szCs w:val="30"/>
          <w:highlight w:val="none"/>
          <w:lang w:eastAsia="zh-CN"/>
        </w:rPr>
        <w:t>20</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8</w:t>
      </w:r>
      <w:r>
        <w:rPr>
          <w:rFonts w:hint="eastAsia" w:ascii="仿宋_GB2312" w:hAnsi="仿宋_GB2312" w:eastAsia="仿宋_GB2312" w:cs="仿宋_GB2312"/>
          <w:color w:val="auto"/>
          <w:sz w:val="30"/>
          <w:szCs w:val="30"/>
          <w:highlight w:val="none"/>
          <w:lang w:val="en-US" w:eastAsia="zh-CN"/>
        </w:rPr>
        <w:t>号</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第一条</w:t>
      </w:r>
      <w:bookmarkEnd w:id="164"/>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bookmarkStart w:id="165" w:name="_Toc1606819792"/>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国家外汇管理局行政许可实施办法（国家外汇管理局公告2021年第1号）</w:t>
      </w:r>
      <w:bookmarkEnd w:id="165"/>
      <w:r>
        <w:rPr>
          <w:rFonts w:hint="eastAsia" w:ascii="仿宋_GB2312" w:hAnsi="仿宋_GB2312" w:eastAsia="仿宋_GB2312" w:cs="仿宋_GB2312"/>
          <w:color w:val="auto"/>
          <w:sz w:val="30"/>
          <w:szCs w:val="30"/>
          <w:highlight w:val="none"/>
          <w:lang w:eastAsia="zh-CN"/>
        </w:rPr>
        <w:t>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66" w:name="_Toc27173"/>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166"/>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67" w:name="_Toc13938"/>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16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分局（外汇管理部）办理的内保外贷签约登记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注册地在境内的非银行金融机构或企业（以下简称非银行机构），为债务人和债权人注册地均在境外的跨境担保的担保人提供内保外贷，按照行业主管部门规定，应具有相应担保业务经营资格。</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按照行业主管部门规定，应具有相应担保业务经营资格。</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2.分局（外汇管理部）办理的内保外贷变更登记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担保合同或担保项下债务合同主要条款及内容发生变更的（同一内保外贷业务下存在多个境内担保人的，可自行约定其中一个担保人到所在地外汇局办理登记手续）。</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3.分局（外汇管理部）办理的内保外贷注销登记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非金融企业内保外贷责任已解除且未发生内保外贷履约的情况下，可到所属分局（外汇管理部）辖内银行直接办理内保外贷注销登记。不符合上述条件的，由担保人注册所在地或户籍所在地外汇局办理（同一内保外贷业务下存在多个境内担保人的，可自行约定其中一个担保人到所在地外汇局办理登记手续）。</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w:t>
      </w:r>
      <w:r>
        <w:rPr>
          <w:rFonts w:hint="eastAsia" w:ascii="仿宋_GB2312" w:hAnsi="仿宋_GB2312" w:eastAsia="仿宋_GB2312" w:cs="仿宋_GB2312"/>
          <w:b/>
          <w:bCs/>
          <w:color w:val="auto"/>
          <w:sz w:val="30"/>
          <w:szCs w:val="30"/>
          <w:highlight w:val="none"/>
        </w:rPr>
        <w:t>内保外贷签约登记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《跨境担保外汇管理规定》（汇发〔2014〕29号文印发）第三条……内保外贷是指担保人注册地在境内、债务人和债权人注册地均在境外的跨境担保……。</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《跨境担保外汇管理规定》（汇发〔2014〕29号文印发）第十条银行、非银行金融机构作为担保人提供内保外贷，按照行业主管部门规定，应具有相应担保业务经营资格。</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《跨境担保外汇管理规定》（汇发〔2014〕29号文印发）第十六条境内个人可作为担保人并参照非银行机构办理内保外贷业务。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跨境担保外汇管理规定》（汇发〔2014〕29号文印发）附件2《跨境担保外汇管理操作指引》第一部分……4.同一内保外贷业务下存在多个境内担保人的，可自行约定其中一个担保人到所在地外汇局办理登记手续。外汇局在办理内保外贷登记时，应在备注栏中注明其他担保人。</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w:t>
      </w:r>
      <w:r>
        <w:rPr>
          <w:rFonts w:hint="eastAsia" w:ascii="仿宋_GB2312" w:hAnsi="仿宋_GB2312" w:eastAsia="仿宋_GB2312" w:cs="仿宋_GB2312"/>
          <w:b/>
          <w:bCs/>
          <w:color w:val="auto"/>
          <w:sz w:val="30"/>
          <w:szCs w:val="30"/>
          <w:highlight w:val="none"/>
        </w:rPr>
        <w:t>内保外贷</w:t>
      </w:r>
      <w:r>
        <w:rPr>
          <w:rFonts w:hint="eastAsia" w:ascii="仿宋_GB2312" w:hAnsi="仿宋_GB2312" w:eastAsia="仿宋_GB2312" w:cs="仿宋_GB2312"/>
          <w:b/>
          <w:bCs/>
          <w:color w:val="auto"/>
          <w:sz w:val="30"/>
          <w:szCs w:val="30"/>
          <w:highlight w:val="none"/>
          <w:lang w:eastAsia="zh-CN"/>
        </w:rPr>
        <w:t>变更</w:t>
      </w:r>
      <w:r>
        <w:rPr>
          <w:rFonts w:hint="eastAsia" w:ascii="仿宋_GB2312" w:hAnsi="仿宋_GB2312" w:eastAsia="仿宋_GB2312" w:cs="仿宋_GB2312"/>
          <w:b/>
          <w:bCs/>
          <w:color w:val="auto"/>
          <w:sz w:val="30"/>
          <w:szCs w:val="30"/>
          <w:highlight w:val="none"/>
        </w:rPr>
        <w:t>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《跨境担保外汇管理规定》</w:t>
      </w:r>
      <w:r>
        <w:rPr>
          <w:rFonts w:hint="eastAsia" w:ascii="仿宋_GB2312" w:hAnsi="仿宋_GB2312" w:eastAsia="仿宋_GB2312" w:cs="仿宋_GB2312"/>
          <w:color w:val="auto"/>
          <w:sz w:val="30"/>
          <w:szCs w:val="30"/>
          <w:highlight w:val="none"/>
          <w:lang w:eastAsia="zh-CN"/>
        </w:rPr>
        <w:t>（汇发〔2014〕29号文印发）</w:t>
      </w:r>
      <w:r>
        <w:rPr>
          <w:rFonts w:hint="eastAsia" w:ascii="仿宋_GB2312" w:hAnsi="仿宋_GB2312" w:eastAsia="仿宋_GB2312" w:cs="仿宋_GB2312"/>
          <w:color w:val="auto"/>
          <w:sz w:val="30"/>
          <w:szCs w:val="30"/>
          <w:highlight w:val="none"/>
          <w:lang w:val="en-US" w:eastAsia="zh-CN"/>
        </w:rPr>
        <w:t>第九条……担保人为非银行金融机构或企业（以下简称非银行机构）的，应在签订担保合同后15个工作日内到所在地外汇局办理内保外贷签约登记手续。担保合同主要条款发生变更的，应当办理内保外贷签约变更登记手续……。</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担保人为非银行金融机构或企业（以下简称为非银行机构）的，应在签订担保合同后 15个工作日内到所在地外汇局办理内保外贷签约登记手续。担保合同或担保项下债务合同主要条款发生变更的（包括债务合同展期以及债务或担保金额、债务或担保期限、债权人等发生变更），应当在 15 个工作日内办理内保外贷变更登记手续……。</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3.分局（外汇管理部）办理的内保外贷注销登记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内保外贷项下债务人还清担保项下债务、担保人付款责任到期或发生担保履约后，担保人应办理内保外贷登记注销手续。其中，银行可通过数据接口程序或其他方式向外汇局资本项目系统报送内保外贷更新数据；非银行机构应在15个工作日内到外汇局申请注销相关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优化外汇管理支持涉外业务发展的通知》（汇发〔2020〕8号）第一条……将符合条件的内保外贷和境外放款注销登记下放至银行办理。非金融企业内保外贷责任已解除且未发生内保外贷履约的情况下，可到其所属分局（外汇管理部）辖内银行直接办理内保外贷注销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68" w:name="_Toc30794"/>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16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69" w:name="_Toc15290"/>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16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1.分局（外汇管理部）办理的内保外贷签约登记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lang w:val="en" w:eastAsia="zh-CN"/>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加盖公章的书面申请原件1</w:t>
      </w:r>
      <w:r>
        <w:rPr>
          <w:rFonts w:hint="eastAsia" w:ascii="仿宋_GB2312" w:hAnsi="仿宋_GB2312" w:eastAsia="仿宋_GB2312" w:cs="仿宋_GB2312"/>
          <w:color w:val="auto"/>
          <w:sz w:val="30"/>
          <w:szCs w:val="30"/>
          <w:highlight w:val="none"/>
          <w:lang w:val="en" w:eastAsia="zh-CN"/>
        </w:rPr>
        <w:t>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担保合同、担保项下主债务合同和加盖公章的担保合同和担保项下主债务合同主要条款及内容复印件各1份（验原件，留存复印件）</w:t>
      </w:r>
      <w:r>
        <w:rPr>
          <w:rFonts w:hint="eastAsia" w:ascii="仿宋_GB2312" w:hAnsi="仿宋_GB2312" w:eastAsia="仿宋_GB2312" w:cs="仿宋_GB2312"/>
          <w:color w:val="auto"/>
          <w:sz w:val="30"/>
          <w:szCs w:val="30"/>
          <w:highlight w:val="none"/>
          <w:lang w:val="en" w:eastAsia="zh-CN"/>
        </w:rPr>
        <w:t>。</w:t>
      </w:r>
    </w:p>
    <w:p>
      <w:pPr>
        <w:spacing w:line="540" w:lineRule="exact"/>
        <w:ind w:firstLine="600" w:firstLineChars="200"/>
        <w:outlineLvl w:val="2"/>
        <w:rPr>
          <w:rFonts w:hint="eastAsia" w:ascii="仿宋_GB2312" w:hAnsi="仿宋_GB2312" w:eastAsia="仿宋_GB2312" w:cs="仿宋_GB2312"/>
          <w:sz w:val="30"/>
          <w:szCs w:val="30"/>
          <w:lang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4</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发改委、商务部门关于境外投资项目的批准文件、被担保人主体资格合法性证明、担保的商业合理性证明、被担保人还款能力证明等材料原件及加盖公章的复印件各1份（验原件，留存复印件）</w:t>
      </w: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sz w:val="30"/>
          <w:szCs w:val="30"/>
          <w:lang w:eastAsia="zh-CN"/>
        </w:rPr>
        <w:t xml:space="preserve">    </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内保外贷</w:t>
      </w:r>
      <w:r>
        <w:rPr>
          <w:rFonts w:hint="eastAsia" w:ascii="仿宋_GB2312" w:hAnsi="仿宋_GB2312" w:eastAsia="仿宋_GB2312" w:cs="仿宋_GB2312"/>
          <w:b/>
          <w:bCs/>
          <w:color w:val="auto"/>
          <w:sz w:val="30"/>
          <w:szCs w:val="30"/>
          <w:highlight w:val="none"/>
        </w:rPr>
        <w:t>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lang w:val="en-US" w:eastAsia="zh-CN"/>
        </w:rPr>
        <w:t>加盖公章的书面申请原件1</w:t>
      </w:r>
      <w:r>
        <w:rPr>
          <w:rFonts w:hint="eastAsia" w:ascii="仿宋_GB2312" w:hAnsi="仿宋_GB2312" w:eastAsia="仿宋_GB2312" w:cs="仿宋_GB2312"/>
          <w:color w:val="auto"/>
          <w:sz w:val="30"/>
          <w:szCs w:val="30"/>
          <w:highlight w:val="none"/>
          <w:lang w:val="en" w:eastAsia="zh-CN"/>
        </w:rPr>
        <w:t>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担保合同、担保项下主债务合同原件和加盖公章的担保合同和担保项下的主债务合同主要条款及内容复印件各1份（验原件，留存复印件）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发改委、商务部门关于境外投资项目的批准文件、被担保人主体资格合法性证明、担保的商业合理性证明、被担保人还款能力证明等材料原件及加盖公章的复印件各1份（验原件，留存复印件）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4</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办理内保外贷签约变更登记时，还应提供变更事项的真实性证明材料原件及加盖公章的复印件各1份（验原件，留存复印件）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3.分局（外汇管理部）办理的内保外贷注销登记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1</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加盖公章的书面申请原件1份（附原《内保外贷登记表》）。</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内保外贷责任解除的相关证明材料原件及加盖公章的复印件各1份（验原件，留存复印件）。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1.分局（外汇管理部）办理的的内保外贷签约登记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《跨境担保外汇管理规定》</w:t>
      </w:r>
      <w:r>
        <w:rPr>
          <w:rFonts w:hint="eastAsia" w:ascii="仿宋_GB2312" w:hAnsi="仿宋_GB2312" w:eastAsia="仿宋_GB2312" w:cs="仿宋_GB2312"/>
          <w:color w:val="auto"/>
          <w:sz w:val="30"/>
          <w:szCs w:val="30"/>
          <w:highlight w:val="none"/>
          <w:lang w:eastAsia="zh-CN"/>
        </w:rPr>
        <w:t>（汇发〔2014〕29号文印发）</w:t>
      </w:r>
      <w:r>
        <w:rPr>
          <w:rFonts w:hint="eastAsia" w:ascii="仿宋_GB2312" w:hAnsi="仿宋_GB2312" w:eastAsia="仿宋_GB2312" w:cs="仿宋_GB2312"/>
          <w:color w:val="auto"/>
          <w:sz w:val="30"/>
          <w:szCs w:val="30"/>
          <w:highlight w:val="none"/>
          <w:lang w:val="en-US" w:eastAsia="zh-CN"/>
        </w:rPr>
        <w:t>第四条国家外汇管理局及其分支局负责规范跨境担保产生的各类国际收支交易。</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《跨境担保外汇管理规定》</w:t>
      </w:r>
      <w:r>
        <w:rPr>
          <w:rFonts w:hint="eastAsia" w:ascii="仿宋_GB2312" w:hAnsi="仿宋_GB2312" w:eastAsia="仿宋_GB2312" w:cs="仿宋_GB2312"/>
          <w:color w:val="auto"/>
          <w:sz w:val="30"/>
          <w:szCs w:val="30"/>
          <w:highlight w:val="none"/>
          <w:lang w:eastAsia="zh-CN"/>
        </w:rPr>
        <w:t>（汇发〔2014〕29号文印发）</w:t>
      </w:r>
      <w:r>
        <w:rPr>
          <w:rFonts w:hint="eastAsia" w:ascii="仿宋_GB2312" w:hAnsi="仿宋_GB2312" w:eastAsia="仿宋_GB2312" w:cs="仿宋_GB2312"/>
          <w:color w:val="auto"/>
          <w:sz w:val="30"/>
          <w:szCs w:val="30"/>
          <w:highlight w:val="none"/>
          <w:lang w:val="en-US" w:eastAsia="zh-CN"/>
        </w:rPr>
        <w:t>第六条外汇局对内保外贷和外保内贷实行登记管理。</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《跨境担保外汇管理规定》</w:t>
      </w:r>
      <w:r>
        <w:rPr>
          <w:rFonts w:hint="eastAsia" w:ascii="仿宋_GB2312" w:hAnsi="仿宋_GB2312" w:eastAsia="仿宋_GB2312" w:cs="仿宋_GB2312"/>
          <w:color w:val="auto"/>
          <w:sz w:val="30"/>
          <w:szCs w:val="30"/>
          <w:highlight w:val="none"/>
          <w:lang w:eastAsia="zh-CN"/>
        </w:rPr>
        <w:t>（汇发〔2014〕29号文印发）</w:t>
      </w:r>
      <w:r>
        <w:rPr>
          <w:rFonts w:hint="eastAsia" w:ascii="仿宋_GB2312" w:hAnsi="仿宋_GB2312" w:eastAsia="仿宋_GB2312" w:cs="仿宋_GB2312"/>
          <w:color w:val="auto"/>
          <w:sz w:val="30"/>
          <w:szCs w:val="30"/>
          <w:highlight w:val="none"/>
          <w:lang w:val="en-US" w:eastAsia="zh-CN"/>
        </w:rPr>
        <w:t>附件2《跨境担保外汇管理操作指引》第一部分第二条1、非银行机构到外汇局办理内保外贷签约登记时，应提供以下材料：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1.</w:t>
      </w:r>
      <w:r>
        <w:rPr>
          <w:rFonts w:hint="eastAsia" w:ascii="仿宋_GB2312" w:hAnsi="仿宋_GB2312" w:eastAsia="仿宋_GB2312" w:cs="仿宋_GB2312"/>
          <w:color w:val="auto"/>
          <w:sz w:val="30"/>
          <w:szCs w:val="30"/>
          <w:highlight w:val="none"/>
          <w:lang w:val="en-US" w:eastAsia="zh-CN"/>
        </w:rPr>
        <w:t>关于办理内保外贷签约登记的书面申请报告（内容包括公司基本情况、已办理且未了结的各项跨境担保余额、本次担保交易内容要点、预计还款资金来源、其他需要说明的事项。有共同担保人的，应在申请报告中说明）；</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2.</w:t>
      </w:r>
      <w:r>
        <w:rPr>
          <w:rFonts w:hint="eastAsia" w:ascii="仿宋_GB2312" w:hAnsi="仿宋_GB2312" w:eastAsia="仿宋_GB2312" w:cs="仿宋_GB2312"/>
          <w:color w:val="auto"/>
          <w:sz w:val="30"/>
          <w:szCs w:val="30"/>
          <w:highlight w:val="none"/>
          <w:lang w:val="en-US" w:eastAsia="zh-CN"/>
        </w:rPr>
        <w:t>担保合同和担保项下主债务合同（合同文本内容较多的，提供合同简明条款并加盖印章；合同为外文的，须提供中文翻译件并加盖印章）</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《跨境担保外汇管理规定》</w:t>
      </w:r>
      <w:r>
        <w:rPr>
          <w:rFonts w:hint="eastAsia" w:ascii="仿宋_GB2312" w:hAnsi="仿宋_GB2312" w:eastAsia="仿宋_GB2312" w:cs="仿宋_GB2312"/>
          <w:color w:val="auto"/>
          <w:sz w:val="30"/>
          <w:szCs w:val="30"/>
          <w:highlight w:val="none"/>
          <w:lang w:eastAsia="zh-CN"/>
        </w:rPr>
        <w:t>（汇发〔2014〕29号文印发）</w:t>
      </w:r>
      <w:r>
        <w:rPr>
          <w:rFonts w:hint="eastAsia" w:ascii="仿宋_GB2312" w:hAnsi="仿宋_GB2312" w:eastAsia="仿宋_GB2312" w:cs="仿宋_GB2312"/>
          <w:color w:val="auto"/>
          <w:sz w:val="30"/>
          <w:szCs w:val="30"/>
          <w:highlight w:val="none"/>
          <w:lang w:val="en-US" w:eastAsia="zh-CN"/>
        </w:rPr>
        <w:t>附件2《跨境担保外汇管理操作指引》第一部分第二条1、非银行机构到外汇局办理内保外贷签约登记时，应提供以下材料：</w:t>
      </w:r>
      <w:r>
        <w:rPr>
          <w:rFonts w:hint="eastAsia" w:ascii="仿宋_GB2312" w:hAnsi="仿宋_GB2312" w:eastAsia="仿宋_GB2312" w:cs="仿宋_GB2312"/>
          <w:color w:val="auto"/>
          <w:sz w:val="30"/>
          <w:szCs w:val="30"/>
          <w:highlight w:val="none"/>
          <w:lang w:eastAsia="zh-CN"/>
        </w:rPr>
        <w:t>……3.</w:t>
      </w:r>
      <w:r>
        <w:rPr>
          <w:rFonts w:hint="eastAsia" w:ascii="仿宋_GB2312" w:hAnsi="仿宋_GB2312" w:eastAsia="仿宋_GB2312" w:cs="仿宋_GB2312"/>
          <w:color w:val="auto"/>
          <w:sz w:val="30"/>
          <w:szCs w:val="30"/>
          <w:highlight w:val="none"/>
          <w:lang w:val="en-US" w:eastAsia="zh-CN"/>
        </w:rPr>
        <w:t>外汇局根据本规定认为需要补充的相关证明材料（如发改委、商务部门关于境外投资项目的批准文件、办理变更登记时需要提供的变更材料等）。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2.分局（外汇管理部）办理的内保外贷变更登记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《跨境担保外汇管理规定》</w:t>
      </w:r>
      <w:r>
        <w:rPr>
          <w:rFonts w:hint="eastAsia" w:ascii="仿宋_GB2312" w:hAnsi="仿宋_GB2312" w:eastAsia="仿宋_GB2312" w:cs="仿宋_GB2312"/>
          <w:color w:val="auto"/>
          <w:sz w:val="30"/>
          <w:szCs w:val="30"/>
          <w:highlight w:val="none"/>
          <w:lang w:eastAsia="zh-CN"/>
        </w:rPr>
        <w:t>（汇发〔2014〕29号文印发）</w:t>
      </w:r>
      <w:r>
        <w:rPr>
          <w:rFonts w:hint="eastAsia" w:ascii="仿宋_GB2312" w:hAnsi="仿宋_GB2312" w:eastAsia="仿宋_GB2312" w:cs="仿宋_GB2312"/>
          <w:color w:val="auto"/>
          <w:sz w:val="30"/>
          <w:szCs w:val="30"/>
          <w:highlight w:val="none"/>
          <w:lang w:val="en-US" w:eastAsia="zh-CN"/>
        </w:rPr>
        <w:t>附件2《跨境担保外汇管理操作指引》第一部分第二条1、非银行机构到外汇局办理内保外贷签约登记时，应提供以下材料：</w:t>
      </w:r>
      <w:r>
        <w:rPr>
          <w:rFonts w:hint="eastAsia" w:ascii="仿宋_GB2312" w:hAnsi="仿宋_GB2312" w:eastAsia="仿宋_GB2312" w:cs="仿宋_GB2312"/>
          <w:color w:val="auto"/>
          <w:sz w:val="30"/>
          <w:szCs w:val="30"/>
          <w:highlight w:val="none"/>
          <w:lang w:eastAsia="zh-CN"/>
        </w:rPr>
        <w:t>……3.</w:t>
      </w:r>
      <w:r>
        <w:rPr>
          <w:rFonts w:hint="eastAsia" w:ascii="仿宋_GB2312" w:hAnsi="仿宋_GB2312" w:eastAsia="仿宋_GB2312" w:cs="仿宋_GB2312"/>
          <w:color w:val="auto"/>
          <w:sz w:val="30"/>
          <w:szCs w:val="30"/>
          <w:highlight w:val="none"/>
          <w:lang w:val="en-US" w:eastAsia="zh-CN"/>
        </w:rPr>
        <w:t>外汇局根据本规定认为需要补充的相关证明材料（如发改委、商务部门关于境外投资项目的批准文件、办理变更登记时需要提供的变更材料等）。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3.分局（外汇管理部）办理的内保外贷注销登记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资本项目外汇业务指引（2020年版）》（汇综发〔2020〕89号文印发）第二部分“2.4内保外贷签约登记及变更、注销登记”“审核材料”一、内保外贷签约（变更）登记二、内保外贷注销登记（二）非银行机构1.书面申请，并附原《内保外贷登记表》。2.内保外贷责任解除的相关证明材料。</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0" w:name="_Toc7923"/>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17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1" w:name="_Toc21337"/>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17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172" w:name="_Toc10209"/>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17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3" w:name="_Toc29005"/>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17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4" w:name="_Toc11119"/>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17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《内保外贷登记表》《业务登记凭证》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5" w:name="_Toc14220"/>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17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6" w:name="_Toc10901"/>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17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7" w:name="_Toc30344"/>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17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8" w:name="_Toc8698"/>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178"/>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79" w:name="_Toc13944"/>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17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暂不适合网上办理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3"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180" w:name="_Toc9842"/>
      <w:r>
        <w:rPr>
          <w:rFonts w:hint="eastAsia" w:ascii="方正小标宋_GBK" w:hAnsi="方正小标宋_GBK" w:eastAsia="方正小标宋_GBK" w:cs="方正小标宋_GBK"/>
          <w:sz w:val="36"/>
          <w:szCs w:val="36"/>
          <w:highlight w:val="none"/>
        </w:rPr>
        <w:t>分局（外汇管理部）办理的</w:t>
      </w:r>
      <w:r>
        <w:rPr>
          <w:rFonts w:hint="eastAsia" w:ascii="方正小标宋_GBK" w:hAnsi="方正小标宋_GBK" w:eastAsia="方正小标宋_GBK" w:cs="方正小标宋_GBK"/>
          <w:sz w:val="36"/>
          <w:szCs w:val="36"/>
          <w:highlight w:val="none"/>
          <w:lang w:eastAsia="zh-CN"/>
        </w:rPr>
        <w:t>外保内贷履约形成外债登记</w:t>
      </w:r>
      <w:bookmarkEnd w:id="180"/>
    </w:p>
    <w:p>
      <w:pPr>
        <w:numPr>
          <w:ilvl w:val="0"/>
          <w:numId w:val="0"/>
        </w:numPr>
        <w:spacing w:line="540" w:lineRule="exact"/>
        <w:outlineLvl w:val="0"/>
        <w:rPr>
          <w:rFonts w:ascii="Times New Roman" w:hAnsi="Times New Roman" w:eastAsia="黑体"/>
          <w:sz w:val="30"/>
          <w:szCs w:val="30"/>
          <w:highlight w:val="none"/>
        </w:rPr>
      </w:pPr>
      <w:bookmarkStart w:id="181" w:name="_Toc14422"/>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18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分局（外汇管理部）办理的外保内贷履约形成外债登记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分局（外汇管理部）办理的外保内贷履约形成外债登记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82" w:name="_Toc367164370"/>
      <w:r>
        <w:rPr>
          <w:rFonts w:hint="eastAsia" w:ascii="仿宋_GB2312" w:hAnsi="仿宋_GB2312" w:eastAsia="仿宋_GB2312" w:cs="仿宋_GB2312"/>
          <w:color w:val="auto"/>
          <w:sz w:val="30"/>
          <w:szCs w:val="30"/>
          <w:highlight w:val="none"/>
          <w:lang w:val="en-US" w:eastAsia="zh-CN"/>
        </w:rPr>
        <w:t>（1）《中华人民共和国外汇管理条例》第十八条</w:t>
      </w:r>
      <w:bookmarkEnd w:id="182"/>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83" w:name="_Toc93519162"/>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《国务院对确需保留的行政审批项目设定行政许可的决定》</w:t>
      </w:r>
      <w:r>
        <w:rPr>
          <w:rFonts w:hint="eastAsia" w:ascii="仿宋_GB2312" w:hAnsi="仿宋_GB2312" w:eastAsia="仿宋_GB2312" w:cs="仿宋_GB2312"/>
          <w:color w:val="auto"/>
          <w:sz w:val="30"/>
          <w:szCs w:val="30"/>
          <w:highlight w:val="none"/>
          <w:lang w:val="en-US" w:eastAsia="zh-CN"/>
        </w:rPr>
        <w:t>附件第471项</w:t>
      </w:r>
      <w:bookmarkEnd w:id="18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84" w:name="_Toc1355905341"/>
      <w:r>
        <w:rPr>
          <w:rFonts w:hint="eastAsia" w:ascii="仿宋_GB2312" w:hAnsi="仿宋_GB2312" w:eastAsia="仿宋_GB2312" w:cs="仿宋_GB2312"/>
          <w:color w:val="auto"/>
          <w:sz w:val="30"/>
          <w:szCs w:val="30"/>
          <w:highlight w:val="none"/>
          <w:lang w:val="en-US" w:eastAsia="zh-CN"/>
        </w:rPr>
        <w:t>（1）《跨境担保外汇管理规定》</w:t>
      </w:r>
      <w:r>
        <w:rPr>
          <w:rFonts w:hint="eastAsia" w:ascii="仿宋_GB2312" w:hAnsi="仿宋_GB2312" w:eastAsia="仿宋_GB2312" w:cs="仿宋_GB2312"/>
          <w:color w:val="auto"/>
          <w:sz w:val="30"/>
          <w:szCs w:val="30"/>
          <w:highlight w:val="none"/>
          <w:lang w:eastAsia="zh-CN"/>
        </w:rPr>
        <w:t>（汇发〔2014〕29号文印发）</w:t>
      </w:r>
      <w:r>
        <w:rPr>
          <w:rFonts w:hint="eastAsia" w:ascii="仿宋_GB2312" w:hAnsi="仿宋_GB2312" w:eastAsia="仿宋_GB2312" w:cs="仿宋_GB2312"/>
          <w:color w:val="auto"/>
          <w:sz w:val="30"/>
          <w:szCs w:val="30"/>
          <w:highlight w:val="none"/>
          <w:lang w:val="en-US" w:eastAsia="zh-CN"/>
        </w:rPr>
        <w:t>第二十条</w:t>
      </w:r>
      <w:bookmarkEnd w:id="184"/>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185" w:name="_Toc1341945295"/>
      <w:r>
        <w:rPr>
          <w:rFonts w:hint="eastAsia" w:ascii="仿宋_GB2312" w:hAnsi="仿宋_GB2312" w:eastAsia="仿宋_GB2312" w:cs="仿宋_GB2312"/>
          <w:color w:val="auto"/>
          <w:sz w:val="30"/>
          <w:szCs w:val="30"/>
          <w:highlight w:val="none"/>
          <w:lang w:val="en-US" w:eastAsia="zh-CN"/>
        </w:rPr>
        <w:t>（2）《外债登记管理办法》</w:t>
      </w:r>
      <w:r>
        <w:rPr>
          <w:rFonts w:hint="eastAsia" w:ascii="仿宋_GB2312" w:hAnsi="仿宋_GB2312" w:eastAsia="仿宋_GB2312" w:cs="仿宋_GB2312"/>
          <w:color w:val="auto"/>
          <w:sz w:val="30"/>
          <w:szCs w:val="30"/>
          <w:highlight w:val="none"/>
          <w:lang w:eastAsia="zh-CN"/>
        </w:rPr>
        <w:t>（汇发〔2013〕19号文印发）</w:t>
      </w:r>
      <w:r>
        <w:rPr>
          <w:rFonts w:hint="eastAsia" w:ascii="仿宋_GB2312" w:hAnsi="仿宋_GB2312" w:eastAsia="仿宋_GB2312" w:cs="仿宋_GB2312"/>
          <w:color w:val="auto"/>
          <w:sz w:val="30"/>
          <w:szCs w:val="30"/>
          <w:highlight w:val="none"/>
          <w:lang w:val="en-US" w:eastAsia="zh-CN"/>
        </w:rPr>
        <w:t>第三条</w:t>
      </w:r>
      <w:bookmarkEnd w:id="185"/>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（3）《资本项目外汇业务指引（2020年版）》（汇综发〔2020〕89号文印发）</w:t>
      </w:r>
      <w:r>
        <w:rPr>
          <w:rFonts w:hint="eastAsia" w:ascii="仿宋_GB2312" w:hAnsi="仿宋_GB2312" w:eastAsia="仿宋_GB2312" w:cs="仿宋_GB2312"/>
          <w:color w:val="auto"/>
          <w:sz w:val="30"/>
          <w:szCs w:val="30"/>
          <w:highlight w:val="none"/>
          <w:lang w:val="en-US" w:eastAsia="zh-CN"/>
        </w:rPr>
        <w:t>2.6外保内贷履约外债登记审核材料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bookmarkStart w:id="186" w:name="_Toc1897394831"/>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4</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国家外汇管理局行政许可实施办法（国家外汇管理局公告2021年第1号）</w:t>
      </w:r>
      <w:bookmarkEnd w:id="186"/>
      <w:r>
        <w:rPr>
          <w:rFonts w:hint="eastAsia" w:ascii="仿宋_GB2312" w:hAnsi="仿宋_GB2312" w:eastAsia="仿宋_GB2312" w:cs="仿宋_GB2312"/>
          <w:color w:val="auto"/>
          <w:sz w:val="30"/>
          <w:szCs w:val="30"/>
          <w:highlight w:val="none"/>
          <w:lang w:eastAsia="zh-CN"/>
        </w:rPr>
        <w:t>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87" w:name="_Toc24228"/>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187"/>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88" w:name="_Toc4986"/>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18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发生境外担保履约的外保内贷业务。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2.</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《跨境担保外汇管理规定》（汇发〔2014〕29号文印发）</w:t>
      </w:r>
      <w:r>
        <w:rPr>
          <w:rFonts w:hint="eastAsia" w:ascii="仿宋_GB2312" w:hAnsi="仿宋_GB2312" w:eastAsia="仿宋_GB2312" w:cs="仿宋_GB2312"/>
          <w:color w:val="auto"/>
          <w:sz w:val="30"/>
          <w:szCs w:val="30"/>
          <w:highlight w:val="none"/>
          <w:lang w:val="en-US" w:eastAsia="zh-CN"/>
        </w:rPr>
        <w:t>第二十条外保内贷业务发生境外担保履约的，境内债务人应到所在地外汇局办理短期外债签约登记及相关信息备案手续。外汇局在外债签约登记环节对债务人外保内贷业务的合规性进行事后核查。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3.</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89" w:name="_Toc2732"/>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18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0" w:name="_Toc32038"/>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19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 w:eastAsia="zh-CN"/>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加盖公章的书面申请原件1份</w:t>
      </w: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担保履约证明文件原件及加盖公章的复印件各1份（验原件，留存复印件）</w:t>
      </w:r>
      <w:r>
        <w:rPr>
          <w:rFonts w:hint="eastAsia" w:ascii="仿宋_GB2312" w:hAnsi="仿宋_GB2312" w:eastAsia="仿宋_GB2312" w:cs="仿宋_GB2312"/>
          <w:color w:val="auto"/>
          <w:sz w:val="30"/>
          <w:szCs w:val="30"/>
          <w:highlight w:val="none"/>
          <w:lang w:val="en"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最近一期经审计的财务报告。选择“投注差”模式借用外债的外商投资企业，还应提供外商投资企业批准证书或商务部业务系统统一平台打印的外商投资企业基本信息页面原件及加盖公章的复印件各1份（验原件，留存加盖公章的复印件）</w:t>
      </w:r>
      <w:r>
        <w:rPr>
          <w:rFonts w:hint="eastAsia" w:ascii="仿宋_GB2312" w:hAnsi="仿宋_GB2312" w:eastAsia="仿宋_GB2312" w:cs="仿宋_GB2312"/>
          <w:color w:val="auto"/>
          <w:sz w:val="30"/>
          <w:szCs w:val="30"/>
          <w:highlight w:val="none"/>
          <w:lang w:val="en" w:eastAsia="zh-CN"/>
        </w:rPr>
        <w:t>。</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2.</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w:t>
      </w:r>
      <w:r>
        <w:rPr>
          <w:rFonts w:hint="eastAsia" w:ascii="仿宋_GB2312" w:hAnsi="仿宋_GB2312" w:eastAsia="仿宋_GB2312" w:cs="仿宋_GB2312"/>
          <w:color w:val="auto"/>
          <w:sz w:val="30"/>
          <w:szCs w:val="30"/>
          <w:highlight w:val="none"/>
          <w:lang w:eastAsia="zh-CN"/>
        </w:rPr>
        <w:t>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《跨境担保外汇管理规定》（汇发〔2014〕29号文印发）</w:t>
      </w:r>
      <w:r>
        <w:rPr>
          <w:rFonts w:hint="eastAsia" w:ascii="仿宋_GB2312" w:hAnsi="仿宋_GB2312" w:eastAsia="仿宋_GB2312" w:cs="仿宋_GB2312"/>
          <w:color w:val="auto"/>
          <w:sz w:val="30"/>
          <w:szCs w:val="30"/>
          <w:highlight w:val="none"/>
          <w:lang w:val="en-US" w:eastAsia="zh-CN"/>
        </w:rPr>
        <w:t>附件2《跨境担保外汇管理操作指引》第二部分第四条因境外担保履约而申请办理外债登记的，债务人应当向外汇局提供以下材料：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（一）关于办理外债签约登记的书面申请报告</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（二）担保合同复印件和担保履约证明文件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（三）外商投资企业应提供批准证书、</w:t>
      </w:r>
      <w:r>
        <w:rPr>
          <w:rFonts w:hint="eastAsia" w:ascii="仿宋_GB2312" w:hAnsi="仿宋_GB2312" w:eastAsia="仿宋_GB2312" w:cs="仿宋_GB2312"/>
          <w:color w:val="auto"/>
          <w:sz w:val="30"/>
          <w:szCs w:val="30"/>
          <w:highlight w:val="none"/>
          <w:lang w:eastAsia="zh-CN"/>
        </w:rPr>
        <w:t>营业执照（统一社会信用代码证）</w:t>
      </w:r>
      <w:r>
        <w:rPr>
          <w:rFonts w:hint="eastAsia" w:ascii="仿宋_GB2312" w:hAnsi="仿宋_GB2312" w:eastAsia="仿宋_GB2312" w:cs="仿宋_GB2312"/>
          <w:color w:val="auto"/>
          <w:sz w:val="30"/>
          <w:szCs w:val="30"/>
          <w:highlight w:val="none"/>
          <w:lang w:val="en-US" w:eastAsia="zh-CN"/>
        </w:rPr>
        <w:t>等文件，中资企业应提供</w:t>
      </w:r>
      <w:r>
        <w:rPr>
          <w:rFonts w:hint="eastAsia" w:ascii="仿宋_GB2312" w:hAnsi="仿宋_GB2312" w:eastAsia="仿宋_GB2312" w:cs="仿宋_GB2312"/>
          <w:color w:val="auto"/>
          <w:sz w:val="30"/>
          <w:szCs w:val="30"/>
          <w:highlight w:val="none"/>
          <w:lang w:eastAsia="zh-CN"/>
        </w:rPr>
        <w:t>营业执照（统一社会信用代码证）</w:t>
      </w:r>
      <w:r>
        <w:rPr>
          <w:rFonts w:hint="eastAsia" w:ascii="仿宋_GB2312" w:hAnsi="仿宋_GB2312" w:eastAsia="仿宋_GB2312" w:cs="仿宋_GB2312"/>
          <w:color w:val="auto"/>
          <w:sz w:val="30"/>
          <w:szCs w:val="30"/>
          <w:highlight w:val="none"/>
          <w:lang w:val="en-US"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（四）上年度末经审计的债务人财务报表。</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1" w:name="_Toc4593"/>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19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sz w:val="30"/>
          <w:szCs w:val="30"/>
          <w:lang w:val="en-US"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sz w:val="30"/>
          <w:szCs w:val="30"/>
          <w:lang w:val="en-US" w:eastAsia="zh-CN"/>
        </w:rPr>
        <w:t>经审计的财务报告</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sz w:val="30"/>
          <w:szCs w:val="30"/>
          <w:lang w:val="en-US" w:eastAsia="zh-CN"/>
        </w:rPr>
        <w:t>《资本项目外汇业务指引（2020年版）》（汇综发〔2020〕89号文印发）2.6外保内贷履约外债登记审核材料……3.上年度或最近一期经审计的财务报告。</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b w:val="0"/>
          <w:bCs w:val="0"/>
          <w:color w:val="auto"/>
          <w:sz w:val="30"/>
          <w:szCs w:val="30"/>
          <w:highlight w:val="none"/>
          <w:lang w:val="en-US" w:eastAsia="zh-CN"/>
        </w:rPr>
        <w:t>会计师事务所等具有财务报告审计资格的机构</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经营服务性收费（市场调节价）</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2" w:name="_Toc29078"/>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19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193" w:name="_Toc4233"/>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19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4" w:name="_Toc29247"/>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19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5" w:name="_Toc26846"/>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19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sz w:val="30"/>
          <w:szCs w:val="30"/>
          <w:lang w:val="en-US" w:eastAsia="zh-CN"/>
        </w:rPr>
        <w:t>《境内机构外债签约情况表》</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6" w:name="_Toc27499"/>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19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7" w:name="_Toc17274"/>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19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8" w:name="_Toc9044"/>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19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199" w:name="_Toc30239"/>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199"/>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00" w:name="_Toc26470"/>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20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val="en-US" w:eastAsia="zh-CN"/>
        </w:rPr>
      </w:pPr>
      <w:r>
        <w:rPr>
          <w:rFonts w:hint="eastAsia" w:ascii="楷体_GB2312" w:hAnsi="楷体_GB2312" w:eastAsia="楷体_GB2312" w:cs="楷体_GB2312"/>
          <w:b/>
          <w:bCs/>
          <w:color w:val="auto"/>
          <w:sz w:val="30"/>
          <w:szCs w:val="30"/>
          <w:highlight w:val="none"/>
        </w:rPr>
        <w:t>7.到办事现场次数：</w:t>
      </w:r>
      <w:r>
        <w:rPr>
          <w:rFonts w:hint="eastAsia" w:ascii="楷体_GB2312" w:hAnsi="楷体_GB2312" w:eastAsia="楷体_GB2312" w:cs="楷体_GB2312"/>
          <w:b/>
          <w:bCs/>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暂不适合网上办理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4"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201" w:name="_Toc21643"/>
      <w:r>
        <w:rPr>
          <w:rFonts w:hint="eastAsia" w:ascii="方正小标宋_GBK" w:hAnsi="方正小标宋_GBK" w:eastAsia="方正小标宋_GBK" w:cs="方正小标宋_GBK"/>
          <w:sz w:val="36"/>
          <w:szCs w:val="36"/>
          <w:highlight w:val="none"/>
        </w:rPr>
        <w:t>分局（外汇管理部）办理的</w:t>
      </w:r>
      <w:r>
        <w:rPr>
          <w:rFonts w:hint="eastAsia" w:ascii="方正小标宋_GBK" w:hAnsi="方正小标宋_GBK" w:eastAsia="方正小标宋_GBK" w:cs="方正小标宋_GBK"/>
          <w:sz w:val="36"/>
          <w:szCs w:val="36"/>
          <w:highlight w:val="none"/>
          <w:lang w:eastAsia="zh-CN"/>
        </w:rPr>
        <w:t>境内机构境外放款登记</w:t>
      </w:r>
      <w:bookmarkEnd w:id="201"/>
    </w:p>
    <w:p>
      <w:pPr>
        <w:numPr>
          <w:ilvl w:val="0"/>
          <w:numId w:val="0"/>
        </w:numPr>
        <w:spacing w:line="540" w:lineRule="exact"/>
        <w:outlineLvl w:val="0"/>
        <w:rPr>
          <w:rFonts w:ascii="Times New Roman" w:hAnsi="Times New Roman" w:eastAsia="黑体"/>
          <w:sz w:val="30"/>
          <w:szCs w:val="30"/>
          <w:highlight w:val="none"/>
        </w:rPr>
      </w:pPr>
      <w:bookmarkStart w:id="202" w:name="_Toc4185"/>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20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境内机构境外放款登记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境内机构境外放款登记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w:t>
      </w:r>
      <w:r>
        <w:rPr>
          <w:rFonts w:hint="eastAsia" w:ascii="仿宋_GB2312" w:hAnsi="仿宋_GB2312" w:eastAsia="仿宋_GB2312" w:cs="仿宋_GB2312"/>
          <w:color w:val="auto"/>
          <w:sz w:val="30"/>
          <w:szCs w:val="30"/>
          <w:highlight w:val="none"/>
          <w:lang w:eastAsia="zh-CN"/>
        </w:rPr>
        <w:t>二十</w:t>
      </w:r>
      <w:r>
        <w:rPr>
          <w:rFonts w:hint="eastAsia" w:ascii="仿宋_GB2312" w:hAnsi="仿宋_GB2312" w:eastAsia="仿宋_GB2312" w:cs="仿宋_GB2312"/>
          <w:color w:val="auto"/>
          <w:sz w:val="30"/>
          <w:szCs w:val="30"/>
          <w:highlight w:val="none"/>
        </w:rPr>
        <w:t>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1</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《国家外汇管理局关于境内企业境外放款外汇管理有关问题的通知》（汇发〔2009〕24号）</w:t>
      </w:r>
      <w:r>
        <w:rPr>
          <w:rFonts w:hint="eastAsia" w:ascii="仿宋_GB2312" w:hAnsi="仿宋_GB2312" w:eastAsia="仿宋_GB2312" w:cs="仿宋_GB2312"/>
          <w:color w:val="auto"/>
          <w:sz w:val="30"/>
          <w:szCs w:val="30"/>
          <w:highlight w:val="none"/>
          <w:lang w:val="en-US" w:eastAsia="zh-CN"/>
        </w:rPr>
        <w:t>第二条</w:t>
      </w:r>
      <w:r>
        <w:rPr>
          <w:rFonts w:hint="eastAsia" w:ascii="仿宋_GB2312" w:hAnsi="仿宋_GB2312" w:eastAsia="仿宋_GB2312" w:cs="仿宋_GB2312"/>
          <w:color w:val="auto"/>
          <w:sz w:val="30"/>
          <w:szCs w:val="30"/>
          <w:highlight w:val="none"/>
          <w:lang w:eastAsia="zh-CN"/>
        </w:rPr>
        <w:t>、第三条、第七条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国家外汇管理局关于进一步改进和调整资本项目外汇管理政策的通知》（汇发〔2014〕2号）</w:t>
      </w:r>
      <w:r>
        <w:rPr>
          <w:rFonts w:hint="eastAsia" w:ascii="仿宋_GB2312" w:hAnsi="仿宋_GB2312" w:eastAsia="仿宋_GB2312" w:cs="仿宋_GB2312"/>
          <w:color w:val="auto"/>
          <w:sz w:val="30"/>
          <w:szCs w:val="30"/>
          <w:highlight w:val="none"/>
          <w:lang w:val="en-US" w:eastAsia="zh-CN"/>
        </w:rPr>
        <w:t>》第四条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（3）《国家外汇管理局关于废止和修改涉及注册资本登记制度改革相关规范性文件的通知》（汇发〔2015〕20号）</w:t>
      </w:r>
      <w:r>
        <w:rPr>
          <w:rFonts w:hint="eastAsia" w:ascii="仿宋_GB2312" w:hAnsi="仿宋_GB2312" w:eastAsia="仿宋_GB2312" w:cs="仿宋_GB2312"/>
          <w:color w:val="auto"/>
          <w:sz w:val="30"/>
          <w:szCs w:val="30"/>
          <w:highlight w:val="none"/>
          <w:lang w:val="en-US" w:eastAsia="zh-CN"/>
        </w:rPr>
        <w:t>第六条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4</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《中国人民银行关于进一步明确境内企业人民币境外放款业务有关事项的通知》（银发〔2016〕306号）</w:t>
      </w:r>
      <w:r>
        <w:rPr>
          <w:rFonts w:hint="eastAsia" w:ascii="仿宋_GB2312" w:hAnsi="仿宋_GB2312" w:eastAsia="仿宋_GB2312" w:cs="仿宋_GB2312"/>
          <w:color w:val="auto"/>
          <w:sz w:val="30"/>
          <w:szCs w:val="30"/>
          <w:highlight w:val="none"/>
          <w:lang w:val="en-US" w:eastAsia="zh-CN"/>
        </w:rPr>
        <w:t>第二条</w:t>
      </w:r>
      <w:r>
        <w:rPr>
          <w:rFonts w:hint="eastAsia" w:ascii="仿宋_GB2312" w:hAnsi="仿宋_GB2312" w:eastAsia="仿宋_GB2312" w:cs="仿宋_GB2312"/>
          <w:color w:val="auto"/>
          <w:sz w:val="30"/>
          <w:szCs w:val="30"/>
          <w:highlight w:val="none"/>
          <w:lang w:eastAsia="zh-CN"/>
        </w:rPr>
        <w:t>、第三条、第五条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（5）《跨国公司跨境资金集中运营管理规定》（汇发〔2019〕7号文印发）第二条、</w:t>
      </w:r>
      <w:r>
        <w:rPr>
          <w:rFonts w:hint="eastAsia" w:ascii="仿宋_GB2312" w:hAnsi="仿宋_GB2312" w:eastAsia="仿宋_GB2312" w:cs="仿宋_GB2312"/>
          <w:color w:val="auto"/>
          <w:sz w:val="30"/>
          <w:szCs w:val="30"/>
          <w:highlight w:val="none"/>
          <w:lang w:val="en-US" w:eastAsia="zh-CN"/>
        </w:rPr>
        <w:t>第三条</w:t>
      </w:r>
      <w:r>
        <w:rPr>
          <w:rFonts w:hint="eastAsia" w:ascii="仿宋_GB2312" w:hAnsi="仿宋_GB2312" w:eastAsia="仿宋_GB2312" w:cs="仿宋_GB2312"/>
          <w:color w:val="auto"/>
          <w:sz w:val="30"/>
          <w:szCs w:val="30"/>
          <w:highlight w:val="none"/>
          <w:lang w:eastAsia="zh-CN"/>
        </w:rPr>
        <w:t>、第七条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6</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《中国人民银行 国家外汇管理局关于调整境内企业境外放款宏观审慎调节系数的通知》（银发〔2021〕2号）</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（7）《资本项目外汇业务指引（2020年版）》（汇综发〔2020〕89号文印发）</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8</w:t>
      </w:r>
      <w:r>
        <w:rPr>
          <w:rFonts w:hint="eastAsia" w:ascii="仿宋_GB2312" w:hAnsi="仿宋_GB2312" w:eastAsia="仿宋_GB2312" w:cs="仿宋_GB2312"/>
          <w:color w:val="auto"/>
          <w:sz w:val="30"/>
          <w:szCs w:val="30"/>
          <w:highlight w:val="none"/>
          <w:lang w:val="en-US" w:eastAsia="zh-CN"/>
        </w:rPr>
        <w:t>）《国家外汇管理局行政许可实施办法》</w:t>
      </w:r>
      <w:r>
        <w:rPr>
          <w:rFonts w:hint="eastAsia" w:ascii="仿宋_GB2312" w:hAnsi="仿宋_GB2312" w:eastAsia="仿宋_GB2312" w:cs="仿宋_GB2312"/>
          <w:color w:val="auto"/>
          <w:sz w:val="30"/>
          <w:szCs w:val="30"/>
          <w:highlight w:val="none"/>
          <w:lang w:eastAsia="zh-CN"/>
        </w:rPr>
        <w:t>（国家外汇管理局公告2021年第1号）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03" w:name="_Toc16555"/>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203"/>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04" w:name="_Toc31799"/>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20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分局（外汇管理部）办理的境外放款新办登记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依法注册成立1年以上的境内非金融企业可向与其具有股权关联关系的境外企业放款</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境内非金融企业发生内保外贷履约形成对外债权的，其对外债权余额应纳入该企业境外放款额度管理。境内非金融企业内保外贷履约对外债权余额与该企业境外放款余额之和不得超过该企业所有者权益的50%；如果超过50%，可以先为该企业办理对外债权登记，但在对外债权余额与境外放款余额之和恢复到该企业所有者权益的50%以内之前，未经外汇局批准，该企业不得办理新的境外放款业务。境内银行发生内保外贷履约，如有反担保人，也应参照前述原则办理</w:t>
      </w:r>
      <w:r>
        <w:rPr>
          <w:rFonts w:hint="eastAsia" w:ascii="仿宋_GB2312" w:hAnsi="仿宋_GB2312" w:eastAsia="仿宋_GB2312" w:cs="仿宋_GB2312"/>
          <w:color w:val="auto"/>
          <w:sz w:val="30"/>
          <w:szCs w:val="30"/>
          <w:highlight w:val="none"/>
          <w:lang w:eastAsia="zh-CN"/>
        </w:rPr>
        <w:t>。</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2.分局（外汇管理部）办理的境外放款变更登记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境外放款额度变更或原放款协议发生变化（如利率调整、期限变更等）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3.分局（外汇管理部）办理的境外放款注销登记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境外放款到期（含展期到期）收回本息，或未到期但本息已回收完毕的放款人。</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（2）如确有客观原因无法按期收回境外放款本息的放款人。</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1.分局（外汇管理部）办理的境外放款新办登记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内企业境外放款外汇管理有关问题的通知》（汇发〔2009〕24号）第七条放款人和借款人应符合以下条件：（一）放款人和借款人均依法注册成立……（二）放款人与借款人有持续良好经营的记录……（三）放款人历年的境外直接投资项目均经国内境外投资主管部门核准……（四）经批准的已从事境外放款的……未出现违约情况。</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废止和修改涉及注册资本登记制度改革相关规范性文件的通知》（汇发〔2015〕20号）》第六条将《国家外汇管理局关于境内企业境外放款外汇管理有关问题的通知》（汇发〔2009〕24号）（汇发〔2009〕24号）第七条第（一）项修改为“放款人和借款人均依法注册成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《中国人民银行关于进一步明确境内企业人民币境外放款业务有关事项的通知》（银发〔2016〕306号）第三条放款人注册成立1年以上，与借款人之间应具有股权关联关系。</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2.分局（外汇管理部）办理的境外放款变更登记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《资本项目外汇业务指引（2020年版）》（汇综发〔2020〕89号文印发）2.8境内机构境外放款登记及变更、注销登记  审核原则</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变更与注销登记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境外放款额度变更或原放款协议发生变化（如利率调整、期限变更等）的，需办理变更登记。……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3.分局（外汇管理部）办理的境外放款注销登记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《资本项目外汇业务指引（2020年版）》（汇综发〔2020〕89号文印发）2.8境内机构境外放款登记及变更、注销登记  审核原则</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二、变更与注销登记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境外放款到期（含展期到期）收回本息，或未到期但本息已回收完毕的，放款人可直接在所属分局（外汇管理部）辖内银行办理境外放款注销登记。除此之外，如确有客观原因无法按期收回境外放款本息，放款人应到所在地外汇局申请注销该笔境外放款。……</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05" w:name="_Toc15614"/>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20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06" w:name="_Toc21909"/>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20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1.分局（外汇管理部）办理的境外放款新办登记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(2)加盖公章的书面申请原件1份（附《境外放款登记业务申请表》），内容包括境外放款资金来源、资金使用计划、还款计划等</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(3)境外放款协议原件及加盖公章的复印件各1份（验原件，留存复印件）</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放款人最近一期经审计的财务报告原件及加盖公章的复印件各1份（验原件，留存加盖公章的复印件）</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(4)放款人和借款人依法注册成立及其股权关联关系的证明文件原件及加盖公章的复印件各1份（验原件，留存复印件）</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(5)借款人境外投资外汇登记证和最近一期财务审计报告</w:t>
      </w:r>
      <w:r>
        <w:rPr>
          <w:rFonts w:hint="eastAsia" w:ascii="仿宋_GB2312" w:hAnsi="仿宋_GB2312" w:eastAsia="仿宋_GB2312" w:cs="仿宋_GB2312"/>
          <w:color w:val="auto"/>
          <w:sz w:val="30"/>
          <w:szCs w:val="30"/>
          <w:highlight w:val="none"/>
          <w:lang w:eastAsia="zh-CN"/>
        </w:rPr>
        <w:t>。</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2.分局（外汇管理部）办理的境外放款变更登记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加盖公章的书面申请原件</w:t>
      </w:r>
      <w:r>
        <w:rPr>
          <w:rFonts w:hint="eastAsia" w:ascii="仿宋_GB2312" w:hAnsi="仿宋_GB2312" w:eastAsia="仿宋_GB2312" w:cs="仿宋_GB2312"/>
          <w:color w:val="auto"/>
          <w:sz w:val="30"/>
          <w:szCs w:val="30"/>
          <w:highlight w:val="none"/>
          <w:lang w:val="en" w:eastAsia="zh-CN"/>
        </w:rPr>
        <w:t>1份</w:t>
      </w:r>
      <w:r>
        <w:rPr>
          <w:rFonts w:hint="eastAsia" w:ascii="仿宋_GB2312" w:hAnsi="仿宋_GB2312" w:eastAsia="仿宋_GB2312" w:cs="仿宋_GB2312"/>
          <w:color w:val="auto"/>
          <w:sz w:val="30"/>
          <w:szCs w:val="30"/>
          <w:highlight w:val="none"/>
          <w:lang w:val="en-US" w:eastAsia="zh-CN"/>
        </w:rPr>
        <w:t>（附《境外放款登记业务申请表》）。</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变更后的境外放款协议原件及加盖公章的复印件</w:t>
      </w:r>
      <w:r>
        <w:rPr>
          <w:rFonts w:hint="eastAsia" w:ascii="仿宋_GB2312" w:hAnsi="仿宋_GB2312" w:eastAsia="仿宋_GB2312" w:cs="仿宋_GB2312"/>
          <w:color w:val="auto"/>
          <w:sz w:val="30"/>
          <w:szCs w:val="30"/>
          <w:highlight w:val="none"/>
          <w:lang w:val="en" w:eastAsia="zh-CN"/>
        </w:rPr>
        <w:t>各1份</w:t>
      </w:r>
      <w:r>
        <w:rPr>
          <w:rFonts w:hint="eastAsia" w:ascii="仿宋_GB2312" w:hAnsi="仿宋_GB2312" w:eastAsia="仿宋_GB2312" w:cs="仿宋_GB2312"/>
          <w:color w:val="auto"/>
          <w:sz w:val="30"/>
          <w:szCs w:val="30"/>
          <w:highlight w:val="none"/>
          <w:lang w:val="en-US" w:eastAsia="zh-CN"/>
        </w:rPr>
        <w:t>（验原件，留存复印件）。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4</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放款人最近一期经审计的财务报告原件及加盖公章的复印件（验原件，留存加盖公章的复印件）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3.</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境外放款注销登记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rPr>
      </w:pPr>
      <w:r>
        <w:rPr>
          <w:rFonts w:hint="default" w:ascii="仿宋_GB2312" w:hAnsi="仿宋_GB2312" w:eastAsia="仿宋_GB2312" w:cs="仿宋_GB2312"/>
          <w:color w:val="auto"/>
          <w:sz w:val="30"/>
          <w:szCs w:val="30"/>
          <w:highlight w:val="none"/>
          <w:lang w:val="en"/>
        </w:rPr>
        <w:t>(2)</w:t>
      </w:r>
      <w:r>
        <w:rPr>
          <w:rFonts w:hint="eastAsia" w:ascii="仿宋_GB2312" w:hAnsi="仿宋_GB2312" w:eastAsia="仿宋_GB2312" w:cs="仿宋_GB2312"/>
          <w:color w:val="auto"/>
          <w:sz w:val="30"/>
          <w:szCs w:val="30"/>
          <w:highlight w:val="none"/>
          <w:lang w:val="en-US" w:eastAsia="zh-CN"/>
        </w:rPr>
        <w:t>加盖公章的书面申请原件</w:t>
      </w:r>
      <w:r>
        <w:rPr>
          <w:rFonts w:hint="eastAsia" w:ascii="仿宋_GB2312" w:hAnsi="仿宋_GB2312" w:eastAsia="仿宋_GB2312" w:cs="仿宋_GB2312"/>
          <w:color w:val="auto"/>
          <w:sz w:val="30"/>
          <w:szCs w:val="30"/>
          <w:highlight w:val="none"/>
          <w:lang w:val="en" w:eastAsia="zh-CN"/>
        </w:rPr>
        <w:t>1份</w:t>
      </w:r>
      <w:r>
        <w:rPr>
          <w:rFonts w:hint="eastAsia" w:ascii="仿宋_GB2312" w:hAnsi="仿宋_GB2312" w:eastAsia="仿宋_GB2312" w:cs="仿宋_GB2312"/>
          <w:color w:val="auto"/>
          <w:sz w:val="30"/>
          <w:szCs w:val="30"/>
          <w:highlight w:val="none"/>
          <w:lang w:val="en-US" w:eastAsia="zh-CN"/>
        </w:rPr>
        <w:t>（附《境外放款登记业务申请表》）；</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 w:eastAsia="zh-CN"/>
        </w:rPr>
        <w:t>因客观原因无法按期收回境外放款本息（或有关债务豁免、债转股、债权转让等交易）的证明材料。</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1.分局（外汇管理部）办理的境外放款新办登记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w:t>
      </w:r>
      <w:r>
        <w:rPr>
          <w:rFonts w:hint="eastAsia" w:ascii="仿宋_GB2312" w:hAnsi="仿宋_GB2312" w:eastAsia="仿宋_GB2312" w:cs="仿宋_GB2312"/>
          <w:color w:val="auto"/>
          <w:sz w:val="30"/>
          <w:szCs w:val="30"/>
          <w:highlight w:val="none"/>
          <w:lang w:eastAsia="zh-CN"/>
        </w:rPr>
        <w:t>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《国家外汇管理局关于境内企业境外放款外汇管理有关问题的通知》（汇发〔2009〕24号）</w:t>
      </w:r>
      <w:r>
        <w:rPr>
          <w:rFonts w:hint="eastAsia" w:ascii="仿宋_GB2312" w:hAnsi="仿宋_GB2312" w:eastAsia="仿宋_GB2312" w:cs="仿宋_GB2312"/>
          <w:color w:val="auto"/>
          <w:sz w:val="30"/>
          <w:szCs w:val="30"/>
          <w:highlight w:val="none"/>
          <w:lang w:val="en-US" w:eastAsia="zh-CN"/>
        </w:rPr>
        <w:t>第八条放款人应持以下材料向所在地外汇局申请办理境外放款业务：（一）书面申请……（二）放款人与借款人签订的放款协议……（三）放款人最近一期财务审计报告……（四）借款人境外投资外汇登记证和最近一期财务审计报告。</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《国家外汇管理局关于进一步改进和调整资本项目外汇管理政策的通知》（汇发〔2014〕2号）</w:t>
      </w:r>
      <w:r>
        <w:rPr>
          <w:rFonts w:hint="eastAsia" w:ascii="仿宋_GB2312" w:hAnsi="仿宋_GB2312" w:eastAsia="仿宋_GB2312" w:cs="仿宋_GB2312"/>
          <w:color w:val="auto"/>
          <w:sz w:val="30"/>
          <w:szCs w:val="30"/>
          <w:highlight w:val="none"/>
          <w:lang w:val="en-US" w:eastAsia="zh-CN"/>
        </w:rPr>
        <w:t>第四条（一）放宽境内企业境外放款主体限制。允许境内企业向境外与其具有股权关联关系的企业放款。境内企业凭境外放款协议、最近一期财务审计报告</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2.分局（外汇管理部）办理的境外放款变更登记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 xml:space="preserve">《资本项目外汇业务指引（2020年版）》（汇综发〔2020〕89号文印发）2.8境内机构境外放款登记及变更、注销登记审核材料 </w:t>
      </w: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color w:val="auto"/>
          <w:sz w:val="30"/>
          <w:szCs w:val="30"/>
          <w:highlight w:val="none"/>
          <w:lang w:val="en-US" w:eastAsia="zh-CN"/>
        </w:rPr>
        <w:t>二、变更登记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1.书面申请，并附《境外放款登记业务申请表》</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2.变更后的境外放款协议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3.放款人最近一期经审计的财务报告</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分局（外汇管理部）办理的境外放款注销登记</w:t>
      </w:r>
    </w:p>
    <w:p>
      <w:pPr>
        <w:spacing w:line="540" w:lineRule="exact"/>
        <w:ind w:firstLine="600" w:firstLineChars="200"/>
        <w:outlineLvl w:val="2"/>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auto"/>
          <w:sz w:val="30"/>
          <w:szCs w:val="30"/>
          <w:highlight w:val="none"/>
          <w:lang w:val="en-US" w:eastAsia="zh-CN"/>
        </w:rPr>
        <w:t>《资本项目外汇业务指引（2020年版）》（汇综发〔2020〕89号文印发）2.8境内机构境外放款登记及变更、注销登记  审核材料</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3.分局（外汇管理部）办理的境外放款注销登记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《资本项目外汇业务指引（2020年版）》（汇综发〔2020〕89号文印发）2.8境内机构境外放款登记及变更、注销登记审核材料  </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三、注销登记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1.书面申请，并附《境外放款登记业务申请表》</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2.因客观原因无法按期收回境外放款本息（或有关债务豁免、债转股、债权转让等交易）的证明材料</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07" w:name="_Toc7034"/>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20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sz w:val="30"/>
          <w:szCs w:val="30"/>
          <w:lang w:val="en-US" w:eastAsia="zh-CN"/>
        </w:rPr>
        <w:t>财务审计报告</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1）《国家外汇管理局关于境内企业境外放款外汇管理有关问题的通知》（汇发〔2009〕24号）第八条放款人应持以下材料向所在地外汇局申请办理境外放款业务：（一）书面申请……（二）放款人与借款人签订的放款协议……（三）放款人最近一期财务审计报告……（四）借款人境外投资外汇登记证和最近一期财务审计报告。</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国家外汇管理局关于进一步改进和调整资本项目外汇管理政策的通知》（汇发〔2014〕2号）第四条（一）放宽境内企业境外放款主体限制。允许境内企业向境外与其具有股权关联关系的企业放款。境内企业凭境外放款协议、最近一期财务审计报告到所在地外汇局办理境外放款额度登记……。</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sz w:val="30"/>
          <w:szCs w:val="30"/>
          <w:lang w:eastAsia="zh-CN"/>
        </w:rPr>
        <w:t>会计师事务所</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经营服务性收费（市场调节价）</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08" w:name="_Toc31105"/>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20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209" w:name="_Toc29747"/>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20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10" w:name="_Toc6647"/>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21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11" w:name="_Toc10893"/>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21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sz w:val="30"/>
          <w:szCs w:val="30"/>
          <w:lang w:val="en-US" w:eastAsia="zh-CN"/>
        </w:rPr>
        <w:t>在期限届满前1个月内，由放款人向所在地外汇局提出展期申请</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12" w:name="_Toc26838"/>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21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13" w:name="_Toc15564"/>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21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14" w:name="_Toc14253"/>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21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15" w:name="_Toc14640"/>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215"/>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16" w:name="_Toc6882"/>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21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暂不支持线上办理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5"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217" w:name="_Toc19726"/>
      <w:r>
        <w:rPr>
          <w:rFonts w:hint="eastAsia" w:ascii="方正小标宋_GBK" w:hAnsi="方正小标宋_GBK" w:eastAsia="方正小标宋_GBK" w:cs="方正小标宋_GBK"/>
          <w:sz w:val="36"/>
          <w:szCs w:val="36"/>
          <w:highlight w:val="none"/>
        </w:rPr>
        <w:t>分局（外汇管理部）办理的</w:t>
      </w:r>
      <w:r>
        <w:rPr>
          <w:rFonts w:hint="eastAsia" w:ascii="方正小标宋_GBK" w:hAnsi="方正小标宋_GBK" w:eastAsia="方正小标宋_GBK" w:cs="方正小标宋_GBK"/>
          <w:sz w:val="36"/>
          <w:szCs w:val="36"/>
          <w:highlight w:val="none"/>
          <w:lang w:eastAsia="zh-CN"/>
        </w:rPr>
        <w:t>跨国公司跨境资金集中运营—集中境外放款额度业务登记</w:t>
      </w:r>
      <w:bookmarkEnd w:id="217"/>
    </w:p>
    <w:p>
      <w:pPr>
        <w:numPr>
          <w:ilvl w:val="0"/>
          <w:numId w:val="0"/>
        </w:numPr>
        <w:spacing w:line="540" w:lineRule="exact"/>
        <w:outlineLvl w:val="0"/>
        <w:rPr>
          <w:rFonts w:ascii="Times New Roman" w:hAnsi="Times New Roman" w:eastAsia="黑体"/>
          <w:sz w:val="30"/>
          <w:szCs w:val="30"/>
          <w:highlight w:val="none"/>
        </w:rPr>
      </w:pPr>
      <w:bookmarkStart w:id="218" w:name="_Toc21235"/>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21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跨国公司跨境资金集中运营—集中境外放款额度业务登记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跨国公司跨境资金集中运营—集中境外放款额度业务登记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w:t>
      </w:r>
      <w:r>
        <w:rPr>
          <w:rFonts w:hint="eastAsia" w:ascii="仿宋_GB2312" w:hAnsi="仿宋_GB2312" w:eastAsia="仿宋_GB2312" w:cs="仿宋_GB2312"/>
          <w:sz w:val="30"/>
          <w:szCs w:val="30"/>
          <w:lang w:val="en-US" w:eastAsia="zh-CN"/>
        </w:rPr>
        <w:t>二十</w:t>
      </w:r>
      <w:r>
        <w:rPr>
          <w:rFonts w:hint="eastAsia" w:ascii="仿宋_GB2312" w:hAnsi="仿宋_GB2312" w:eastAsia="仿宋_GB2312" w:cs="仿宋_GB2312"/>
          <w:color w:val="auto"/>
          <w:sz w:val="30"/>
          <w:szCs w:val="30"/>
          <w:highlight w:val="none"/>
        </w:rPr>
        <w:t>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跨国公司跨境资金集中运营管理规定》（汇发〔2019〕7号文印发）（汇发〔2019〕7号文印发）</w:t>
      </w:r>
      <w:r>
        <w:rPr>
          <w:rFonts w:hint="eastAsia" w:ascii="仿宋_GB2312" w:hAnsi="仿宋_GB2312" w:eastAsia="仿宋_GB2312" w:cs="仿宋_GB2312"/>
          <w:color w:val="auto"/>
          <w:sz w:val="30"/>
          <w:szCs w:val="30"/>
          <w:highlight w:val="none"/>
          <w:lang w:val="en-US" w:eastAsia="zh-CN"/>
        </w:rPr>
        <w:t>第二条</w:t>
      </w:r>
      <w:r>
        <w:rPr>
          <w:rFonts w:hint="eastAsia" w:ascii="仿宋_GB2312" w:hAnsi="仿宋_GB2312" w:eastAsia="仿宋_GB2312" w:cs="仿宋_GB2312"/>
          <w:color w:val="auto"/>
          <w:sz w:val="30"/>
          <w:szCs w:val="30"/>
          <w:highlight w:val="none"/>
          <w:lang w:eastAsia="zh-CN"/>
        </w:rPr>
        <w:t>、第五条、第七条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19" w:name="_Toc1938583505"/>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《国家外汇管理局关于境内企业境外放款外汇管理有关问题的通知》（汇发〔2009〕24号）</w:t>
      </w:r>
      <w:r>
        <w:rPr>
          <w:rFonts w:hint="eastAsia" w:ascii="仿宋_GB2312" w:hAnsi="仿宋_GB2312" w:eastAsia="仿宋_GB2312" w:cs="仿宋_GB2312"/>
          <w:color w:val="auto"/>
          <w:sz w:val="30"/>
          <w:szCs w:val="30"/>
          <w:highlight w:val="none"/>
          <w:lang w:val="en-US" w:eastAsia="zh-CN"/>
        </w:rPr>
        <w:t>第二条</w:t>
      </w:r>
      <w:bookmarkEnd w:id="219"/>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20" w:name="_Toc1752497389"/>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《国家外汇管理局关于进一步改进和调整资本项目外汇管理政策的通知》（汇发〔2014〕2号）</w:t>
      </w:r>
      <w:r>
        <w:rPr>
          <w:rFonts w:hint="eastAsia" w:ascii="仿宋_GB2312" w:hAnsi="仿宋_GB2312" w:eastAsia="仿宋_GB2312" w:cs="仿宋_GB2312"/>
          <w:color w:val="auto"/>
          <w:sz w:val="30"/>
          <w:szCs w:val="30"/>
          <w:highlight w:val="none"/>
          <w:lang w:val="en-US" w:eastAsia="zh-CN"/>
        </w:rPr>
        <w:t>第四条</w:t>
      </w:r>
      <w:bookmarkEnd w:id="220"/>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21" w:name="_Toc1991878473"/>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《中国人民银行关于进一步明确境内企业人民币境外放款业务有关事项的通知》（银发〔2016〕306号）</w:t>
      </w:r>
      <w:r>
        <w:rPr>
          <w:rFonts w:hint="eastAsia" w:ascii="仿宋_GB2312" w:hAnsi="仿宋_GB2312" w:eastAsia="仿宋_GB2312" w:cs="仿宋_GB2312"/>
          <w:color w:val="auto"/>
          <w:sz w:val="30"/>
          <w:szCs w:val="30"/>
          <w:highlight w:val="none"/>
          <w:lang w:val="en-US" w:eastAsia="zh-CN"/>
        </w:rPr>
        <w:t>第二、五条</w:t>
      </w:r>
      <w:bookmarkEnd w:id="221"/>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22" w:name="_Toc230458168"/>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eastAsia="zh-CN"/>
        </w:rPr>
        <w:t>《关于进一步优化跨境人民币政策 支持稳外贸稳外资的通知》（银发〔2020〕3号）</w:t>
      </w:r>
      <w:r>
        <w:rPr>
          <w:rFonts w:hint="eastAsia" w:ascii="仿宋_GB2312" w:hAnsi="仿宋_GB2312" w:eastAsia="仿宋_GB2312" w:cs="仿宋_GB2312"/>
          <w:color w:val="auto"/>
          <w:sz w:val="30"/>
          <w:szCs w:val="30"/>
          <w:highlight w:val="none"/>
          <w:lang w:val="en-US" w:eastAsia="zh-CN"/>
        </w:rPr>
        <w:t>第三条</w:t>
      </w:r>
      <w:bookmarkEnd w:id="222"/>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bookmarkStart w:id="223" w:name="_Toc1979502801"/>
      <w:r>
        <w:rPr>
          <w:rFonts w:hint="eastAsia" w:ascii="仿宋_GB2312" w:hAnsi="仿宋_GB2312" w:eastAsia="仿宋_GB2312" w:cs="仿宋_GB2312"/>
          <w:color w:val="auto"/>
          <w:sz w:val="30"/>
          <w:szCs w:val="30"/>
          <w:highlight w:val="none"/>
          <w:lang w:val="en-US" w:eastAsia="zh-CN"/>
        </w:rPr>
        <w:t>（6）《国家外汇管理局行政许可实施办法》</w:t>
      </w:r>
      <w:r>
        <w:rPr>
          <w:rFonts w:hint="eastAsia" w:ascii="仿宋_GB2312" w:hAnsi="仿宋_GB2312" w:eastAsia="仿宋_GB2312" w:cs="仿宋_GB2312"/>
          <w:color w:val="auto"/>
          <w:sz w:val="30"/>
          <w:szCs w:val="30"/>
          <w:highlight w:val="none"/>
          <w:lang w:eastAsia="zh-CN"/>
        </w:rPr>
        <w:t>（国家外汇管理局公告2021年第1号）</w:t>
      </w:r>
      <w:bookmarkEnd w:id="223"/>
      <w:r>
        <w:rPr>
          <w:rFonts w:hint="eastAsia" w:ascii="仿宋_GB2312" w:hAnsi="仿宋_GB2312" w:eastAsia="仿宋_GB2312" w:cs="仿宋_GB2312"/>
          <w:color w:val="auto"/>
          <w:sz w:val="30"/>
          <w:szCs w:val="30"/>
          <w:highlight w:val="none"/>
          <w:lang w:eastAsia="zh-CN"/>
        </w:rPr>
        <w:t>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24" w:name="_Toc17788"/>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224"/>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25" w:name="_Toc5350"/>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22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跨国公司跨境资金集中运营-集中境外放款额度业务</w:t>
      </w:r>
      <w:r>
        <w:rPr>
          <w:rFonts w:hint="eastAsia" w:ascii="仿宋_GB2312" w:hAnsi="仿宋_GB2312" w:eastAsia="仿宋_GB2312" w:cs="仿宋_GB2312"/>
          <w:b/>
          <w:bCs/>
          <w:color w:val="auto"/>
          <w:sz w:val="30"/>
          <w:szCs w:val="30"/>
          <w:highlight w:val="none"/>
          <w:lang w:eastAsia="zh-CN"/>
        </w:rPr>
        <w:t>新办</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（1）具备真实业务需求</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（2）具有完善的跨境资金管理架构、内控制度</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（3）建立相应的内部管理电子系统</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（4）上年度本外币国际收支规模超过1亿美元（参加跨境资金集中运营业务的境内成员企业合并计算）</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（5）近三年无重大外汇违法违规行为（成立不满三年的企业，自成立之日起无重大外汇违规行为）</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（6）主办企业和境内成员企业如为贸易外汇收支名录内企业，货物贸易分类结果应为A类</w:t>
      </w:r>
      <w:r>
        <w:rPr>
          <w:rFonts w:hint="eastAsia" w:ascii="仿宋_GB2312" w:hAnsi="仿宋_GB2312" w:eastAsia="仿宋_GB2312" w:cs="仿宋_GB2312"/>
          <w:color w:val="auto"/>
          <w:sz w:val="30"/>
          <w:szCs w:val="30"/>
          <w:highlight w:val="none"/>
          <w:lang w:eastAsia="zh-CN"/>
        </w:rPr>
        <w:t>。</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2.分局（外汇管理部）办理的跨国公司跨境资金集中运营-集中境外放款额度业务变更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跨国公司跨境资金集中运营业务办理期间，合作银行、主办企业、成员企业、业务种类等发生变更。</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3.分局（外汇管理部）办理的跨国公司跨境资金集中运营-集中境外放款额度业务注销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rPr>
        <w:t>跨国公司需要停止办理跨境资金集中运营业务。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1.分局（外汇管理部）办理的跨国公司跨境资金集中运营-集中境外放款额度业务新办</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跨国公司跨境资金集中运营管理规定》（汇发〔2019〕7号文印发）第五条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（一）具备真实业务需求；</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（二）具有完善的跨境资金管理架构、内控制度；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（三）建立相应的内部管理电子系统；</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（四）上年度本外币国际收支规模超过1亿美元（参加跨境资金集中运营业务的境内成员企业合并计算）；</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（五）近三年无重大外汇违法违规行为（成立不满三年的企业，自成立之日起无重大外汇违规行为）；</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（六）主办企业和境内成员企业如为贸易外汇收支名录内企业，货物贸易分类结果应为A类。</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2.分局（外汇管理部）办理的跨国公司跨境资金集中运营-集中境外放款额度业务变更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《跨国公司跨境资金集中运营管理规定》</w:t>
      </w:r>
      <w:r>
        <w:rPr>
          <w:rFonts w:hint="eastAsia" w:ascii="仿宋_GB2312" w:hAnsi="仿宋_GB2312" w:eastAsia="仿宋_GB2312" w:cs="仿宋_GB2312"/>
          <w:color w:val="auto"/>
          <w:sz w:val="30"/>
          <w:szCs w:val="30"/>
          <w:highlight w:val="none"/>
          <w:lang w:eastAsia="zh-CN"/>
        </w:rPr>
        <w:t>（汇发〔2019〕7号文印发）</w:t>
      </w:r>
      <w:r>
        <w:rPr>
          <w:rFonts w:hint="eastAsia" w:ascii="仿宋_GB2312" w:hAnsi="仿宋_GB2312" w:eastAsia="仿宋_GB2312" w:cs="仿宋_GB2312"/>
          <w:color w:val="auto"/>
          <w:sz w:val="30"/>
          <w:szCs w:val="30"/>
          <w:highlight w:val="none"/>
          <w:lang w:val="en-US" w:eastAsia="zh-CN"/>
        </w:rPr>
        <w:t>第</w:t>
      </w:r>
      <w:r>
        <w:rPr>
          <w:rFonts w:hint="eastAsia" w:ascii="仿宋_GB2312" w:hAnsi="仿宋_GB2312" w:eastAsia="仿宋_GB2312" w:cs="仿宋_GB2312"/>
          <w:color w:val="auto"/>
          <w:sz w:val="30"/>
          <w:szCs w:val="30"/>
          <w:highlight w:val="none"/>
          <w:lang w:eastAsia="zh-CN"/>
        </w:rPr>
        <w:t>十</w:t>
      </w:r>
      <w:r>
        <w:rPr>
          <w:rFonts w:hint="eastAsia" w:ascii="仿宋_GB2312" w:hAnsi="仿宋_GB2312" w:eastAsia="仿宋_GB2312" w:cs="仿宋_GB2312"/>
          <w:color w:val="auto"/>
          <w:sz w:val="30"/>
          <w:szCs w:val="30"/>
          <w:highlight w:val="none"/>
          <w:lang w:val="en-US" w:eastAsia="zh-CN"/>
        </w:rPr>
        <w:t>条</w:t>
      </w:r>
      <w:r>
        <w:rPr>
          <w:rFonts w:hint="eastAsia" w:ascii="仿宋_GB2312" w:hAnsi="仿宋_GB2312" w:eastAsia="仿宋_GB2312" w:cs="仿宋_GB2312"/>
          <w:color w:val="auto"/>
          <w:sz w:val="30"/>
          <w:szCs w:val="30"/>
          <w:highlight w:val="none"/>
          <w:lang w:eastAsia="zh-CN"/>
        </w:rPr>
        <w:t xml:space="preserve">  </w:t>
      </w:r>
      <w:r>
        <w:rPr>
          <w:rFonts w:hint="eastAsia" w:ascii="仿宋_GB2312" w:hAnsi="仿宋_GB2312" w:eastAsia="仿宋_GB2312" w:cs="仿宋_GB2312"/>
          <w:color w:val="auto"/>
          <w:sz w:val="30"/>
          <w:szCs w:val="30"/>
          <w:highlight w:val="none"/>
        </w:rPr>
        <w:t>跨国公司跨境资金集中运营业务办理期间，合作银行、主办企业、成员企业、业务种类等发生变更的，主办企业应提前一个月通过所在地外汇局向分局变更备案。</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3.分局（外汇管理部）办理的跨国公司跨境资金集中运营-集中境外放款额度业务注销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《跨国公司跨境资金集中运营管理规定》</w:t>
      </w:r>
      <w:r>
        <w:rPr>
          <w:rFonts w:hint="eastAsia" w:ascii="仿宋_GB2312" w:hAnsi="仿宋_GB2312" w:eastAsia="仿宋_GB2312" w:cs="仿宋_GB2312"/>
          <w:color w:val="auto"/>
          <w:sz w:val="30"/>
          <w:szCs w:val="30"/>
          <w:highlight w:val="none"/>
          <w:lang w:eastAsia="zh-CN"/>
        </w:rPr>
        <w:t>（汇发〔2019〕7号文印发）</w:t>
      </w:r>
      <w:r>
        <w:rPr>
          <w:rFonts w:hint="eastAsia" w:ascii="仿宋_GB2312" w:hAnsi="仿宋_GB2312" w:eastAsia="仿宋_GB2312" w:cs="仿宋_GB2312"/>
          <w:color w:val="auto"/>
          <w:sz w:val="30"/>
          <w:szCs w:val="30"/>
          <w:highlight w:val="none"/>
          <w:lang w:val="en-US" w:eastAsia="zh-CN"/>
        </w:rPr>
        <w:t>第</w:t>
      </w:r>
      <w:r>
        <w:rPr>
          <w:rFonts w:hint="eastAsia" w:ascii="仿宋_GB2312" w:hAnsi="仿宋_GB2312" w:eastAsia="仿宋_GB2312" w:cs="仿宋_GB2312"/>
          <w:color w:val="auto"/>
          <w:sz w:val="30"/>
          <w:szCs w:val="30"/>
          <w:highlight w:val="none"/>
          <w:lang w:eastAsia="zh-CN"/>
        </w:rPr>
        <w:t>十三</w:t>
      </w:r>
      <w:r>
        <w:rPr>
          <w:rFonts w:hint="eastAsia" w:ascii="仿宋_GB2312" w:hAnsi="仿宋_GB2312" w:eastAsia="仿宋_GB2312" w:cs="仿宋_GB2312"/>
          <w:color w:val="auto"/>
          <w:sz w:val="30"/>
          <w:szCs w:val="30"/>
          <w:highlight w:val="none"/>
          <w:lang w:val="en-US" w:eastAsia="zh-CN"/>
        </w:rPr>
        <w:t>条</w:t>
      </w:r>
      <w:r>
        <w:rPr>
          <w:rFonts w:hint="eastAsia" w:ascii="仿宋_GB2312" w:hAnsi="仿宋_GB2312" w:eastAsia="仿宋_GB2312" w:cs="仿宋_GB2312"/>
          <w:color w:val="auto"/>
          <w:sz w:val="30"/>
          <w:szCs w:val="30"/>
          <w:highlight w:val="none"/>
          <w:lang w:eastAsia="zh-CN"/>
        </w:rPr>
        <w:t xml:space="preserve">  </w:t>
      </w:r>
      <w:r>
        <w:rPr>
          <w:rFonts w:hint="eastAsia" w:ascii="仿宋_GB2312" w:hAnsi="仿宋_GB2312" w:eastAsia="仿宋_GB2312" w:cs="仿宋_GB2312"/>
          <w:color w:val="auto"/>
          <w:sz w:val="30"/>
          <w:szCs w:val="30"/>
          <w:highlight w:val="none"/>
        </w:rPr>
        <w:t>跨国公司需要停止办理跨境资金集中运营业务的，主办企业处理完毕相关债权债务、关闭国内资金主账户后，应通过所在地外汇局向分局备案。</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26" w:name="_Toc22153"/>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22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27" w:name="_Toc21289"/>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22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1.分局（外汇管理部）办理的跨国公司跨境资金集中运营-集中境外放款额度业务新办</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备案申请书（包括跨国公司及主办企业基本情况、拟开展的业务种类、成员企业名单、主办企业及成员企业股权结构情况、拟选择的合作银行情况等）。</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加盖跨国公司公章的跨国公司对主办企业开展跨境资金集中运营业务的授权书原件1份。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加盖主办企业公章的主办企业与合作银行共同签署的《跨境资金集中运营业务办理确认书》原件1份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加盖主办企业公章的主办企业及境内成员企业营业执照（统一社会信用代码证）复印件1份。</w:t>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加盖主办企业公章的境外成员企业注册文件（非中文的同时提供中文翻译件）复印件1份。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6</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加盖主办企业公章的金融业务许可证及经营范围批准文件（仅主办企业为财务公司的需提供）复印件1份。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7</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加盖主办企业公章的贡献境外放款额度成员企业上年度经审计的资产负债表复印件1份。</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跨国公司跨境资金集中运营-集中境外放款额度业务变更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变更合作银行申请（包括拟选择的合作银行，原账户余额的处理方式等，如变更银行）。</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加盖银行业务公章的原账户余额对账单（如变更银行）。</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主办企业与变更后合作银行签署的《跨国公司跨境资金集中运营业务办理确认书》（如变更银行）。</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变更所涉企业的相关情况说明。</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涉及变更事项的证明材料等。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3.</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跨国公司跨境资金集中运营-集中境外放款额度业务注销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备案申请，包括跨国公司跨境资金集中运营的外债额度及境外放款额度集中、跨境收支及结售汇、国内资金主账户的关闭等相关情况。</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1.分局（外汇管理部）办理的跨国公司跨境资金集中运营-集中境外放款额度业务新办</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《跨国公司跨境资金集中运营管理规定》（汇发〔2019〕7号文印发）</w:t>
      </w:r>
      <w:r>
        <w:rPr>
          <w:rFonts w:hint="eastAsia" w:ascii="仿宋_GB2312" w:hAnsi="仿宋_GB2312" w:eastAsia="仿宋_GB2312" w:cs="仿宋_GB2312"/>
          <w:color w:val="auto"/>
          <w:sz w:val="30"/>
          <w:szCs w:val="30"/>
          <w:highlight w:val="none"/>
          <w:lang w:val="en-US" w:eastAsia="zh-CN"/>
        </w:rPr>
        <w:t>第七条跨国公司开展跨境资金集中运营业务，应通过主办企业所在地国家外汇管理局分支局（以下简称所在地外汇局）向所属外汇分局、管理部（以下简称分局）备案，提交以下材料：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（一）基本材料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1．备案申请书（包括跨国公司及主办企业基本情况、拟开展的业务种类、成员企业名单、主办企业及成员企业股权结构情况、拟选择的合作银行情况等）；</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2．跨国公司对主办企业开展跨境资金集中运营业务的授权书；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3．主办企业与合作银行共同签署的《跨国公司跨境资金集中运营业务办理确认书》；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4．主办企业及境内成员企业</w:t>
      </w:r>
      <w:r>
        <w:rPr>
          <w:rFonts w:hint="eastAsia" w:ascii="仿宋_GB2312" w:hAnsi="仿宋_GB2312" w:eastAsia="仿宋_GB2312" w:cs="仿宋_GB2312"/>
          <w:color w:val="auto"/>
          <w:sz w:val="30"/>
          <w:szCs w:val="30"/>
          <w:highlight w:val="none"/>
          <w:lang w:eastAsia="zh-CN"/>
        </w:rPr>
        <w:t>营业执照（统一社会信用代码证）</w:t>
      </w:r>
      <w:r>
        <w:rPr>
          <w:rFonts w:hint="eastAsia" w:ascii="仿宋_GB2312" w:hAnsi="仿宋_GB2312" w:eastAsia="仿宋_GB2312" w:cs="仿宋_GB2312"/>
          <w:color w:val="auto"/>
          <w:sz w:val="30"/>
          <w:szCs w:val="30"/>
          <w:highlight w:val="none"/>
          <w:lang w:val="en-US" w:eastAsia="zh-CN"/>
        </w:rPr>
        <w:t>复印件和货物贸易分类结果证明材料；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5．境外成员企业注册文件（非中文的同时提供中文翻译件）；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6．金融业务许可证及经营范围批准文件（仅主办企业为财务公司的需提供）。</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以上第2项材料应加盖跨国公司公章，其余材料均应加盖主办企业公章。</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（二）专项材料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1.</w:t>
      </w:r>
      <w:r>
        <w:rPr>
          <w:rFonts w:hint="eastAsia" w:ascii="仿宋_GB2312" w:hAnsi="仿宋_GB2312" w:eastAsia="仿宋_GB2312" w:cs="仿宋_GB2312"/>
          <w:color w:val="auto"/>
          <w:sz w:val="30"/>
          <w:szCs w:val="30"/>
          <w:highlight w:val="none"/>
          <w:lang w:val="en-US" w:eastAsia="zh-CN"/>
        </w:rPr>
        <w:t>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拟集中的境外放款额度，并提供贡献境外放款额度成员企业上年度资产负债表复印件（加盖主办企业公章）。</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2.分局（外汇管理部）办理的跨国公司跨境资金集中运营-集中境外放款额度业务变更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《跨国公司跨境资金集中运营管理规定》（汇发〔2019〕7号文印发）</w:t>
      </w:r>
      <w:r>
        <w:rPr>
          <w:rFonts w:hint="eastAsia" w:ascii="仿宋_GB2312" w:hAnsi="仿宋_GB2312" w:eastAsia="仿宋_GB2312" w:cs="仿宋_GB2312"/>
          <w:color w:val="auto"/>
          <w:sz w:val="30"/>
          <w:szCs w:val="30"/>
          <w:highlight w:val="none"/>
          <w:lang w:val="en-US" w:eastAsia="zh-CN"/>
        </w:rPr>
        <w:t>第</w:t>
      </w:r>
      <w:r>
        <w:rPr>
          <w:rFonts w:hint="eastAsia" w:ascii="仿宋_GB2312" w:hAnsi="仿宋_GB2312" w:eastAsia="仿宋_GB2312" w:cs="仿宋_GB2312"/>
          <w:color w:val="auto"/>
          <w:sz w:val="30"/>
          <w:szCs w:val="30"/>
          <w:highlight w:val="none"/>
          <w:lang w:eastAsia="zh-CN"/>
        </w:rPr>
        <w:t>十</w:t>
      </w:r>
      <w:r>
        <w:rPr>
          <w:rFonts w:hint="eastAsia" w:ascii="仿宋_GB2312" w:hAnsi="仿宋_GB2312" w:eastAsia="仿宋_GB2312" w:cs="仿宋_GB2312"/>
          <w:color w:val="auto"/>
          <w:sz w:val="30"/>
          <w:szCs w:val="30"/>
          <w:highlight w:val="none"/>
          <w:lang w:val="en-US" w:eastAsia="zh-CN"/>
        </w:rPr>
        <w:t>条</w:t>
      </w:r>
      <w:r>
        <w:rPr>
          <w:rFonts w:hint="eastAsia" w:ascii="仿宋_GB2312" w:hAnsi="仿宋_GB2312" w:eastAsia="仿宋_GB2312" w:cs="仿宋_GB2312"/>
          <w:color w:val="auto"/>
          <w:sz w:val="30"/>
          <w:szCs w:val="30"/>
          <w:highlight w:val="none"/>
          <w:lang w:eastAsia="zh-CN"/>
        </w:rPr>
        <w:t xml:space="preserve"> ……</w:t>
      </w:r>
      <w:r>
        <w:rPr>
          <w:rFonts w:hint="eastAsia" w:ascii="仿宋_GB2312" w:hAnsi="仿宋_GB2312" w:eastAsia="仿宋_GB2312" w:cs="仿宋_GB2312"/>
          <w:color w:val="auto"/>
          <w:sz w:val="30"/>
          <w:szCs w:val="30"/>
          <w:highlight w:val="none"/>
        </w:rPr>
        <w:t>（一）合作银行变更的，应提交以下材料：1．变更合作银行申请（包括拟选择的合作银行，原账户余额的处理方式等）；2．加盖银行业务公章的原账户余额对账单；3．主办企业与变更后合作银行签署的《跨国公司跨境资金集中运营业务办理确认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《跨国公司跨境资金集中运营管理规定》</w:t>
      </w:r>
      <w:r>
        <w:rPr>
          <w:rFonts w:hint="eastAsia" w:ascii="仿宋_GB2312" w:hAnsi="仿宋_GB2312" w:eastAsia="仿宋_GB2312" w:cs="仿宋_GB2312"/>
          <w:color w:val="auto"/>
          <w:sz w:val="30"/>
          <w:szCs w:val="30"/>
          <w:highlight w:val="none"/>
          <w:lang w:eastAsia="zh-CN"/>
        </w:rPr>
        <w:t>（汇发〔2019〕7号文印发）</w:t>
      </w:r>
      <w:r>
        <w:rPr>
          <w:rFonts w:hint="eastAsia" w:ascii="仿宋_GB2312" w:hAnsi="仿宋_GB2312" w:eastAsia="仿宋_GB2312" w:cs="仿宋_GB2312"/>
          <w:color w:val="auto"/>
          <w:sz w:val="30"/>
          <w:szCs w:val="30"/>
          <w:highlight w:val="none"/>
          <w:lang w:val="en-US" w:eastAsia="zh-CN"/>
        </w:rPr>
        <w:t>第</w:t>
      </w:r>
      <w:r>
        <w:rPr>
          <w:rFonts w:hint="eastAsia" w:ascii="仿宋_GB2312" w:hAnsi="仿宋_GB2312" w:eastAsia="仿宋_GB2312" w:cs="仿宋_GB2312"/>
          <w:color w:val="auto"/>
          <w:sz w:val="30"/>
          <w:szCs w:val="30"/>
          <w:highlight w:val="none"/>
          <w:lang w:eastAsia="zh-CN"/>
        </w:rPr>
        <w:t>十一</w:t>
      </w:r>
      <w:r>
        <w:rPr>
          <w:rFonts w:hint="eastAsia" w:ascii="仿宋_GB2312" w:hAnsi="仿宋_GB2312" w:eastAsia="仿宋_GB2312" w:cs="仿宋_GB2312"/>
          <w:color w:val="auto"/>
          <w:sz w:val="30"/>
          <w:szCs w:val="30"/>
          <w:highlight w:val="none"/>
          <w:lang w:val="en-US" w:eastAsia="zh-CN"/>
        </w:rPr>
        <w:t>条</w:t>
      </w:r>
      <w:r>
        <w:rPr>
          <w:rFonts w:hint="eastAsia" w:ascii="仿宋_GB2312" w:hAnsi="仿宋_GB2312" w:eastAsia="仿宋_GB2312" w:cs="仿宋_GB2312"/>
          <w:color w:val="auto"/>
          <w:sz w:val="30"/>
          <w:szCs w:val="30"/>
          <w:highlight w:val="none"/>
          <w:lang w:eastAsia="zh-CN"/>
        </w:rPr>
        <w:t xml:space="preserve"> </w:t>
      </w:r>
      <w:r>
        <w:rPr>
          <w:rFonts w:hint="eastAsia" w:ascii="仿宋_GB2312" w:hAnsi="仿宋_GB2312" w:eastAsia="仿宋_GB2312" w:cs="仿宋_GB2312"/>
          <w:color w:val="auto"/>
          <w:sz w:val="30"/>
          <w:szCs w:val="30"/>
          <w:highlight w:val="none"/>
        </w:rPr>
        <w:t>主办企业、成员企业发生名称变更、分立、合并的，主办企业应在事项发生之日起一个月内报所在地外汇局，同时提交……变更所涉企业的相关情况说明、涉及变更事项的证明材料（如变更后的营业执照等）。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3.分局（外汇管理部）办理的跨国公司跨境资金集中运营-集中境外放款额度业务注销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《跨国公司跨境资金集中运营管理规定》</w:t>
      </w:r>
      <w:r>
        <w:rPr>
          <w:rFonts w:hint="eastAsia" w:ascii="仿宋_GB2312" w:hAnsi="仿宋_GB2312" w:eastAsia="仿宋_GB2312" w:cs="仿宋_GB2312"/>
          <w:color w:val="auto"/>
          <w:sz w:val="30"/>
          <w:szCs w:val="30"/>
          <w:highlight w:val="none"/>
          <w:lang w:eastAsia="zh-CN"/>
        </w:rPr>
        <w:t>（汇发〔2019〕7号文印发）</w:t>
      </w:r>
      <w:r>
        <w:rPr>
          <w:rFonts w:hint="eastAsia" w:ascii="仿宋_GB2312" w:hAnsi="仿宋_GB2312" w:eastAsia="仿宋_GB2312" w:cs="仿宋_GB2312"/>
          <w:color w:val="auto"/>
          <w:sz w:val="30"/>
          <w:szCs w:val="30"/>
          <w:highlight w:val="none"/>
          <w:lang w:val="en-US" w:eastAsia="zh-CN"/>
        </w:rPr>
        <w:t>第</w:t>
      </w:r>
      <w:r>
        <w:rPr>
          <w:rFonts w:hint="eastAsia" w:ascii="仿宋_GB2312" w:hAnsi="仿宋_GB2312" w:eastAsia="仿宋_GB2312" w:cs="仿宋_GB2312"/>
          <w:color w:val="auto"/>
          <w:sz w:val="30"/>
          <w:szCs w:val="30"/>
          <w:highlight w:val="none"/>
          <w:lang w:eastAsia="zh-CN"/>
        </w:rPr>
        <w:t>十三</w:t>
      </w:r>
      <w:r>
        <w:rPr>
          <w:rFonts w:hint="eastAsia" w:ascii="仿宋_GB2312" w:hAnsi="仿宋_GB2312" w:eastAsia="仿宋_GB2312" w:cs="仿宋_GB2312"/>
          <w:color w:val="auto"/>
          <w:sz w:val="30"/>
          <w:szCs w:val="30"/>
          <w:highlight w:val="none"/>
          <w:lang w:val="en-US" w:eastAsia="zh-CN"/>
        </w:rPr>
        <w:t>条</w:t>
      </w:r>
      <w:r>
        <w:rPr>
          <w:rFonts w:hint="eastAsia" w:ascii="仿宋_GB2312" w:hAnsi="仿宋_GB2312" w:eastAsia="仿宋_GB2312" w:cs="仿宋_GB2312"/>
          <w:color w:val="auto"/>
          <w:sz w:val="30"/>
          <w:szCs w:val="30"/>
          <w:highlight w:val="none"/>
          <w:lang w:eastAsia="zh-CN"/>
        </w:rPr>
        <w:t xml:space="preserve"> </w:t>
      </w:r>
      <w:r>
        <w:rPr>
          <w:rFonts w:hint="eastAsia" w:ascii="仿宋_GB2312" w:hAnsi="仿宋_GB2312" w:eastAsia="仿宋_GB2312" w:cs="仿宋_GB2312"/>
          <w:color w:val="auto"/>
          <w:sz w:val="30"/>
          <w:szCs w:val="30"/>
          <w:highlight w:val="none"/>
        </w:rPr>
        <w:t>提交备案申请，包括跨国公司跨境资金集中运营的外债额度及境外放款额度集中、跨境收支及结售汇、国内资金主账户的关闭等相关情况。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28" w:name="_Toc25887"/>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228"/>
    </w:p>
    <w:p>
      <w:pPr>
        <w:spacing w:line="540" w:lineRule="exact"/>
        <w:ind w:firstLine="602" w:firstLineChars="200"/>
        <w:outlineLvl w:val="2"/>
        <w:rPr>
          <w:rFonts w:hint="eastAsia" w:ascii="仿宋_GB2312" w:hAnsi="仿宋_GB2312" w:eastAsia="楷体_GB2312" w:cs="仿宋_GB2312"/>
          <w:color w:val="auto"/>
          <w:sz w:val="30"/>
          <w:szCs w:val="30"/>
          <w:highlight w:val="none"/>
          <w:lang w:val="en-US" w:eastAsia="zh-CN"/>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lang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sz w:val="30"/>
          <w:szCs w:val="30"/>
          <w:lang w:eastAsia="zh-CN"/>
        </w:rPr>
        <w:t>经审计的所有者权益状况</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《跨国公司跨境资金集中运营管理规定》第七条……（二）专项材料。2．境外放款额度集中管理。每家境内成员企业上年末经审计的所有者权益状况。</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lang w:eastAsia="zh-CN"/>
        </w:rPr>
        <w:t>会计师事务所等具有财务报告审计资格的机构</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lang w:eastAsia="zh-CN"/>
        </w:rPr>
        <w:t>经营服务性收费（市场调节价）</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29" w:name="_Toc29289"/>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22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230" w:name="_Toc12539"/>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23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31" w:name="_Toc29225"/>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23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32" w:name="_Toc26464"/>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23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sz w:val="30"/>
          <w:szCs w:val="30"/>
          <w:lang w:val="en-US" w:eastAsia="zh-CN"/>
        </w:rPr>
        <w:t>《备案通知书》</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33" w:name="_Toc3882"/>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23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34" w:name="_Toc11378"/>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23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35" w:name="_Toc21975"/>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23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36" w:name="_Toc22621"/>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236"/>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37" w:name="_Toc3416"/>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23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暂不适合网上办理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6"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238" w:name="_Toc20145"/>
      <w:r>
        <w:rPr>
          <w:rFonts w:hint="eastAsia" w:ascii="方正小标宋_GBK" w:hAnsi="方正小标宋_GBK" w:eastAsia="方正小标宋_GBK" w:cs="方正小标宋_GBK"/>
          <w:sz w:val="36"/>
          <w:szCs w:val="36"/>
          <w:highlight w:val="none"/>
        </w:rPr>
        <w:t>分局（外汇管理部）办理的</w:t>
      </w:r>
      <w:r>
        <w:rPr>
          <w:rFonts w:hint="eastAsia" w:ascii="方正小标宋_GBK" w:hAnsi="方正小标宋_GBK" w:eastAsia="方正小标宋_GBK" w:cs="方正小标宋_GBK"/>
          <w:sz w:val="36"/>
          <w:szCs w:val="36"/>
          <w:highlight w:val="none"/>
          <w:lang w:eastAsia="zh-CN"/>
        </w:rPr>
        <w:t>内保外贷担保履约形成对外债权登记</w:t>
      </w:r>
      <w:bookmarkEnd w:id="238"/>
    </w:p>
    <w:p>
      <w:pPr>
        <w:numPr>
          <w:ilvl w:val="0"/>
          <w:numId w:val="0"/>
        </w:numPr>
        <w:spacing w:line="540" w:lineRule="exact"/>
        <w:outlineLvl w:val="0"/>
        <w:rPr>
          <w:rFonts w:ascii="Times New Roman" w:hAnsi="Times New Roman" w:eastAsia="黑体"/>
          <w:sz w:val="30"/>
          <w:szCs w:val="30"/>
          <w:highlight w:val="none"/>
        </w:rPr>
      </w:pPr>
      <w:bookmarkStart w:id="239" w:name="_Toc26618"/>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23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内保外贷担保履约形成对外债权登记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内保外贷担保履约形成对外债权登记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w:t>
      </w:r>
      <w:r>
        <w:rPr>
          <w:rFonts w:hint="eastAsia" w:ascii="仿宋_GB2312" w:hAnsi="仿宋_GB2312" w:eastAsia="仿宋_GB2312" w:cs="仿宋_GB2312"/>
          <w:sz w:val="30"/>
          <w:szCs w:val="30"/>
          <w:lang w:val="en-US" w:eastAsia="zh-CN"/>
        </w:rPr>
        <w:t>二十条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40" w:name="_Toc624130508"/>
      <w:r>
        <w:rPr>
          <w:rFonts w:hint="eastAsia" w:ascii="仿宋_GB2312" w:hAnsi="仿宋_GB2312" w:eastAsia="仿宋_GB2312" w:cs="仿宋_GB2312"/>
          <w:color w:val="auto"/>
          <w:sz w:val="30"/>
          <w:szCs w:val="30"/>
          <w:highlight w:val="none"/>
          <w:lang w:val="en-US" w:eastAsia="zh-CN"/>
        </w:rPr>
        <w:t>（1）《跨境担保外汇管理规定》</w:t>
      </w:r>
      <w:r>
        <w:rPr>
          <w:rFonts w:hint="eastAsia" w:ascii="仿宋_GB2312" w:hAnsi="仿宋_GB2312" w:eastAsia="仿宋_GB2312" w:cs="仿宋_GB2312"/>
          <w:color w:val="auto"/>
          <w:sz w:val="30"/>
          <w:szCs w:val="30"/>
          <w:highlight w:val="none"/>
          <w:lang w:eastAsia="zh-CN"/>
        </w:rPr>
        <w:t>（汇发〔2014〕29号文印发）</w:t>
      </w:r>
      <w:r>
        <w:rPr>
          <w:rFonts w:hint="eastAsia" w:ascii="仿宋_GB2312" w:hAnsi="仿宋_GB2312" w:eastAsia="仿宋_GB2312" w:cs="仿宋_GB2312"/>
          <w:color w:val="auto"/>
          <w:sz w:val="30"/>
          <w:szCs w:val="30"/>
          <w:highlight w:val="none"/>
          <w:lang w:val="en-US" w:eastAsia="zh-CN"/>
        </w:rPr>
        <w:t>第十五条</w:t>
      </w:r>
      <w:bookmarkEnd w:id="240"/>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bookmarkStart w:id="241" w:name="_Toc763427232"/>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《资本项目外汇业务指引（2020年版）》（汇综发〔2020〕89号文印发）</w:t>
      </w:r>
      <w:bookmarkEnd w:id="241"/>
      <w:r>
        <w:rPr>
          <w:rFonts w:hint="eastAsia" w:ascii="仿宋_GB2312" w:hAnsi="仿宋_GB2312" w:eastAsia="仿宋_GB2312" w:cs="仿宋_GB2312"/>
          <w:color w:val="auto"/>
          <w:sz w:val="30"/>
          <w:szCs w:val="30"/>
          <w:highlight w:val="none"/>
          <w:lang w:eastAsia="zh-CN"/>
        </w:rPr>
        <w:t>2.5内保外贷担保履约对外债权登记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bookmarkStart w:id="242" w:name="_Toc950885603"/>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3</w:t>
      </w:r>
      <w:r>
        <w:rPr>
          <w:rFonts w:hint="eastAsia" w:ascii="仿宋_GB2312" w:hAnsi="仿宋_GB2312" w:eastAsia="仿宋_GB2312" w:cs="仿宋_GB2312"/>
          <w:color w:val="auto"/>
          <w:sz w:val="30"/>
          <w:szCs w:val="30"/>
          <w:highlight w:val="none"/>
          <w:lang w:val="en-US" w:eastAsia="zh-CN"/>
        </w:rPr>
        <w:t>）《国家外汇管理局行政许可实施办法》</w:t>
      </w:r>
      <w:bookmarkEnd w:id="242"/>
      <w:r>
        <w:rPr>
          <w:rFonts w:hint="eastAsia" w:ascii="仿宋_GB2312" w:hAnsi="仿宋_GB2312" w:eastAsia="仿宋_GB2312" w:cs="仿宋_GB2312"/>
          <w:color w:val="auto"/>
          <w:sz w:val="30"/>
          <w:szCs w:val="30"/>
          <w:highlight w:val="none"/>
          <w:lang w:eastAsia="zh-CN"/>
        </w:rPr>
        <w:t>（国家外汇管理局公告2021年第1号）全文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43" w:name="_Toc18839"/>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243"/>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44" w:name="_Toc3077"/>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24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内保外贷担保履约形成对外债权登记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内保外贷发生担保履约的，境内担保人或境内反担保人成为对外债权人。</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2.分局（外汇管理部）办理的内保外贷担保履约形成对外债权变更登记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对外债权额度、变更或原协议发生变化（如利率调整、期限变更等）的。</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3.分局（外汇管理部）办理的内保外贷担保履约形成对外债权注销登记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对外债权到期（含展期到期）收回本息，或未到期但本息已回收完毕的。</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1.分局（外汇管理部）办理的内保外贷担保履约形成对外债权登记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关于境外上市外汇管理有关问题的通知》（汇发〔2014〕54号）第三条境内公司应在境外上市发行结束之日起15个工作日内，持下列材料到其注册所在地外汇局（以下简称所在地外汇局）办理境外上市登记......。</w:t>
      </w:r>
      <w:r>
        <w:rPr>
          <w:rFonts w:hint="eastAsia" w:ascii="仿宋_GB2312" w:hAnsi="仿宋_GB2312" w:eastAsia="仿宋_GB2312" w:cs="仿宋_GB2312"/>
          <w:color w:val="auto"/>
          <w:sz w:val="30"/>
          <w:szCs w:val="30"/>
          <w:highlight w:val="none"/>
          <w:lang w:eastAsia="zh-CN"/>
        </w:rPr>
        <w:t>《跨境担保外汇管理规定》（汇发〔2014〕29号）</w:t>
      </w:r>
      <w:r>
        <w:rPr>
          <w:rFonts w:hint="eastAsia" w:ascii="仿宋_GB2312" w:hAnsi="仿宋_GB2312" w:eastAsia="仿宋_GB2312" w:cs="仿宋_GB2312"/>
          <w:color w:val="auto"/>
          <w:sz w:val="30"/>
          <w:szCs w:val="30"/>
          <w:highlight w:val="none"/>
          <w:lang w:val="en-US" w:eastAsia="zh-CN"/>
        </w:rPr>
        <w:t>第十五条内保外贷业务发生担保履约的，成为对外债权人的境内担保人或反担保人应当按规定办理对外债权登记手续。</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2.分局（外汇管理部）办理的内保外贷担保履约形成对外债权变更登记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《跨境担保外汇管理规定》第十五条债权人为非银行机构的，应在担保履约后15个工作日内到所在地外汇局办理对外债权登记，并按规定办理与对外债权相关的变更、注销手续。</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3.分局（外汇管理部）办理的内保外贷担保履约形成对外债权注销登记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《跨境担保外汇管理规定》第十五条债权人为非银行机构的，应在担保履约后15个工作日内到所在地外汇局办理对外债权登记，并按规定办理与对外债权相关的变更、注销手续。</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45" w:name="_Toc32725"/>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24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46" w:name="_Toc24650"/>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24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1.分局（外汇管理部）办理的内保外贷担保履约形成对外债权登记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lang w:val="en" w:eastAsia="zh-CN"/>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加盖公章的书面申请（包括内保外贷签约登记办理情况、担保履约的原因、履约资金来源、境外债务人还款计划及未来还款资金来源等）原件1份</w:t>
      </w:r>
      <w:r>
        <w:rPr>
          <w:rFonts w:hint="eastAsia" w:ascii="仿宋_GB2312" w:hAnsi="仿宋_GB2312" w:eastAsia="仿宋_GB2312" w:cs="仿宋_GB2312"/>
          <w:color w:val="auto"/>
          <w:sz w:val="30"/>
          <w:szCs w:val="30"/>
          <w:highlight w:val="none"/>
          <w:lang w:val="en"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担保履约证明材料原件及加盖公章的复印件各1份（验原件，留存复印件）</w:t>
      </w:r>
      <w:r>
        <w:rPr>
          <w:rFonts w:hint="eastAsia" w:ascii="仿宋_GB2312" w:hAnsi="仿宋_GB2312" w:eastAsia="仿宋_GB2312" w:cs="仿宋_GB2312"/>
          <w:color w:val="auto"/>
          <w:sz w:val="30"/>
          <w:szCs w:val="30"/>
          <w:highlight w:val="none"/>
          <w:lang w:val="en" w:eastAsia="zh-CN"/>
        </w:rPr>
        <w:t>。</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内保外贷担保履约形成对外债权变更登记</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(1)</w:t>
      </w:r>
      <w:r>
        <w:rPr>
          <w:rFonts w:hint="default" w:ascii="仿宋_GB2312" w:hAnsi="仿宋_GB2312" w:eastAsia="仿宋_GB2312" w:cs="仿宋_GB2312"/>
          <w:color w:val="auto"/>
          <w:sz w:val="30"/>
          <w:szCs w:val="30"/>
          <w:highlight w:val="none"/>
          <w:lang w:val="en" w:eastAsia="zh-CN"/>
        </w:rPr>
        <w:t>书面申请。</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default" w:ascii="仿宋_GB2312" w:hAnsi="仿宋_GB2312" w:eastAsia="仿宋_GB2312" w:cs="仿宋_GB2312"/>
          <w:color w:val="auto"/>
          <w:sz w:val="30"/>
          <w:szCs w:val="30"/>
          <w:highlight w:val="none"/>
          <w:lang w:val="en" w:eastAsia="zh-CN"/>
        </w:rPr>
        <w:t>变更后的内保外贷担保履约对外债权协议。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内保外贷担保履约形成对外债权注销登记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lang w:val="en-US" w:eastAsia="zh-CN"/>
        </w:rPr>
        <w:t>书面申请。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到期收回对外债权本息相关证明材料。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因客观原因无法按期收回担保履约款本息（或有关债务豁免、债转股、债券转让等交易）的证明材料（如有）。</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w:t>
      </w:r>
      <w:r>
        <w:rPr>
          <w:rFonts w:hint="eastAsia" w:ascii="仿宋_GB2312" w:hAnsi="仿宋_GB2312" w:eastAsia="仿宋_GB2312" w:cs="仿宋_GB2312"/>
          <w:color w:val="auto"/>
          <w:sz w:val="30"/>
          <w:szCs w:val="30"/>
          <w:highlight w:val="none"/>
          <w:lang w:eastAsia="zh-CN"/>
        </w:rPr>
        <w:t>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《跨境担保外汇管理规定》（汇发〔2014〕29号）</w:t>
      </w:r>
      <w:r>
        <w:rPr>
          <w:rFonts w:hint="eastAsia" w:ascii="仿宋_GB2312" w:hAnsi="仿宋_GB2312" w:eastAsia="仿宋_GB2312" w:cs="仿宋_GB2312"/>
          <w:color w:val="auto"/>
          <w:sz w:val="30"/>
          <w:szCs w:val="30"/>
          <w:highlight w:val="none"/>
          <w:lang w:val="en-US" w:eastAsia="zh-CN"/>
        </w:rPr>
        <w:t>第十五条内保外贷业务发生担保履约的，成为对外债权人的境内担保人或反担保人应当按规定办理对外债权登记手续。</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《资本项目外汇业务指引（2020版）》（汇综发〔2020〕89号文印发）</w:t>
      </w:r>
      <w:r>
        <w:rPr>
          <w:rFonts w:hint="eastAsia" w:ascii="仿宋_GB2312" w:hAnsi="仿宋_GB2312" w:eastAsia="仿宋_GB2312" w:cs="仿宋_GB2312"/>
          <w:color w:val="auto"/>
          <w:sz w:val="30"/>
          <w:szCs w:val="30"/>
          <w:highlight w:val="none"/>
          <w:lang w:val="en-US" w:eastAsia="zh-CN"/>
        </w:rPr>
        <w:t>2.5内保外贷担保履约对外债权登记。审核材料1.书面申请，包括内保外贷签约登记办理情况、担保履约的原因、履约资金来源、境外债务人还款计划及未来还款资金来源等。2.担保履约证明材料。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2.8境内机构境外放款登记及变更、注销登记审核材料二、变更登记1.书面申请……。2.变更后的境外放款协议。……三、注销登记1.书面申请……。2.因客观原因无法按期收回境外放款本息（或有关债务豁免、债转股、债权转让等交易）的证明材料。</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47" w:name="_Toc945"/>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24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48" w:name="_Toc8665"/>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24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249" w:name="_Toc27192"/>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24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50" w:name="_Toc13513"/>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25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51" w:name="_Toc1397"/>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25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52" w:name="_Toc28675"/>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25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53" w:name="_Toc4502"/>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25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54" w:name="_Toc25687"/>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25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55" w:name="_Toc29720"/>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255"/>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56" w:name="_Toc24949"/>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25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暂不适合网上办理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7"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numPr>
          <w:ilvl w:val="0"/>
          <w:numId w:val="0"/>
        </w:numPr>
        <w:spacing w:line="540" w:lineRule="exact"/>
        <w:ind w:leftChars="0"/>
        <w:jc w:val="center"/>
        <w:outlineLvl w:val="0"/>
        <w:rPr>
          <w:rFonts w:ascii="方正小标宋_GBK" w:hAnsi="方正小标宋_GBK" w:eastAsia="方正小标宋_GBK" w:cs="方正小标宋_GBK"/>
          <w:sz w:val="36"/>
          <w:szCs w:val="36"/>
          <w:highlight w:val="none"/>
        </w:rPr>
      </w:pPr>
      <w:bookmarkStart w:id="257" w:name="_Toc25966"/>
      <w:r>
        <w:rPr>
          <w:rFonts w:hint="eastAsia" w:ascii="方正小标宋_GBK" w:hAnsi="方正小标宋_GBK" w:eastAsia="方正小标宋_GBK" w:cs="方正小标宋_GBK"/>
          <w:sz w:val="36"/>
          <w:szCs w:val="36"/>
          <w:highlight w:val="none"/>
        </w:rPr>
        <w:t>分局（外汇管理部）办理的</w:t>
      </w:r>
      <w:r>
        <w:rPr>
          <w:rFonts w:hint="default" w:ascii="方正小标宋_GBK" w:hAnsi="方正小标宋_GBK" w:eastAsia="方正小标宋_GBK" w:cs="方正小标宋_GBK"/>
          <w:sz w:val="36"/>
          <w:szCs w:val="36"/>
          <w:highlight w:val="none"/>
          <w:lang w:eastAsia="zh-CN"/>
        </w:rPr>
        <w:t>融资租赁对外债权登记</w:t>
      </w:r>
      <w:bookmarkEnd w:id="257"/>
    </w:p>
    <w:p>
      <w:pPr>
        <w:numPr>
          <w:ilvl w:val="0"/>
          <w:numId w:val="0"/>
        </w:numPr>
        <w:spacing w:line="540" w:lineRule="exact"/>
        <w:outlineLvl w:val="0"/>
        <w:rPr>
          <w:rFonts w:ascii="Times New Roman" w:hAnsi="Times New Roman" w:eastAsia="黑体"/>
          <w:sz w:val="30"/>
          <w:szCs w:val="30"/>
          <w:highlight w:val="none"/>
        </w:rPr>
      </w:pPr>
      <w:bookmarkStart w:id="258" w:name="_Toc20353"/>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25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融资租赁对外债权登记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融资租赁对外债权登记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w:t>
      </w:r>
      <w:r>
        <w:rPr>
          <w:rFonts w:hint="eastAsia" w:ascii="仿宋_GB2312" w:hAnsi="仿宋_GB2312" w:eastAsia="仿宋_GB2312" w:cs="仿宋_GB2312"/>
          <w:sz w:val="30"/>
          <w:szCs w:val="30"/>
          <w:lang w:val="en-US" w:eastAsia="zh-CN"/>
        </w:rPr>
        <w:t>二十</w:t>
      </w:r>
      <w:r>
        <w:rPr>
          <w:rFonts w:hint="eastAsia" w:ascii="仿宋_GB2312" w:hAnsi="仿宋_GB2312" w:eastAsia="仿宋_GB2312" w:cs="仿宋_GB2312"/>
          <w:color w:val="auto"/>
          <w:sz w:val="30"/>
          <w:szCs w:val="30"/>
          <w:highlight w:val="none"/>
        </w:rPr>
        <w:t>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59" w:name="_Toc1465210868"/>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《国家外汇管理局关于进一步改进和调整资本项目外汇管理政策的通知》（汇发〔2014〕2号）</w:t>
      </w:r>
      <w:r>
        <w:rPr>
          <w:rFonts w:hint="eastAsia" w:ascii="仿宋_GB2312" w:hAnsi="仿宋_GB2312" w:eastAsia="仿宋_GB2312" w:cs="仿宋_GB2312"/>
          <w:color w:val="auto"/>
          <w:sz w:val="30"/>
          <w:szCs w:val="30"/>
          <w:highlight w:val="none"/>
          <w:lang w:val="en-US" w:eastAsia="zh-CN"/>
        </w:rPr>
        <w:t>第一条</w:t>
      </w:r>
      <w:bookmarkEnd w:id="259"/>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bookmarkStart w:id="260" w:name="_Toc1541786544"/>
      <w:r>
        <w:rPr>
          <w:rFonts w:hint="eastAsia" w:ascii="仿宋_GB2312" w:hAnsi="仿宋_GB2312" w:eastAsia="仿宋_GB2312" w:cs="仿宋_GB2312"/>
          <w:color w:val="auto"/>
          <w:sz w:val="30"/>
          <w:szCs w:val="30"/>
          <w:highlight w:val="none"/>
          <w:lang w:val="en-US" w:eastAsia="zh-CN"/>
        </w:rPr>
        <w:t>（2）</w:t>
      </w:r>
      <w:bookmarkEnd w:id="260"/>
      <w:r>
        <w:rPr>
          <w:rFonts w:hint="eastAsia" w:ascii="仿宋_GB2312" w:hAnsi="仿宋_GB2312" w:eastAsia="仿宋_GB2312" w:cs="仿宋_GB2312"/>
          <w:color w:val="auto"/>
          <w:sz w:val="30"/>
          <w:szCs w:val="30"/>
          <w:highlight w:val="none"/>
          <w:lang w:eastAsia="zh-CN"/>
        </w:rPr>
        <w:t>《资本项目外汇业务指引（2020版）》（汇综发〔2020〕89号文印发）</w:t>
      </w:r>
      <w:r>
        <w:rPr>
          <w:rFonts w:hint="eastAsia" w:ascii="仿宋_GB2312" w:hAnsi="仿宋_GB2312" w:eastAsia="仿宋_GB2312" w:cs="仿宋_GB2312"/>
          <w:color w:val="auto"/>
          <w:sz w:val="30"/>
          <w:szCs w:val="30"/>
          <w:highlight w:val="none"/>
          <w:lang w:val="en-US" w:eastAsia="zh-CN"/>
        </w:rPr>
        <w:t>2.9融资租赁对外债权登记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bookmarkStart w:id="261" w:name="_Toc270476079"/>
      <w:r>
        <w:rPr>
          <w:rFonts w:hint="eastAsia" w:ascii="仿宋_GB2312" w:hAnsi="仿宋_GB2312" w:eastAsia="仿宋_GB2312" w:cs="仿宋_GB2312"/>
          <w:color w:val="auto"/>
          <w:sz w:val="30"/>
          <w:szCs w:val="30"/>
          <w:highlight w:val="none"/>
          <w:lang w:eastAsia="zh-CN"/>
        </w:rPr>
        <w:t>（3）</w:t>
      </w: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w:t>
      </w:r>
      <w:bookmarkEnd w:id="261"/>
      <w:r>
        <w:rPr>
          <w:rFonts w:hint="eastAsia" w:ascii="仿宋_GB2312" w:hAnsi="仿宋_GB2312" w:eastAsia="仿宋_GB2312" w:cs="仿宋_GB2312"/>
          <w:color w:val="auto"/>
          <w:sz w:val="30"/>
          <w:szCs w:val="30"/>
          <w:highlight w:val="none"/>
          <w:lang w:eastAsia="zh-CN"/>
        </w:rPr>
        <w:t>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62" w:name="_Toc24767"/>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262"/>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63" w:name="_Toc27217"/>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26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融资租赁对外债权登记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融资租赁类公司或其项目公司开展对外融资租赁业务</w:t>
      </w:r>
      <w:r>
        <w:rPr>
          <w:rFonts w:hint="eastAsia" w:ascii="仿宋_GB2312" w:hAnsi="仿宋_GB2312" w:eastAsia="仿宋_GB2312" w:cs="仿宋_GB2312"/>
          <w:color w:val="auto"/>
          <w:sz w:val="30"/>
          <w:szCs w:val="30"/>
          <w:highlight w:val="none"/>
          <w:lang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融资租赁类公司</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包括银行业监管部门批准设立的金融租赁公司、商务主管部门审批设立的外商投资租赁公司，以及商务部和国家税务总局联合确认的内资融资租赁公司等三类主体。</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2.分局（外汇管理部）办理的融资租赁对外债权变更登记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已办理融资租赁对外债权登记</w:t>
      </w:r>
      <w:r>
        <w:rPr>
          <w:rFonts w:hint="eastAsia" w:ascii="仿宋_GB2312" w:hAnsi="仿宋_GB2312" w:eastAsia="仿宋_GB2312" w:cs="仿宋_GB2312"/>
          <w:color w:val="auto"/>
          <w:sz w:val="30"/>
          <w:szCs w:val="30"/>
          <w:highlight w:val="none"/>
          <w:lang w:eastAsia="zh-CN"/>
        </w:rPr>
        <w:t>且债务金额、期限、币种等发生变更</w:t>
      </w:r>
      <w:r>
        <w:rPr>
          <w:rFonts w:hint="eastAsia" w:ascii="仿宋_GB2312" w:hAnsi="仿宋_GB2312" w:eastAsia="仿宋_GB2312" w:cs="仿宋_GB2312"/>
          <w:color w:val="auto"/>
          <w:sz w:val="30"/>
          <w:szCs w:val="30"/>
          <w:highlight w:val="none"/>
          <w:lang w:val="en-US" w:eastAsia="zh-CN"/>
        </w:rPr>
        <w:t>的。</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3.分局（外汇管理部）办理的的融资租赁对外债权注销登记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已办理融资租赁对外债权登记。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境外放款专用账户为零或已关闭。</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关于进一步改进和调整资本项目外汇管理政策的通知》（汇发〔2014〕2号）第一条（一）融资租赁类公司包括银行业监管部门批准设立的金融租赁公司、财务主管部门批准设立的外商投资租赁公司，以及商务部和国家税务总局联合确认的内资融资租赁公司等三类主体。（二）融资租赁类公司或其项目公司开展对外融资租赁业务时，应在融资租赁对外债权发生后15个工作日内，持以下材料到所在地外汇局办理融资租赁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版）》（汇综发〔2020〕89号）2.9融资租赁对外债权登记。审核原则。1.融资租赁类公司包括经批准设立的金融租赁公司、外商投资租赁公司、内资融资租赁公司等三类主体。2.融资租赁类公司或其项目公司开展对外融资租赁业务时，应在融资租赁对外债权发生后15个工作日内，到所在地外汇局办理融资租赁对外债权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64" w:name="_Toc21163"/>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26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65" w:name="_Toc5019"/>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26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1.分局（外汇管理部）办理的融资租赁对外债权登记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en" w:eastAsia="zh-CN"/>
        </w:rPr>
        <w:t>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2）加盖公章的书面申请（包括公司及租赁项目基本情况）原件1份</w:t>
      </w:r>
      <w:r>
        <w:rPr>
          <w:rFonts w:hint="eastAsia" w:ascii="仿宋_GB2312" w:hAnsi="仿宋_GB2312" w:eastAsia="仿宋_GB2312" w:cs="仿宋_GB2312"/>
          <w:color w:val="auto"/>
          <w:sz w:val="30"/>
          <w:szCs w:val="30"/>
          <w:highlight w:val="none"/>
          <w:lang w:val="en"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3）上一年度经审计的财务报告或最近一期财务报表原件及加盖公章的复印件各1份（验原件，留存复印件）</w:t>
      </w:r>
      <w:r>
        <w:rPr>
          <w:rFonts w:hint="eastAsia" w:ascii="仿宋_GB2312" w:hAnsi="仿宋_GB2312" w:eastAsia="仿宋_GB2312" w:cs="仿宋_GB2312"/>
          <w:color w:val="auto"/>
          <w:sz w:val="30"/>
          <w:szCs w:val="30"/>
          <w:highlight w:val="none"/>
          <w:lang w:val="en"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4）租赁合同及租赁物转移的证明材料（如报关单、备案清单、发票等）原件及加盖公章的复印件各1份（验原件，留存复印件）</w:t>
      </w:r>
      <w:r>
        <w:rPr>
          <w:rFonts w:hint="eastAsia" w:ascii="仿宋_GB2312" w:hAnsi="仿宋_GB2312" w:eastAsia="仿宋_GB2312" w:cs="仿宋_GB2312"/>
          <w:color w:val="auto"/>
          <w:sz w:val="30"/>
          <w:szCs w:val="30"/>
          <w:highlight w:val="none"/>
          <w:lang w:val="en" w:eastAsia="zh-CN"/>
        </w:rPr>
        <w:t>。</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融资租赁对外债权</w:t>
      </w:r>
      <w:r>
        <w:rPr>
          <w:rFonts w:hint="eastAsia" w:ascii="仿宋_GB2312" w:hAnsi="仿宋_GB2312" w:eastAsia="仿宋_GB2312" w:cs="仿宋_GB2312"/>
          <w:b/>
          <w:bCs/>
          <w:color w:val="auto"/>
          <w:sz w:val="30"/>
          <w:szCs w:val="30"/>
          <w:highlight w:val="none"/>
          <w:lang w:eastAsia="zh-CN"/>
        </w:rPr>
        <w:t>变更</w:t>
      </w:r>
      <w:r>
        <w:rPr>
          <w:rFonts w:hint="eastAsia" w:ascii="仿宋_GB2312" w:hAnsi="仿宋_GB2312" w:eastAsia="仿宋_GB2312" w:cs="仿宋_GB2312"/>
          <w:b/>
          <w:bCs/>
          <w:color w:val="auto"/>
          <w:sz w:val="30"/>
          <w:szCs w:val="30"/>
          <w:highlight w:val="none"/>
          <w:lang w:val="en-US" w:eastAsia="zh-CN"/>
        </w:rPr>
        <w:t>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1）加盖公章的书面申请（包括公司及租赁项目基本情况）原件1份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2）上一年度经审计的财务报告或最近一期财务报表原件及加盖公章的复印件各1份（验原件，留存复印件）。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3）租赁合同及租赁物转移的证明材料（如报关单、备案清单、发票等）原件及加盖公章的复印件各1份（验原件，留存复印件）。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
          <w:bCs/>
          <w:color w:val="auto"/>
          <w:sz w:val="30"/>
          <w:szCs w:val="30"/>
          <w:highlight w:val="none"/>
          <w:lang w:val="en-US" w:eastAsia="zh-CN"/>
        </w:rPr>
        <w:t>3.</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融资租赁对外债权</w:t>
      </w:r>
      <w:r>
        <w:rPr>
          <w:rFonts w:hint="eastAsia" w:ascii="仿宋_GB2312" w:hAnsi="仿宋_GB2312" w:eastAsia="仿宋_GB2312" w:cs="仿宋_GB2312"/>
          <w:b/>
          <w:bCs/>
          <w:color w:val="auto"/>
          <w:sz w:val="30"/>
          <w:szCs w:val="30"/>
          <w:highlight w:val="none"/>
          <w:lang w:eastAsia="zh-CN"/>
        </w:rPr>
        <w:t>注销</w:t>
      </w:r>
      <w:r>
        <w:rPr>
          <w:rFonts w:hint="eastAsia" w:ascii="仿宋_GB2312" w:hAnsi="仿宋_GB2312" w:eastAsia="仿宋_GB2312" w:cs="仿宋_GB2312"/>
          <w:b/>
          <w:bCs/>
          <w:color w:val="auto"/>
          <w:sz w:val="30"/>
          <w:szCs w:val="30"/>
          <w:highlight w:val="none"/>
          <w:lang w:val="en-US" w:eastAsia="zh-CN"/>
        </w:rPr>
        <w:t>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1）加盖公章的书面申请（包括公司及租赁项目基本情况）原件1份。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2）业务登记凭证。</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1.分局（外汇管理部）办理的融资租赁对外债权登记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sz w:val="30"/>
          <w:szCs w:val="30"/>
          <w:lang w:val="en-US" w:eastAsia="zh-CN"/>
        </w:rPr>
        <w:t>《国家外汇管理局行政许可实施办法》（国家外汇管理局公告</w:t>
      </w:r>
      <w:r>
        <w:rPr>
          <w:rFonts w:hint="eastAsia" w:ascii="仿宋_GB2312" w:hAnsi="仿宋_GB2312" w:eastAsia="仿宋_GB2312" w:cs="仿宋_GB2312"/>
          <w:color w:val="auto"/>
          <w:sz w:val="30"/>
          <w:szCs w:val="30"/>
          <w:highlight w:val="none"/>
          <w:lang w:val="en-US" w:eastAsia="zh-CN"/>
        </w:rPr>
        <w:t>2021年第1号）</w:t>
      </w:r>
      <w:r>
        <w:rPr>
          <w:rFonts w:hint="eastAsia" w:ascii="仿宋_GB2312" w:hAnsi="仿宋_GB2312" w:eastAsia="仿宋_GB2312" w:cs="仿宋_GB2312"/>
          <w:color w:val="auto"/>
          <w:sz w:val="30"/>
          <w:szCs w:val="30"/>
          <w:highlight w:val="none"/>
          <w:lang w:eastAsia="zh-CN"/>
        </w:rPr>
        <w:t>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《资本项目外汇业务指引（2020版）》</w:t>
      </w:r>
      <w:r>
        <w:rPr>
          <w:rFonts w:hint="eastAsia" w:ascii="仿宋_GB2312" w:hAnsi="仿宋_GB2312" w:eastAsia="仿宋_GB2312" w:cs="仿宋_GB2312"/>
          <w:color w:val="auto"/>
          <w:sz w:val="30"/>
          <w:szCs w:val="30"/>
          <w:highlight w:val="none"/>
          <w:lang w:eastAsia="zh-CN"/>
        </w:rPr>
        <w:t>（汇综发〔2020〕89号文印发）</w:t>
      </w:r>
      <w:r>
        <w:rPr>
          <w:rFonts w:hint="eastAsia" w:ascii="仿宋_GB2312" w:hAnsi="仿宋_GB2312" w:eastAsia="仿宋_GB2312" w:cs="仿宋_GB2312"/>
          <w:color w:val="auto"/>
          <w:sz w:val="30"/>
          <w:szCs w:val="30"/>
          <w:highlight w:val="none"/>
          <w:lang w:val="en-US" w:eastAsia="zh-CN"/>
        </w:rPr>
        <w:t>2.9融资租赁对外债权登记。审核材料。1.书面申请，包括公司基本情况及租赁项目的基本情况。2.上年度经审计的财务报告及最近一期财务报表。3.租赁合同及租赁物转移的证明材料（如报关单、备案清单、发票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2.分局（外汇管理部）办理的融资租赁对外债权变更登记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《资本项目外汇业务指引（2020版）》</w:t>
      </w:r>
      <w:r>
        <w:rPr>
          <w:rFonts w:hint="eastAsia" w:ascii="仿宋_GB2312" w:hAnsi="仿宋_GB2312" w:eastAsia="仿宋_GB2312" w:cs="仿宋_GB2312"/>
          <w:color w:val="auto"/>
          <w:sz w:val="30"/>
          <w:szCs w:val="30"/>
          <w:highlight w:val="none"/>
          <w:lang w:eastAsia="zh-CN"/>
        </w:rPr>
        <w:t>（汇综发〔2020〕89号文印发）</w:t>
      </w:r>
      <w:r>
        <w:rPr>
          <w:rFonts w:hint="eastAsia" w:ascii="仿宋_GB2312" w:hAnsi="仿宋_GB2312" w:eastAsia="仿宋_GB2312" w:cs="仿宋_GB2312"/>
          <w:color w:val="auto"/>
          <w:sz w:val="30"/>
          <w:szCs w:val="30"/>
          <w:highlight w:val="none"/>
          <w:lang w:val="en-US" w:eastAsia="zh-CN"/>
        </w:rPr>
        <w:t>2.9融资租赁对外债权登记。审核材料。1.书面申请，包括公司基本情况及租赁项目的基本情况。2.上年度经审计的财务报告及最近一期财务报表。3.租赁合同及租赁物转移的证明材料（如报关单、备案清单、发票等）。</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3.分局（外汇管理部）办理的融资租赁对外债权注销登记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版）》（汇综发〔2020〕89号文印发）2.9融资租赁对外债权登记。审核材料。1.书面申请，包括公司基本情况及租赁项目的基本情况。2.上年度经审计的财务报告及最近一期财务报表。3.租赁合同及租赁物转移的证明材料（如报关单、备案清单、发票等）。</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66" w:name="_Toc1857"/>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266"/>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lang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sz w:val="30"/>
          <w:szCs w:val="30"/>
          <w:lang w:eastAsia="zh-CN"/>
        </w:rPr>
        <w:t>经审计的财务报告或财务报表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lang w:eastAsia="zh-CN"/>
        </w:rPr>
        <w:t>《资本项目外汇业务指引（2020版）》（汇综发〔2020〕89号文印发）</w:t>
      </w:r>
      <w:r>
        <w:rPr>
          <w:rFonts w:hint="eastAsia" w:ascii="仿宋_GB2312" w:hAnsi="仿宋_GB2312" w:eastAsia="仿宋_GB2312" w:cs="仿宋_GB2312"/>
          <w:color w:val="auto"/>
          <w:sz w:val="30"/>
          <w:szCs w:val="30"/>
          <w:highlight w:val="none"/>
          <w:lang w:val="en-US" w:eastAsia="zh-CN"/>
        </w:rPr>
        <w:t>2.9融资租赁对外债权登记。审核材料。上年度经审计的财务报告及最近一期财务报表。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sz w:val="30"/>
          <w:szCs w:val="30"/>
          <w:lang w:eastAsia="zh-CN"/>
        </w:rPr>
        <w:t>会计师事务所</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lang w:eastAsia="zh-CN"/>
        </w:rPr>
        <w:t>经营服务性收费（市场调节价）</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67" w:name="_Toc23454"/>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26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268" w:name="_Toc6276"/>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26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69" w:name="_Toc7182"/>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26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70" w:name="_Toc27183"/>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27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71" w:name="_Toc8000"/>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27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72" w:name="_Toc25761"/>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27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73" w:name="_Toc24050"/>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27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74" w:name="_Toc28690"/>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274"/>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75" w:name="_Toc28711"/>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27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暂不适合网上办理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8"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ascii="方正小标宋_GBK" w:hAnsi="方正小标宋_GBK" w:eastAsia="方正小标宋_GBK" w:cs="方正小标宋_GBK"/>
          <w:sz w:val="36"/>
          <w:szCs w:val="36"/>
          <w:highlight w:val="none"/>
        </w:rPr>
      </w:pPr>
      <w:bookmarkStart w:id="276" w:name="_Toc31359"/>
      <w:r>
        <w:rPr>
          <w:rFonts w:hint="eastAsia" w:ascii="方正小标宋_GBK" w:hAnsi="方正小标宋_GBK" w:eastAsia="方正小标宋_GBK" w:cs="方正小标宋_GBK"/>
          <w:sz w:val="36"/>
          <w:szCs w:val="36"/>
          <w:highlight w:val="none"/>
        </w:rPr>
        <w:t>分局（外汇管理部）办理的</w:t>
      </w:r>
      <w:r>
        <w:rPr>
          <w:rFonts w:hint="eastAsia" w:ascii="方正小标宋_GBK" w:hAnsi="方正小标宋_GBK" w:eastAsia="方正小标宋_GBK" w:cs="方正小标宋_GBK"/>
          <w:sz w:val="36"/>
          <w:szCs w:val="36"/>
          <w:highlight w:val="none"/>
          <w:lang w:eastAsia="zh-CN"/>
        </w:rPr>
        <w:t>银行境内直接投资外汇登记</w:t>
      </w:r>
      <w:bookmarkEnd w:id="276"/>
    </w:p>
    <w:p>
      <w:pPr>
        <w:numPr>
          <w:ilvl w:val="0"/>
          <w:numId w:val="0"/>
        </w:numPr>
        <w:spacing w:line="540" w:lineRule="exact"/>
        <w:outlineLvl w:val="0"/>
        <w:rPr>
          <w:rFonts w:ascii="Times New Roman" w:hAnsi="Times New Roman" w:eastAsia="黑体"/>
          <w:sz w:val="30"/>
          <w:szCs w:val="30"/>
          <w:highlight w:val="none"/>
        </w:rPr>
      </w:pPr>
      <w:bookmarkStart w:id="277" w:name="_Toc29152"/>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27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银行境内直接投资外汇登记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银行境内直接投资外汇登记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w:t>
      </w:r>
      <w:r>
        <w:rPr>
          <w:rFonts w:hint="eastAsia" w:ascii="仿宋_GB2312" w:hAnsi="仿宋_GB2312" w:eastAsia="仿宋_GB2312" w:cs="仿宋_GB2312"/>
          <w:sz w:val="30"/>
          <w:szCs w:val="30"/>
          <w:lang w:val="en-US" w:eastAsia="zh-CN"/>
        </w:rPr>
        <w:t>十六</w:t>
      </w:r>
      <w:r>
        <w:rPr>
          <w:rFonts w:hint="eastAsia" w:ascii="仿宋_GB2312" w:hAnsi="仿宋_GB2312" w:eastAsia="仿宋_GB2312" w:cs="仿宋_GB2312"/>
          <w:color w:val="auto"/>
          <w:sz w:val="30"/>
          <w:szCs w:val="30"/>
          <w:highlight w:val="none"/>
        </w:rPr>
        <w:t>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（1）《中华人民共和国外商投资法》第二条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（2）《中华人民共和国外汇管理条例》第二十四条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（3）《中华人民共和国外资银行管理条例》第十九条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（4）《关于外国投资者并购境内企业的规定》（商务部令2009年第6号）第三十四条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（5）《国家税务总局 国家外汇管理局关于服务贸易等项目对外支付税务备案有关问题的公告》（国家税务总局 国家外汇管理局公告2013年第40号）</w:t>
      </w:r>
      <w:r>
        <w:rPr>
          <w:rFonts w:hint="eastAsia" w:ascii="仿宋_GB2312" w:hAnsi="仿宋_GB2312" w:eastAsia="仿宋_GB2312" w:cs="仿宋_GB2312"/>
          <w:color w:val="auto"/>
          <w:sz w:val="30"/>
          <w:szCs w:val="30"/>
          <w:highlight w:val="none"/>
          <w:lang w:eastAsia="zh-CN"/>
        </w:rPr>
        <w:t>第一条、</w:t>
      </w:r>
      <w:r>
        <w:rPr>
          <w:rFonts w:hint="eastAsia" w:ascii="仿宋_GB2312" w:hAnsi="仿宋_GB2312" w:eastAsia="仿宋_GB2312" w:cs="仿宋_GB2312"/>
          <w:color w:val="auto"/>
          <w:sz w:val="30"/>
          <w:szCs w:val="30"/>
          <w:highlight w:val="none"/>
          <w:lang w:val="en-US" w:eastAsia="zh-CN"/>
        </w:rPr>
        <w:t>第二条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（6）《外国投资者境内直接投资外汇管理规定》（汇发〔2013〕21号文印发）第三条、第十七条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（7）《国家外汇管理关于境内居民通过特殊目的公司境外投融资及返程投资外汇管理有关问题的通知》（汇发〔2014〕37号）第三条</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（8）《国家外汇管理局关于公布废止和失效部分外汇管理规范性文件及相关条款及内容的通知》（汇发〔2018〕17号</w:t>
      </w:r>
      <w:r>
        <w:rPr>
          <w:rFonts w:hint="eastAsia" w:ascii="仿宋_GB2312" w:hAnsi="仿宋_GB2312" w:eastAsia="仿宋_GB2312" w:cs="仿宋_GB2312"/>
          <w:color w:val="auto"/>
          <w:sz w:val="30"/>
          <w:szCs w:val="30"/>
          <w:highlight w:val="none"/>
        </w:rPr>
        <w:t>）</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（9）《资本项目外汇业务指引（2020年版）》（汇综发〔2020〕89号文印发）</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（10）《国家外汇管理局行政许可实施办法》（国家外汇管理局公告2021年第1号）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78" w:name="_Toc26099"/>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278"/>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79" w:name="_Toc25286"/>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27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eastAsia="zh-CN"/>
        </w:rPr>
        <w:t>外</w:t>
      </w:r>
      <w:r>
        <w:rPr>
          <w:rFonts w:hint="eastAsia" w:ascii="仿宋_GB2312" w:hAnsi="仿宋_GB2312" w:eastAsia="仿宋_GB2312" w:cs="仿宋_GB2312"/>
          <w:b/>
          <w:bCs/>
          <w:color w:val="auto"/>
          <w:sz w:val="30"/>
          <w:szCs w:val="30"/>
          <w:highlight w:val="none"/>
          <w:lang w:val="en-US" w:eastAsia="zh-CN"/>
        </w:rPr>
        <w:t>国投资者投资境内银行前期费用基本信息登记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人为对境内银行进行直接投资（如新设、并购等）的外国投资者或外资银行筹备组，按规定在取得相应证照前，需先行汇入筹建资金的，申请人在后续设立外资银行所在地外汇局办理境内直接投资前期费用基本信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境内直接投资前期费用基本信息登记生效后，前期费用出资情况等登记信息发生变化的，申请人可到外汇局办理变更操作。</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设立外国银行分行需汇入筹备资金的参照办理。</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2.分局（外汇管理部）办理的外资银行基本信息登记新办（新设、并购）</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人为境内外资银行（外商独资银行、中外合资银行），外国投资者通过新设、并购等方式在境内设立外资银行，取得所有权、控制权、经营管理权等权益，应在取得银行保险业监督管理部门相关批复文件和营业执照（统一社会信用代码证）后，及时到所在地外汇局申请办理外资银行境内直接投资外汇基本信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外国银行分行、外国投资者参股的境内银行参照办理。</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3.分局（外汇管理部）办理的外资银行基本信息登记变更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人为境内外资银行，如后续发生基础信息变更（包括但不限于企业名称、经营范围、法人代表、地址、所在地外汇局迁移等）、投资信息变更（包括但不限于注册资本、出资方式、注册币种、投资者及投资者认缴的出资额、合并分立等），经银行保险业监督管理部门批准（按规定无需批准的除外），并取得变更后的营业执照（统一社会信用代码证）后，应在所在地外汇局办理基本信息登记变更手续。②外国银行分行、外国投资者参股的境内银行参照办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3.分局（外汇管理部）办理的外资银行基本信息登记注销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申请人为境内外资银行，外资银行因解散、破产、被撤销、合并分立等原因注销的，原则上应在发布清算公告期结束后，营业执照（统一社会信用代码证）注销前到所在地外汇局办理基本信息登记注销手续；</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已完成营业执照（统一社会信用代码证）注销但尚未销毁企业公章的，可正常办理基本信息登记注销，申请办理基本信息登记注销时已销毁企业公章的，应以全体股东名义或委派其中一名法人股东（受托股东）办理基本信息登记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人因外国投资者减资、转股、先行回收投资、上市公司外资股东减持股份等撤资行为转为内资银行的，应在领取变更后的营业执照（统一社会信用代码证）以及银行保险业监督管理部门相关批复文件之后，到所在地外汇局办理基本信息登记变更手续，无需办理基本信息登记注销。</w:t>
      </w:r>
    </w:p>
    <w:p>
      <w:pPr>
        <w:spacing w:line="540" w:lineRule="exact"/>
        <w:ind w:firstLine="600" w:firstLineChars="200"/>
        <w:outlineLvl w:val="2"/>
        <w:rPr>
          <w:rFonts w:hint="eastAsia"/>
          <w:lang w:val="en-US" w:eastAsia="zh-CN"/>
        </w:rPr>
      </w:pPr>
      <w:r>
        <w:rPr>
          <w:rFonts w:hint="eastAsia" w:ascii="仿宋_GB2312" w:hAnsi="仿宋_GB2312" w:eastAsia="仿宋_GB2312" w:cs="仿宋_GB2312"/>
          <w:color w:val="auto"/>
          <w:sz w:val="30"/>
          <w:szCs w:val="30"/>
          <w:highlight w:val="none"/>
          <w:lang w:val="en-US" w:eastAsia="zh-CN"/>
        </w:rPr>
        <w:t>外国银行分行、外国投资者参股的境内银行参照办理。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1.分局（外汇管理部）办理的外国投资者投资境内银行前期费用基本信息登记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《外国投资者境内直接投资外汇管理规定》（汇发〔2013〕21号文印发）第三条境内直接投资实行登记管理。境内直接投资活动所涉机构与个人应在国家外汇管理局及其分支机构（以下简称外汇局）办理登记。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银行应依据外汇局登记信息办理境内直接投资相关业务。第五条外国投资者为筹建外商投资企业需汇入前期费用等相关资金的，应在外汇局办理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《外国投资者境内直接投资外汇管理规定》（汇发〔2013〕21号文印发）第十七条外国投资者通过新设、并购等方式在境内设立金融机构的，参照本规定办理登记。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2.分局（外汇管理部）办理的外资银行基本信息登记新办（新设、并购）</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《外国投资者境内直接投资外汇管理规定》（汇发〔2013〕21号文印发）第三条境内直接投资实行登记管理。境内直接投资活动所涉机构与个人应在国家外汇管理局及其分支机构（以下简称外汇局）办理登记。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六条外商投资企业依法设立后，应在外汇局办理登记。外国投资者以货币资金、股权、实物资产、无形资产等（含境内合法所得）向外商投资企业出资，或者收购境内企业中方股权支付对价，外商投资企业应就外国投资者出资</w:t>
      </w:r>
      <w:r>
        <w:rPr>
          <w:rFonts w:hint="eastAsia" w:ascii="仿宋_GB2312" w:hAnsi="仿宋_GB2312" w:eastAsia="仿宋_GB2312" w:cs="仿宋_GB2312"/>
          <w:color w:val="auto"/>
          <w:sz w:val="30"/>
          <w:szCs w:val="30"/>
          <w:highlight w:val="none"/>
          <w:lang w:eastAsia="zh-CN"/>
        </w:rPr>
        <w:t>及</w:t>
      </w:r>
      <w:r>
        <w:rPr>
          <w:rFonts w:hint="eastAsia" w:ascii="仿宋_GB2312" w:hAnsi="仿宋_GB2312" w:eastAsia="仿宋_GB2312" w:cs="仿宋_GB2312"/>
          <w:color w:val="auto"/>
          <w:sz w:val="30"/>
          <w:szCs w:val="30"/>
          <w:highlight w:val="none"/>
          <w:lang w:val="en-US" w:eastAsia="zh-CN"/>
        </w:rPr>
        <w:t>权益情况在外汇局办理登记。外商投资企业后续发生增资、减资、股权转让等资本变动事项的，应在外汇局办理登记变更。外商投资企业注销或转为非外商投资企业的，应在外汇局办理登记注销。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《外国投资者境内直接投资外汇管理规定》（汇发〔2013〕21号文印发）第七条境内外机构及个人需办理境内直接投资所涉的股权转让、境内再投资等其他相关业务的，应在外汇局办理登记。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《外国投资者境内直接投资外汇管理规定》（汇发〔2013〕21号文印发）第十七条外国投资者通过新设、并购等方式在境内设立金融机构的，参照本规定办理登记。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3.分局（外汇管理部）办理的外资银行基本信息登记变更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《外国投资者境内直接投资外汇管理规定》（汇发〔2013〕21号文印发）第三条境内直接投资实行登记管理。境内直接投资活动所涉机构与个人应在国家外汇管理局及其分支机构（以下简称外汇局）办理登记。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六条外商投资企业依法设立后，应在外汇局办理登记。外国投资者以货币资金、股权、实物资产、无形资产等（含境内合法所得）向外商投资企业出资，或者收购境内企业中方股权支付对价，外商投资企业应就外国投资者出资</w:t>
      </w:r>
      <w:r>
        <w:rPr>
          <w:rFonts w:hint="eastAsia" w:ascii="仿宋_GB2312" w:hAnsi="仿宋_GB2312" w:eastAsia="仿宋_GB2312" w:cs="仿宋_GB2312"/>
          <w:color w:val="auto"/>
          <w:sz w:val="30"/>
          <w:szCs w:val="30"/>
          <w:highlight w:val="none"/>
          <w:lang w:eastAsia="zh-CN"/>
        </w:rPr>
        <w:t>及</w:t>
      </w:r>
      <w:r>
        <w:rPr>
          <w:rFonts w:hint="eastAsia" w:ascii="仿宋_GB2312" w:hAnsi="仿宋_GB2312" w:eastAsia="仿宋_GB2312" w:cs="仿宋_GB2312"/>
          <w:color w:val="auto"/>
          <w:sz w:val="30"/>
          <w:szCs w:val="30"/>
          <w:highlight w:val="none"/>
          <w:lang w:val="en-US" w:eastAsia="zh-CN"/>
        </w:rPr>
        <w:t>权益情况在外汇局办理登记。外商投资企业后续发生增资、减资、股权转让等资本变动事项的，应在外汇局办理登记变更。外商投资企业注销或转为非外商投资企业的，应在外汇局办理登记注销。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《外国投资者境内直接投资外汇管理规定》（汇发〔2013〕21号文印发）第七条境内外机构及个人需办理境内直接投资所涉的股权转让、境内再投资等其他相关业务的，应在外汇局办理登记。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《外国投资者境内直接投资外汇管理规定》（汇发〔2013〕21号文印发）第十七条外国投资者通过新设、并购等方式在境内设立金融机构的，参照本规定办理登记。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4.分局（外汇管理部）办理的外资银行基本信息登记注销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《外国投资者境内直接投资外汇管理规定》（汇发〔2013〕21号文印发）第三条境内直接投资实行登记管理。境内直接投资活动所涉机构与个人应在国家外汇管理局及其分支机构（以下简称外汇局）办理登记。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十条因减资、清算、先行回收投资、利润分配等需向境外汇出资金的，外商投资企业在办理相应登记后，可在银行办理购汇及对外支付。因受让外国投资者所持外商投资企业股权需向境外汇出资金的，境内股权受让方在外商投资企业办理相应登记后，可在银行办理购汇及对外支付。</w:t>
      </w:r>
    </w:p>
    <w:p>
      <w:pPr>
        <w:spacing w:line="540" w:lineRule="exact"/>
        <w:ind w:firstLine="600" w:firstLineChars="200"/>
        <w:outlineLvl w:val="2"/>
        <w:rPr>
          <w:rFonts w:hint="eastAsia"/>
          <w:lang w:val="en-US" w:eastAsia="zh-CN"/>
        </w:rPr>
      </w:pPr>
      <w:r>
        <w:rPr>
          <w:rFonts w:hint="eastAsia" w:ascii="仿宋_GB2312" w:hAnsi="仿宋_GB2312" w:eastAsia="仿宋_GB2312" w:cs="仿宋_GB2312"/>
          <w:color w:val="auto"/>
          <w:sz w:val="30"/>
          <w:szCs w:val="30"/>
          <w:highlight w:val="none"/>
          <w:lang w:val="en-US" w:eastAsia="zh-CN"/>
        </w:rPr>
        <w:t>《外国投资者境内直接投资外汇管理规定》（汇发〔2013〕21号文印发）第十七条外国投资者通过新设、并购等方式在境内设立金融机构的，参照本规定办理登记。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0" w:name="_Toc27157"/>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28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1" w:name="_Toc1"/>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28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1.分局（外汇管理部）办理的外国投资者投资境内银行前期费用基本信息登记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《境内直接投资基本信息登记业务申请表》（一）。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企业通过市场监督管理部门名称自主申报相关系统申报并下载打印的《企业名称自主申报告知书》（因各省系统略有差异，本材料以实际名称为准），按规定无需提交的除外。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val="en" w:eastAsia="zh-CN"/>
        </w:rPr>
        <w:t>）</w:t>
      </w:r>
      <w:r>
        <w:rPr>
          <w:rFonts w:hint="eastAsia" w:ascii="仿宋_GB2312" w:hAnsi="仿宋_GB2312" w:eastAsia="仿宋_GB2312" w:cs="仿宋_GB2312"/>
          <w:color w:val="auto"/>
          <w:sz w:val="30"/>
          <w:szCs w:val="30"/>
          <w:highlight w:val="none"/>
          <w:lang w:val="en-US" w:eastAsia="zh-CN"/>
        </w:rPr>
        <w:t>注册资本实缴登记制企业的外国投资者拟汇入筹备资金的，还需提供有关行业主管部门的筹备批准文件或其他证明材料。</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外资银行基本信息登记新办（新设、并购）</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lang w:val="en-US" w:eastAsia="zh-CN"/>
        </w:rPr>
        <w:t>新设外商投资企业基本信息登记：</w:t>
      </w:r>
      <w:r>
        <w:rPr>
          <w:rFonts w:hint="default" w:ascii="仿宋_GB2312" w:hAnsi="仿宋_GB2312" w:eastAsia="仿宋_GB2312" w:cs="仿宋_GB2312"/>
          <w:color w:val="auto"/>
          <w:sz w:val="30"/>
          <w:szCs w:val="30"/>
          <w:highlight w:val="none"/>
          <w:lang w:val="en-US" w:eastAsia="zh-CN"/>
        </w:rPr>
        <w:t>①</w:t>
      </w:r>
      <w:r>
        <w:rPr>
          <w:rFonts w:hint="eastAsia" w:ascii="仿宋_GB2312" w:hAnsi="仿宋_GB2312" w:eastAsia="仿宋_GB2312" w:cs="仿宋_GB2312"/>
          <w:color w:val="auto"/>
          <w:sz w:val="30"/>
          <w:szCs w:val="30"/>
          <w:highlight w:val="none"/>
          <w:lang w:val="en-US" w:eastAsia="zh-CN"/>
        </w:rPr>
        <w:t>书面申请，并附《境内直接投资基本信息登记业务申请表》（一）。</w:t>
      </w:r>
      <w:r>
        <w:rPr>
          <w:rFonts w:hint="default" w:ascii="仿宋_GB2312" w:hAnsi="仿宋_GB2312" w:eastAsia="仿宋_GB2312" w:cs="仿宋_GB2312"/>
          <w:color w:val="auto"/>
          <w:sz w:val="30"/>
          <w:szCs w:val="30"/>
          <w:highlight w:val="none"/>
          <w:lang w:val="en-US" w:eastAsia="zh-CN"/>
        </w:rPr>
        <w:t>②</w:t>
      </w:r>
      <w:r>
        <w:rPr>
          <w:rFonts w:hint="eastAsia" w:ascii="仿宋_GB2312" w:hAnsi="仿宋_GB2312" w:eastAsia="仿宋_GB2312" w:cs="仿宋_GB2312"/>
          <w:color w:val="auto"/>
          <w:sz w:val="30"/>
          <w:szCs w:val="30"/>
          <w:highlight w:val="none"/>
          <w:lang w:val="en-US" w:eastAsia="zh-CN"/>
        </w:rPr>
        <w:t>加盖单位公章的营业执照复印件。</w:t>
      </w:r>
      <w:r>
        <w:rPr>
          <w:rFonts w:hint="default" w:ascii="仿宋_GB2312" w:hAnsi="仿宋_GB2312" w:eastAsia="仿宋_GB2312" w:cs="仿宋_GB2312"/>
          <w:color w:val="auto"/>
          <w:sz w:val="30"/>
          <w:szCs w:val="30"/>
          <w:highlight w:val="none"/>
          <w:lang w:val="en-US" w:eastAsia="zh-CN"/>
        </w:rPr>
        <w:t>③</w:t>
      </w:r>
      <w:r>
        <w:rPr>
          <w:rFonts w:hint="eastAsia" w:ascii="仿宋_GB2312" w:hAnsi="仿宋_GB2312" w:eastAsia="仿宋_GB2312" w:cs="仿宋_GB2312"/>
          <w:color w:val="auto"/>
          <w:sz w:val="30"/>
          <w:szCs w:val="30"/>
          <w:highlight w:val="none"/>
          <w:lang w:val="en-US" w:eastAsia="zh-CN"/>
        </w:rPr>
        <w:t>外国投资者以其境内合法所得在境内投资新设外商投资企业的，还应提交主管税务部门出具的税务凭证（如《服务贸易等项目对外支付税务备案表》，企业按规定无需提交的除外）。④注册资本实缴登记制的企业还需提供有关行业主管部门的批准文件或其他证明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外国投资者并购境内企业办理外商投资企业基本信息登记：</w:t>
      </w:r>
      <w:r>
        <w:rPr>
          <w:rFonts w:hint="default" w:ascii="仿宋_GB2312" w:hAnsi="仿宋_GB2312" w:eastAsia="仿宋_GB2312" w:cs="仿宋_GB2312"/>
          <w:color w:val="auto"/>
          <w:sz w:val="30"/>
          <w:szCs w:val="30"/>
          <w:highlight w:val="none"/>
          <w:lang w:val="en-US" w:eastAsia="zh-CN"/>
        </w:rPr>
        <w:t>①</w:t>
      </w:r>
      <w:r>
        <w:rPr>
          <w:rFonts w:hint="eastAsia" w:ascii="仿宋_GB2312" w:hAnsi="仿宋_GB2312" w:eastAsia="仿宋_GB2312" w:cs="仿宋_GB2312"/>
          <w:color w:val="auto"/>
          <w:sz w:val="30"/>
          <w:szCs w:val="30"/>
          <w:highlight w:val="none"/>
          <w:lang w:val="en-US" w:eastAsia="zh-CN"/>
        </w:rPr>
        <w:t>书面申请，并附《境内直接投资基本信息登记业务申请表》（一）。</w:t>
      </w:r>
      <w:r>
        <w:rPr>
          <w:rFonts w:hint="default" w:ascii="仿宋_GB2312" w:hAnsi="仿宋_GB2312" w:eastAsia="仿宋_GB2312" w:cs="仿宋_GB2312"/>
          <w:color w:val="auto"/>
          <w:sz w:val="30"/>
          <w:szCs w:val="30"/>
          <w:highlight w:val="none"/>
          <w:lang w:val="en-US" w:eastAsia="zh-CN"/>
        </w:rPr>
        <w:t>②</w:t>
      </w:r>
      <w:r>
        <w:rPr>
          <w:rFonts w:hint="eastAsia" w:ascii="仿宋_GB2312" w:hAnsi="仿宋_GB2312" w:eastAsia="仿宋_GB2312" w:cs="仿宋_GB2312"/>
          <w:color w:val="auto"/>
          <w:sz w:val="30"/>
          <w:szCs w:val="30"/>
          <w:highlight w:val="none"/>
          <w:lang w:val="en-US" w:eastAsia="zh-CN"/>
        </w:rPr>
        <w:t>变更后的营业执照（加盖单位公章的复印件）。</w:t>
      </w:r>
      <w:r>
        <w:rPr>
          <w:rFonts w:hint="default" w:ascii="仿宋_GB2312" w:hAnsi="仿宋_GB2312" w:eastAsia="仿宋_GB2312" w:cs="仿宋_GB2312"/>
          <w:color w:val="auto"/>
          <w:sz w:val="30"/>
          <w:szCs w:val="30"/>
          <w:highlight w:val="none"/>
          <w:lang w:val="en-US" w:eastAsia="zh-CN"/>
        </w:rPr>
        <w:t>③</w:t>
      </w:r>
      <w:r>
        <w:rPr>
          <w:rFonts w:hint="eastAsia" w:ascii="仿宋_GB2312" w:hAnsi="仿宋_GB2312" w:eastAsia="仿宋_GB2312" w:cs="仿宋_GB2312"/>
          <w:color w:val="auto"/>
          <w:sz w:val="30"/>
          <w:szCs w:val="30"/>
          <w:highlight w:val="none"/>
          <w:lang w:val="en-US" w:eastAsia="zh-CN"/>
        </w:rPr>
        <w:t>外国投资者以其境内合法所得在境内投资并购设立外商投资企业，还应提交主管税务部门出具的税务凭证（如《服务贸易等项目对外支付税务备案表》，企业按规定无需提交的除外）。 ④注册资本实缴登记制的企业还需提供有关行业主管部门的批准文件或其他证明材料。</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外资银行基本信息登记变更</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(1)</w:t>
      </w:r>
      <w:r>
        <w:rPr>
          <w:rFonts w:hint="default" w:ascii="仿宋_GB2312" w:hAnsi="仿宋_GB2312" w:eastAsia="仿宋_GB2312" w:cs="仿宋_GB2312"/>
          <w:color w:val="auto"/>
          <w:sz w:val="30"/>
          <w:szCs w:val="30"/>
          <w:highlight w:val="none"/>
          <w:lang w:val="en" w:eastAsia="zh-CN"/>
        </w:rPr>
        <w:t>外商投资企业增资、减资、股权转让等资本变动事项的登记变更</w:t>
      </w:r>
      <w:r>
        <w:rPr>
          <w:rFonts w:hint="eastAsia" w:ascii="仿宋_GB2312" w:hAnsi="仿宋_GB2312" w:eastAsia="仿宋_GB2312" w:cs="仿宋_GB2312"/>
          <w:color w:val="auto"/>
          <w:sz w:val="30"/>
          <w:szCs w:val="30"/>
          <w:highlight w:val="none"/>
          <w:lang w:val="en" w:eastAsia="zh-CN"/>
        </w:rPr>
        <w:t>：</w:t>
      </w:r>
      <w:r>
        <w:rPr>
          <w:rFonts w:hint="default" w:ascii="仿宋_GB2312" w:hAnsi="仿宋_GB2312" w:eastAsia="仿宋_GB2312" w:cs="仿宋_GB2312"/>
          <w:color w:val="auto"/>
          <w:sz w:val="30"/>
          <w:szCs w:val="30"/>
          <w:highlight w:val="none"/>
          <w:lang w:val="en-US" w:eastAsia="zh-CN"/>
        </w:rPr>
        <w:t>①</w:t>
      </w:r>
      <w:r>
        <w:rPr>
          <w:rFonts w:hint="default" w:ascii="仿宋_GB2312" w:hAnsi="仿宋_GB2312" w:eastAsia="仿宋_GB2312" w:cs="仿宋_GB2312"/>
          <w:color w:val="auto"/>
          <w:sz w:val="30"/>
          <w:szCs w:val="30"/>
          <w:highlight w:val="none"/>
          <w:lang w:val="en" w:eastAsia="zh-CN"/>
        </w:rPr>
        <w:t>书面申请，并附《境内直接投资基本信息登记业务申请表》（一）和业务登记凭证。</w:t>
      </w:r>
      <w:r>
        <w:rPr>
          <w:rFonts w:hint="default" w:ascii="仿宋_GB2312" w:hAnsi="仿宋_GB2312" w:eastAsia="仿宋_GB2312" w:cs="仿宋_GB2312"/>
          <w:color w:val="auto"/>
          <w:sz w:val="30"/>
          <w:szCs w:val="30"/>
          <w:highlight w:val="none"/>
          <w:lang w:val="en-US" w:eastAsia="zh-CN"/>
        </w:rPr>
        <w:t>②</w:t>
      </w:r>
      <w:r>
        <w:rPr>
          <w:rFonts w:hint="default" w:ascii="仿宋_GB2312" w:hAnsi="仿宋_GB2312" w:eastAsia="仿宋_GB2312" w:cs="仿宋_GB2312"/>
          <w:color w:val="auto"/>
          <w:sz w:val="30"/>
          <w:szCs w:val="30"/>
          <w:highlight w:val="none"/>
          <w:lang w:val="en" w:eastAsia="zh-CN"/>
        </w:rPr>
        <w:t>变更后的营业执照（加盖单位公章的复印件），按规定无需换发营业执照的除外。</w:t>
      </w:r>
      <w:r>
        <w:rPr>
          <w:rFonts w:hint="default" w:ascii="仿宋_GB2312" w:hAnsi="仿宋_GB2312" w:eastAsia="仿宋_GB2312" w:cs="仿宋_GB2312"/>
          <w:color w:val="auto"/>
          <w:sz w:val="30"/>
          <w:szCs w:val="30"/>
          <w:highlight w:val="none"/>
          <w:lang w:val="en-US" w:eastAsia="zh-CN"/>
        </w:rPr>
        <w:t>③</w:t>
      </w:r>
      <w:r>
        <w:rPr>
          <w:rFonts w:hint="default" w:ascii="仿宋_GB2312" w:hAnsi="仿宋_GB2312" w:eastAsia="仿宋_GB2312" w:cs="仿宋_GB2312"/>
          <w:color w:val="auto"/>
          <w:sz w:val="30"/>
          <w:szCs w:val="30"/>
          <w:highlight w:val="none"/>
          <w:lang w:val="en" w:eastAsia="zh-CN"/>
        </w:rPr>
        <w:t>外国投资者以其境内合法所得在境内投资对外商投资企业增资的，还应提交主管税务部门出具的税务凭证（如《服务贸易等项目对外支付税务备案表》，企业按规定无需提交的除外）。</w:t>
      </w:r>
      <w:r>
        <w:rPr>
          <w:rFonts w:hint="eastAsia" w:ascii="仿宋_GB2312" w:hAnsi="仿宋_GB2312" w:eastAsia="仿宋_GB2312" w:cs="仿宋_GB2312"/>
          <w:color w:val="auto"/>
          <w:sz w:val="30"/>
          <w:szCs w:val="30"/>
          <w:highlight w:val="none"/>
          <w:lang w:val="en-US" w:eastAsia="zh-CN"/>
        </w:rPr>
        <w:t xml:space="preserve"> ④</w:t>
      </w:r>
      <w:r>
        <w:rPr>
          <w:rFonts w:hint="default" w:ascii="仿宋_GB2312" w:hAnsi="仿宋_GB2312" w:eastAsia="仿宋_GB2312" w:cs="仿宋_GB2312"/>
          <w:color w:val="auto"/>
          <w:sz w:val="30"/>
          <w:szCs w:val="30"/>
          <w:highlight w:val="none"/>
          <w:lang w:val="en" w:eastAsia="zh-CN"/>
        </w:rPr>
        <w:t>注册资本实缴登记制的企业还需提供有关行业主管部门的批准文件或其他证明材料。</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default" w:ascii="仿宋_GB2312" w:hAnsi="仿宋_GB2312" w:eastAsia="仿宋_GB2312" w:cs="仿宋_GB2312"/>
          <w:color w:val="auto"/>
          <w:sz w:val="30"/>
          <w:szCs w:val="30"/>
          <w:highlight w:val="none"/>
          <w:lang w:val="en" w:eastAsia="zh-CN"/>
        </w:rPr>
        <w:t>外商投资企业除资本变动事项外的登记变更</w:t>
      </w:r>
      <w:r>
        <w:rPr>
          <w:rFonts w:hint="eastAsia" w:ascii="仿宋_GB2312" w:hAnsi="仿宋_GB2312" w:eastAsia="仿宋_GB2312" w:cs="仿宋_GB2312"/>
          <w:color w:val="auto"/>
          <w:sz w:val="30"/>
          <w:szCs w:val="30"/>
          <w:highlight w:val="none"/>
          <w:lang w:val="en" w:eastAsia="zh-CN"/>
        </w:rPr>
        <w:t>：</w:t>
      </w:r>
      <w:r>
        <w:rPr>
          <w:rFonts w:hint="default" w:ascii="仿宋_GB2312" w:hAnsi="仿宋_GB2312" w:eastAsia="仿宋_GB2312" w:cs="仿宋_GB2312"/>
          <w:color w:val="auto"/>
          <w:sz w:val="30"/>
          <w:szCs w:val="30"/>
          <w:highlight w:val="none"/>
          <w:lang w:val="en-US" w:eastAsia="zh-CN"/>
        </w:rPr>
        <w:t>①</w:t>
      </w:r>
      <w:r>
        <w:rPr>
          <w:rFonts w:hint="default" w:ascii="仿宋_GB2312" w:hAnsi="仿宋_GB2312" w:eastAsia="仿宋_GB2312" w:cs="仿宋_GB2312"/>
          <w:color w:val="auto"/>
          <w:sz w:val="30"/>
          <w:szCs w:val="30"/>
          <w:highlight w:val="none"/>
          <w:lang w:val="en" w:eastAsia="zh-CN"/>
        </w:rPr>
        <w:t>书面申请，并附业务登记凭证。</w:t>
      </w:r>
      <w:r>
        <w:rPr>
          <w:rFonts w:hint="default" w:ascii="仿宋_GB2312" w:hAnsi="仿宋_GB2312" w:eastAsia="仿宋_GB2312" w:cs="仿宋_GB2312"/>
          <w:color w:val="auto"/>
          <w:sz w:val="30"/>
          <w:szCs w:val="30"/>
          <w:highlight w:val="none"/>
          <w:lang w:val="en-US" w:eastAsia="zh-CN"/>
        </w:rPr>
        <w:t>②</w:t>
      </w:r>
      <w:r>
        <w:rPr>
          <w:rFonts w:hint="default" w:ascii="仿宋_GB2312" w:hAnsi="仿宋_GB2312" w:eastAsia="仿宋_GB2312" w:cs="仿宋_GB2312"/>
          <w:color w:val="auto"/>
          <w:sz w:val="30"/>
          <w:szCs w:val="30"/>
          <w:highlight w:val="none"/>
          <w:lang w:val="en" w:eastAsia="zh-CN"/>
        </w:rPr>
        <w:t>变更后的营业执照（加盖单位公章的复印件），按规定无需换发营业执照的除外。</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default" w:ascii="仿宋_GB2312" w:hAnsi="仿宋_GB2312" w:eastAsia="仿宋_GB2312" w:cs="仿宋_GB2312"/>
          <w:color w:val="auto"/>
          <w:sz w:val="30"/>
          <w:szCs w:val="30"/>
          <w:highlight w:val="none"/>
          <w:lang w:val="en" w:eastAsia="zh-CN"/>
        </w:rPr>
        <w:t>中外合作企业外国投资者先行回收投资基本信息登记及变更（2025年1月1日前适用）</w:t>
      </w:r>
      <w:r>
        <w:rPr>
          <w:rFonts w:hint="eastAsia" w:ascii="仿宋_GB2312" w:hAnsi="仿宋_GB2312" w:eastAsia="仿宋_GB2312" w:cs="仿宋_GB2312"/>
          <w:color w:val="auto"/>
          <w:sz w:val="30"/>
          <w:szCs w:val="30"/>
          <w:highlight w:val="none"/>
          <w:lang w:val="en" w:eastAsia="zh-CN"/>
        </w:rPr>
        <w:t>：</w:t>
      </w:r>
      <w:r>
        <w:rPr>
          <w:rFonts w:hint="default" w:ascii="仿宋_GB2312" w:hAnsi="仿宋_GB2312" w:eastAsia="仿宋_GB2312" w:cs="仿宋_GB2312"/>
          <w:color w:val="auto"/>
          <w:sz w:val="30"/>
          <w:szCs w:val="30"/>
          <w:highlight w:val="none"/>
          <w:lang w:val="en-US" w:eastAsia="zh-CN"/>
        </w:rPr>
        <w:t>①</w:t>
      </w:r>
      <w:r>
        <w:rPr>
          <w:rFonts w:hint="default" w:ascii="仿宋_GB2312" w:hAnsi="仿宋_GB2312" w:eastAsia="仿宋_GB2312" w:cs="仿宋_GB2312"/>
          <w:color w:val="auto"/>
          <w:sz w:val="30"/>
          <w:szCs w:val="30"/>
          <w:highlight w:val="none"/>
          <w:lang w:val="en" w:eastAsia="zh-CN"/>
        </w:rPr>
        <w:t>书面申请，并附《境内直接投资基本信息登记业务申请表》（一）和业务登记凭证。</w:t>
      </w:r>
      <w:r>
        <w:rPr>
          <w:rFonts w:hint="default" w:ascii="仿宋_GB2312" w:hAnsi="仿宋_GB2312" w:eastAsia="仿宋_GB2312" w:cs="仿宋_GB2312"/>
          <w:color w:val="auto"/>
          <w:sz w:val="30"/>
          <w:szCs w:val="30"/>
          <w:highlight w:val="none"/>
          <w:lang w:val="en-US" w:eastAsia="zh-CN"/>
        </w:rPr>
        <w:t>②</w:t>
      </w:r>
      <w:r>
        <w:rPr>
          <w:rFonts w:hint="default" w:ascii="仿宋_GB2312" w:hAnsi="仿宋_GB2312" w:eastAsia="仿宋_GB2312" w:cs="仿宋_GB2312"/>
          <w:color w:val="auto"/>
          <w:sz w:val="30"/>
          <w:szCs w:val="30"/>
          <w:highlight w:val="none"/>
          <w:lang w:val="en" w:eastAsia="zh-CN"/>
        </w:rPr>
        <w:t>相关主管部门批复或备案文件（主管部门未出具先行回收事项批复文件的，需提交企业合作合同及企业最高权力机关出具的关于外国投资者先行回收投资的决议）。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4.</w:t>
      </w:r>
      <w:r>
        <w:rPr>
          <w:rFonts w:hint="eastAsia" w:ascii="仿宋_GB2312" w:hAnsi="仿宋_GB2312" w:eastAsia="仿宋_GB2312" w:cs="仿宋_GB2312"/>
          <w:b/>
          <w:bCs/>
          <w:color w:val="auto"/>
          <w:sz w:val="30"/>
          <w:szCs w:val="30"/>
          <w:highlight w:val="none"/>
        </w:rPr>
        <w:t>分局（外汇管理部）办理的</w:t>
      </w:r>
      <w:r>
        <w:rPr>
          <w:rFonts w:hint="eastAsia" w:ascii="仿宋_GB2312" w:hAnsi="仿宋_GB2312" w:eastAsia="仿宋_GB2312" w:cs="仿宋_GB2312"/>
          <w:b/>
          <w:bCs/>
          <w:color w:val="auto"/>
          <w:sz w:val="30"/>
          <w:szCs w:val="30"/>
          <w:highlight w:val="none"/>
          <w:lang w:val="en-US" w:eastAsia="zh-CN"/>
        </w:rPr>
        <w:t>外资银行基本信息登记注销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1</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书面申请，并附《境内直接投资基本信息登记业务申请表》（一）和《业务登记凭证》。</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尚未完成市场监督管理部门公司登记注销的，提交依《公司法》、《合伙企业法》规定的清算公告，并提供已将企业债权债务清算完结，以及不存在股权（投资权益）被冻结、出质或抵押等情形的承诺书，或市场监督管理部门吊销企业营业执照的公告（证明文件），或人民法院判决公司解散的有关证明文件；已完成公司登记注销的，提供市场监督管理部门出具的《准予注销登记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注销税务登记证明，无需办理的除外。</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4</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会计师事务所出具的清算审计报告（因吸收合并办理注销的或无清算所得的无需提供），或经人民法院裁决的清算结果。</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1.分局（外汇管理部）办理的外国投资者投资境内银行前期费用基本信息登记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《资本项目外汇业务指引（2020年版）》(汇综发〔2020〕89号</w:t>
      </w:r>
      <w:r>
        <w:rPr>
          <w:rFonts w:hint="eastAsia" w:ascii="仿宋_GB2312" w:hAnsi="仿宋_GB2312" w:eastAsia="仿宋_GB2312" w:cs="仿宋_GB2312"/>
          <w:color w:val="auto"/>
          <w:sz w:val="30"/>
          <w:szCs w:val="30"/>
          <w:highlight w:val="none"/>
          <w:lang w:eastAsia="zh-CN"/>
        </w:rPr>
        <w:t>文印发</w:t>
      </w:r>
      <w:r>
        <w:rPr>
          <w:rFonts w:hint="eastAsia" w:ascii="仿宋_GB2312" w:hAnsi="仿宋_GB2312" w:eastAsia="仿宋_GB2312" w:cs="仿宋_GB2312"/>
          <w:color w:val="auto"/>
          <w:sz w:val="30"/>
          <w:szCs w:val="30"/>
          <w:highlight w:val="none"/>
          <w:lang w:val="en-US" w:eastAsia="zh-CN"/>
        </w:rPr>
        <w:t>)五、境内直接投资外汇业务6.1境内直接投资前期费用基本信息登记审核材料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1</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《境内直接投资基本信息登记业务申请表》（一）。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企业通过市场监督管理部门名称自主申报相关系统申报并下载打印的《企业名称自主申报告知书》（因各省系统略有差异，本材料以实际名称为准），按规定无需提交的除外。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注册资本实缴登记制企业的外国投资者拟汇入筹备资金的，还需提供有关行业主管部门的筹备批准文件或其他证明材料。</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2.分局（外汇管理部）办理的外资银行基本信息登记新办（新设、并购）</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《资本项目外汇业务指引（2020年版）》(汇综发〔2020〕89号</w:t>
      </w:r>
      <w:r>
        <w:rPr>
          <w:rFonts w:hint="eastAsia" w:ascii="仿宋_GB2312" w:hAnsi="仿宋_GB2312" w:eastAsia="仿宋_GB2312" w:cs="仿宋_GB2312"/>
          <w:color w:val="auto"/>
          <w:sz w:val="30"/>
          <w:szCs w:val="30"/>
          <w:highlight w:val="none"/>
          <w:lang w:eastAsia="zh-CN"/>
        </w:rPr>
        <w:t>文</w:t>
      </w:r>
      <w:r>
        <w:rPr>
          <w:rFonts w:hint="eastAsia" w:ascii="仿宋_GB2312" w:hAnsi="仿宋_GB2312" w:eastAsia="仿宋_GB2312" w:cs="仿宋_GB2312"/>
          <w:color w:val="auto"/>
          <w:sz w:val="30"/>
          <w:szCs w:val="30"/>
          <w:highlight w:val="none"/>
          <w:lang w:val="en-US" w:eastAsia="zh-CN"/>
        </w:rPr>
        <w:t>印发)五、境内直接投资外汇业务6.2外商投资企业基本信息登记（新设、并购）及变更、注销登记审核材料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一、新设外商投资企业基本信息登记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1.书面申请，并附《境内直接投资基本信息登记业务申请表》（一）。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2.加盖单位公章的营业执照复印件。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3.外国投资者以其境内合法所得在境内投资新设外商投资企业的，还应提交主管税务部门出具的税务凭证（如《服务贸易等项目对外支付税务备案表》，企业按规定无需提交的除外）。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4.注册资本实缴登记制的企业还需提供有关行业主管部门的批准文件或其他证明材料。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二、外国投资者并购境内企业办理外商投资企业基本信息登记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1.书面申请，并附《境内直接投资基本信息登记业务申请表》（一）。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2.变更后的营业执照（加盖单位公章的复印件）。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3.外国投资者以其境内合法所得在境内投资并购设立外商投资企业，还应提交主管税务部门出具的税务凭证（如《服务贸易等项目对外支付税务备案表》，企业按规定无需提交的除外）。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4.注册资本实缴登记制的企业还需提供有关行业主管部门的批准文件或其他证明材料。</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3.分局（外汇管理部）办理的外资银行基本信息登记变更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《资本项目外汇业务指引（2020年版）》（汇综发〔2020〕89号文印发）五、境内直接投资外汇业务6.2外商投资企业基本信息登记（新设、并购）及变更、注销登记审核材料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三、外商投资企业增资、减资、股权转让等资本变动事项的登记变更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1.书面申请，并附《境内直接投资基本信息登记业务申请表》（一）和业务登记凭证。</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2.变更后的营业执照（加盖单位公章的复印件），按规定无需换发营业执照的除外。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3.外国投资者以其境内合法所得在境内投资对外商投资企业增资的，还应提交主管税务部门出具的税务凭证（如《服务贸易等项目对外支付税务备案表》，企业按规定无需提交的除外）。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4.注册资本实缴登记制的企业还需提供有关行业主管部门的批准文件或其他证明材料。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四、外商投资企业除资本变动事项外的登记变更</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1.书面申请，并附业务登记凭证。</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2.变更后的营业执照（加盖单位公章的复印件），按规定无需换发营业执照的除外。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五、中外合作企业外国投资者先行回收投资基本信息登记及变更（2025年1月1日前适用）</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1.书面申请，并附《境内直接投资基本信息登记业务申请表》（一）和业务登记凭证。</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2.相关主管部门批复或备案文件（主管部门未出具先行回收事项批复文件的，需提交企业合作合同及企业最高权力机关出具的关于外国投资者先行回收投资的决议）。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4.分局（外汇管理部）办理的外资银行基本信息登记注销</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1.书面申请，并附《境内直接投资基本信息登记业务申请表》（一）和业务登记凭证。</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尚未完成市场监督管理部门公司登记注销的，提交依《公司法》、《合伙企业法》规定的清算公告，并提供已将企业债权债务清算完结，以及不存在股权（投资权益）被冻结、出质或抵押等情形的承诺书，或市场监督管理部门吊销企业营业执照的公告（证明文件），或人民法院判决公司解散的有关证明文件；已完成公司登记注销的，提供市场监督管理部门出具的《准予注销登记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3.注销税务登记证明，无需办理的除外。</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4.会计师事务所出具的清算审计报告（因吸收合并办理注销的或无清算所得的无需提供），或经人民法院裁决的清算结果。</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2" w:name="_Toc2849"/>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28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sz w:val="30"/>
          <w:szCs w:val="30"/>
          <w:lang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sz w:val="30"/>
          <w:szCs w:val="30"/>
          <w:lang w:val="en-US" w:eastAsia="zh-CN"/>
        </w:rPr>
        <w:t>会计师事务所出具的清算审计报告</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《资本项目外汇业务指引（2020年版）》（汇综发〔2020〕89号文印发）五、境内直接投资外汇业务：6.2外商投资企业基本信息登记（新设、并购）及变更、注销登记审核材料 六、基本信息登记注销 4.会计师事务所出具的清算审计报告（因吸收合并办理注销的或无清算所得的无需提供），或经人民法院裁决的清算结果。</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会计师事务所</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lang w:eastAsia="zh-CN"/>
        </w:rPr>
        <w:t>经营服务性收费（市场调节价）</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3" w:name="_Toc20935"/>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28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284" w:name="_Toc6584"/>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28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5" w:name="_Toc12907"/>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28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6" w:name="_Toc2606"/>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28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无期限</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lang w:eastAsia="zh-CN"/>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7" w:name="_Toc765"/>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28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8" w:name="_Toc10044"/>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28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89" w:name="_Toc8622"/>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289"/>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lang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“多报合一”年报</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lang w:eastAsia="zh-CN"/>
        </w:rPr>
        <w:t>（1）《市场监管总局商务部外汇局关于做好年报“多报合一”改革有关工作的通知》（国市监信</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2019</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238号）</w:t>
      </w:r>
      <w:r>
        <w:rPr>
          <w:rFonts w:hint="eastAsia" w:ascii="仿宋_GB2312" w:hAnsi="仿宋_GB2312" w:eastAsia="仿宋_GB2312" w:cs="仿宋_GB2312"/>
          <w:color w:val="auto"/>
          <w:sz w:val="30"/>
          <w:szCs w:val="30"/>
          <w:highlight w:val="none"/>
          <w:lang w:val="en-US" w:eastAsia="zh-CN"/>
        </w:rPr>
        <w:t>第一条自2019年度年报开始，外商投资企业（机构）应按照《外商投资法》的规定，统一通过国家企业信用信息公示系统（www.gsxt.gov.cn,以下简称公示系统）报送“多报合一”年报。年报内容在现有向市场监管部门报送年报信息的基础上，增加商务主管部门和外汇管理部门年报事项（详见附件1年报文书），新增的年报事项不对社会公示。</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（2）《中华人民共和国外商投资法实施条例》第三十八条、第三十九条外国投资者或者外商投资企业应当通过企业登记系统以及企业信用信息公示系统向商务主管部门报送投资信息......</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外商投资信息报告的内容、范围、频次和具体流程，由国务院商务主管部门会同国务院市场监督管理部门等有关部门按照确有必要、高效便利的原则确定并公布......外国投资者或者外商投资企业报送的投资信息应当真实、准确、完整。</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（3）《中华人民共和国外商投资法》第三十四条国家建立外商投资信息报告制度。外国投资者或者外商投资企业应当通过企业登记系统以及企业信用信息公示系统向商务主管部门报送投资信息。</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外商投资信息报告的内容和范围按照确有必要的原则确定；通过部门信息共享能够获得的投资信息，不得再行要求报送。</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lang w:val="en-US" w:eastAsia="zh-CN"/>
        </w:rPr>
        <w:t>1年</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90" w:name="_Toc827"/>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290"/>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291" w:name="_Toc6298"/>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29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暂不支持线上办理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19"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numPr>
          <w:ilvl w:val="0"/>
          <w:numId w:val="0"/>
        </w:numPr>
        <w:spacing w:line="540" w:lineRule="exact"/>
        <w:ind w:leftChars="0"/>
        <w:jc w:val="center"/>
        <w:outlineLvl w:val="0"/>
        <w:rPr>
          <w:rFonts w:ascii="方正小标宋_GBK" w:hAnsi="方正小标宋_GBK" w:eastAsia="方正小标宋_GBK" w:cs="方正小标宋_GBK"/>
          <w:sz w:val="36"/>
          <w:szCs w:val="36"/>
          <w:highlight w:val="none"/>
        </w:rPr>
      </w:pPr>
      <w:bookmarkStart w:id="292" w:name="_Toc25692"/>
      <w:r>
        <w:rPr>
          <w:rFonts w:hint="eastAsia" w:ascii="方正小标宋_GBK" w:hAnsi="方正小标宋_GBK" w:eastAsia="方正小标宋_GBK" w:cs="方正小标宋_GBK"/>
          <w:sz w:val="36"/>
          <w:szCs w:val="36"/>
          <w:highlight w:val="none"/>
        </w:rPr>
        <w:t>分局（外汇管理部）办理的</w:t>
      </w:r>
      <w:r>
        <w:rPr>
          <w:rFonts w:hint="default" w:ascii="方正小标宋_GBK" w:hAnsi="方正小标宋_GBK" w:eastAsia="方正小标宋_GBK" w:cs="方正小标宋_GBK"/>
          <w:sz w:val="36"/>
          <w:szCs w:val="36"/>
          <w:highlight w:val="none"/>
          <w:lang w:eastAsia="zh-CN"/>
        </w:rPr>
        <w:t>外商投资企业登记币种变更登记</w:t>
      </w:r>
      <w:bookmarkEnd w:id="292"/>
    </w:p>
    <w:p>
      <w:pPr>
        <w:numPr>
          <w:ilvl w:val="0"/>
          <w:numId w:val="0"/>
        </w:numPr>
        <w:spacing w:line="540" w:lineRule="exact"/>
        <w:outlineLvl w:val="0"/>
        <w:rPr>
          <w:rFonts w:ascii="Times New Roman" w:hAnsi="Times New Roman" w:eastAsia="黑体"/>
          <w:sz w:val="30"/>
          <w:szCs w:val="30"/>
          <w:highlight w:val="none"/>
        </w:rPr>
      </w:pPr>
      <w:bookmarkStart w:id="293" w:name="_Toc28585"/>
      <w:r>
        <w:rPr>
          <w:rFonts w:hint="eastAsia" w:ascii="Times New Roman" w:hAnsi="Times New Roman" w:eastAsia="黑体"/>
          <w:sz w:val="30"/>
          <w:szCs w:val="30"/>
          <w:highlight w:val="none"/>
          <w:lang w:eastAsia="zh-CN"/>
        </w:rPr>
        <w:t>一、</w:t>
      </w:r>
      <w:r>
        <w:rPr>
          <w:rFonts w:hint="eastAsia" w:ascii="Times New Roman" w:hAnsi="Times New Roman" w:eastAsia="黑体"/>
          <w:sz w:val="30"/>
          <w:szCs w:val="30"/>
          <w:highlight w:val="none"/>
        </w:rPr>
        <w:t>基本要素</w:t>
      </w:r>
      <w:bookmarkEnd w:id="29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外商投资企业登记币种变更登记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w:t>
      </w:r>
      <w:r>
        <w:rPr>
          <w:rFonts w:hint="eastAsia" w:ascii="仿宋_GB2312" w:hAnsi="仿宋_GB2312" w:eastAsia="仿宋_GB2312" w:cs="仿宋_GB2312"/>
          <w:sz w:val="30"/>
          <w:szCs w:val="30"/>
          <w:lang w:val="en-US"/>
        </w:rPr>
        <w:t>外商投资企业登记币种变更登记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《中华人民共和国外汇管理条例》第十</w:t>
      </w:r>
      <w:r>
        <w:rPr>
          <w:rFonts w:hint="eastAsia" w:ascii="仿宋_GB2312" w:hAnsi="仿宋_GB2312" w:eastAsia="仿宋_GB2312" w:cs="仿宋_GB2312"/>
          <w:sz w:val="30"/>
          <w:szCs w:val="30"/>
          <w:lang w:val="en-US" w:eastAsia="zh-CN"/>
        </w:rPr>
        <w:t>六</w:t>
      </w:r>
      <w:r>
        <w:rPr>
          <w:rFonts w:hint="eastAsia" w:ascii="仿宋_GB2312" w:hAnsi="仿宋_GB2312" w:eastAsia="仿宋_GB2312" w:cs="仿宋_GB2312"/>
          <w:color w:val="auto"/>
          <w:sz w:val="30"/>
          <w:szCs w:val="30"/>
          <w:highlight w:val="none"/>
        </w:rPr>
        <w:t>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94" w:name="_Toc1930925947"/>
      <w:r>
        <w:rPr>
          <w:rFonts w:hint="eastAsia" w:ascii="仿宋_GB2312" w:hAnsi="仿宋_GB2312" w:eastAsia="仿宋_GB2312" w:cs="仿宋_GB2312"/>
          <w:color w:val="auto"/>
          <w:sz w:val="30"/>
          <w:szCs w:val="30"/>
          <w:highlight w:val="none"/>
          <w:lang w:val="en-US" w:eastAsia="zh-CN"/>
        </w:rPr>
        <w:t>（1）《中华人民共和国外资银行管理条例》第十九条</w:t>
      </w:r>
      <w:bookmarkEnd w:id="294"/>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95" w:name="_Toc361955641"/>
      <w:r>
        <w:rPr>
          <w:rFonts w:hint="eastAsia" w:ascii="仿宋_GB2312" w:hAnsi="仿宋_GB2312" w:eastAsia="仿宋_GB2312" w:cs="仿宋_GB2312"/>
          <w:color w:val="auto"/>
          <w:sz w:val="30"/>
          <w:szCs w:val="30"/>
          <w:highlight w:val="none"/>
          <w:lang w:val="en-US" w:eastAsia="zh-CN"/>
        </w:rPr>
        <w:t>（2）《关于外国投资者并购境内企业的规定》</w:t>
      </w:r>
      <w:r>
        <w:rPr>
          <w:rFonts w:hint="eastAsia" w:ascii="仿宋_GB2312" w:hAnsi="仿宋_GB2312" w:eastAsia="仿宋_GB2312" w:cs="仿宋_GB2312"/>
          <w:color w:val="auto"/>
          <w:sz w:val="30"/>
          <w:szCs w:val="30"/>
          <w:highlight w:val="none"/>
        </w:rPr>
        <w:t>（商务部令2009年第6号）</w:t>
      </w:r>
      <w:r>
        <w:rPr>
          <w:rFonts w:hint="eastAsia" w:ascii="仿宋_GB2312" w:hAnsi="仿宋_GB2312" w:eastAsia="仿宋_GB2312" w:cs="仿宋_GB2312"/>
          <w:color w:val="auto"/>
          <w:sz w:val="30"/>
          <w:szCs w:val="30"/>
          <w:highlight w:val="none"/>
          <w:lang w:val="en-US" w:eastAsia="zh-CN"/>
        </w:rPr>
        <w:t>第三十四条</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第三十五条</w:t>
      </w:r>
      <w:bookmarkEnd w:id="295"/>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bookmarkStart w:id="296" w:name="_Toc215575678"/>
      <w:r>
        <w:rPr>
          <w:rFonts w:hint="eastAsia" w:ascii="仿宋_GB2312" w:hAnsi="仿宋_GB2312" w:eastAsia="仿宋_GB2312" w:cs="仿宋_GB2312"/>
          <w:color w:val="auto"/>
          <w:sz w:val="30"/>
          <w:szCs w:val="30"/>
          <w:highlight w:val="none"/>
          <w:lang w:val="en-US" w:eastAsia="zh-CN"/>
        </w:rPr>
        <w:t>（3）《国家税务总局 国家外汇管理局关于服务贸易等项目对外支付税务备案有关问题的公告》</w:t>
      </w:r>
      <w:r>
        <w:rPr>
          <w:rFonts w:hint="eastAsia" w:ascii="仿宋_GB2312" w:hAnsi="仿宋_GB2312" w:eastAsia="仿宋_GB2312" w:cs="仿宋_GB2312"/>
          <w:color w:val="auto"/>
          <w:sz w:val="30"/>
          <w:szCs w:val="30"/>
          <w:highlight w:val="none"/>
        </w:rPr>
        <w:t>（国家税务总局 国家外汇管理局公告2013年第40号）</w:t>
      </w:r>
      <w:r>
        <w:rPr>
          <w:rFonts w:hint="eastAsia" w:ascii="仿宋_GB2312" w:hAnsi="仿宋_GB2312" w:eastAsia="仿宋_GB2312" w:cs="仿宋_GB2312"/>
          <w:color w:val="auto"/>
          <w:sz w:val="30"/>
          <w:szCs w:val="30"/>
          <w:highlight w:val="none"/>
          <w:lang w:val="en-US" w:eastAsia="zh-CN"/>
        </w:rPr>
        <w:t>第</w:t>
      </w:r>
      <w:r>
        <w:rPr>
          <w:rFonts w:hint="eastAsia" w:ascii="仿宋_GB2312" w:hAnsi="仿宋_GB2312" w:eastAsia="仿宋_GB2312" w:cs="仿宋_GB2312"/>
          <w:color w:val="auto"/>
          <w:sz w:val="30"/>
          <w:szCs w:val="30"/>
          <w:highlight w:val="none"/>
          <w:lang w:eastAsia="zh-CN"/>
        </w:rPr>
        <w:t>三</w:t>
      </w:r>
      <w:r>
        <w:rPr>
          <w:rFonts w:hint="eastAsia" w:ascii="仿宋_GB2312" w:hAnsi="仿宋_GB2312" w:eastAsia="仿宋_GB2312" w:cs="仿宋_GB2312"/>
          <w:color w:val="auto"/>
          <w:sz w:val="30"/>
          <w:szCs w:val="30"/>
          <w:highlight w:val="none"/>
          <w:lang w:val="en-US" w:eastAsia="zh-CN"/>
        </w:rPr>
        <w:t>条</w:t>
      </w:r>
      <w:bookmarkEnd w:id="296"/>
      <w:bookmarkStart w:id="297" w:name="_Toc689435058"/>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4</w:t>
      </w:r>
      <w:r>
        <w:rPr>
          <w:rFonts w:hint="eastAsia" w:ascii="仿宋_GB2312" w:hAnsi="仿宋_GB2312" w:eastAsia="仿宋_GB2312" w:cs="仿宋_GB2312"/>
          <w:color w:val="auto"/>
          <w:sz w:val="30"/>
          <w:szCs w:val="30"/>
          <w:highlight w:val="none"/>
          <w:lang w:val="en-US" w:eastAsia="zh-CN"/>
        </w:rPr>
        <w:t>）《国家外汇管理关于境内居民通过特殊目的公司境外投融资及返程投资外汇管理有关问题的通知》（汇发〔2014〕37号）第三条</w:t>
      </w:r>
      <w:bookmarkEnd w:id="297"/>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5</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《资本项目外汇业务指引（2020年版）》（汇综发〔2020〕89号文印发）</w:t>
      </w:r>
      <w:bookmarkStart w:id="298" w:name="_Toc1926291499"/>
    </w:p>
    <w:bookmarkEnd w:id="298"/>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bookmarkStart w:id="299" w:name="_Toc1874882395"/>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6</w:t>
      </w:r>
      <w:r>
        <w:rPr>
          <w:rFonts w:hint="eastAsia" w:ascii="仿宋_GB2312" w:hAnsi="仿宋_GB2312" w:eastAsia="仿宋_GB2312" w:cs="仿宋_GB2312"/>
          <w:color w:val="auto"/>
          <w:sz w:val="30"/>
          <w:szCs w:val="30"/>
          <w:highlight w:val="none"/>
          <w:lang w:val="en-US" w:eastAsia="zh-CN"/>
        </w:rPr>
        <w:t>）《国家外汇管理局行政许可实施办法》</w:t>
      </w:r>
      <w:r>
        <w:rPr>
          <w:rFonts w:hint="eastAsia" w:ascii="仿宋_GB2312" w:hAnsi="仿宋_GB2312" w:eastAsia="仿宋_GB2312" w:cs="仿宋_GB2312"/>
          <w:color w:val="auto"/>
          <w:sz w:val="30"/>
          <w:szCs w:val="30"/>
          <w:highlight w:val="none"/>
          <w:lang w:eastAsia="zh-CN"/>
        </w:rPr>
        <w:t>（国家外汇管理局公告2021年第1号）</w:t>
      </w:r>
      <w:bookmarkEnd w:id="299"/>
      <w:r>
        <w:rPr>
          <w:rFonts w:hint="eastAsia" w:ascii="仿宋_GB2312" w:hAnsi="仿宋_GB2312" w:eastAsia="仿宋_GB2312" w:cs="仿宋_GB2312"/>
          <w:color w:val="auto"/>
          <w:sz w:val="30"/>
          <w:szCs w:val="30"/>
          <w:highlight w:val="none"/>
          <w:lang w:eastAsia="zh-CN"/>
        </w:rPr>
        <w:t>全文</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（7）《中华人民共和国外汇管理条例》第十六条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ascii="微软雅黑" w:hAnsi="微软雅黑" w:eastAsia="微软雅黑" w:cs="微软雅黑"/>
          <w:b w:val="0"/>
          <w:bCs w:val="0"/>
          <w:i w:val="0"/>
          <w:iCs w:val="0"/>
          <w:caps w:val="0"/>
          <w:color w:val="000000"/>
          <w:spacing w:val="0"/>
          <w:sz w:val="21"/>
          <w:szCs w:val="21"/>
          <w:shd w:val="clear" w:fill="F5F5F7"/>
        </w:rPr>
      </w:pPr>
      <w:r>
        <w:rPr>
          <w:rFonts w:hint="eastAsia" w:ascii="楷体_GB2312" w:hAnsi="楷体_GB2312" w:eastAsia="楷体_GB2312" w:cs="楷体_GB2312"/>
          <w:b/>
          <w:bCs/>
          <w:color w:val="auto"/>
          <w:sz w:val="30"/>
          <w:szCs w:val="30"/>
          <w:highlight w:val="none"/>
        </w:rPr>
        <w:t>10.实施主体编码：</w:t>
      </w:r>
      <w:r>
        <w:rPr>
          <w:rFonts w:hint="eastAsia" w:ascii="仿宋_GB2312" w:hAnsi="仿宋_GB2312" w:eastAsia="仿宋_GB2312" w:cs="仿宋_GB2312"/>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0" w:name="_Toc2933"/>
      <w:r>
        <w:rPr>
          <w:rFonts w:hint="eastAsia" w:ascii="Times New Roman" w:hAnsi="Times New Roman" w:eastAsia="黑体"/>
          <w:color w:val="auto"/>
          <w:sz w:val="30"/>
          <w:szCs w:val="30"/>
          <w:highlight w:val="none"/>
          <w:lang w:eastAsia="zh-CN"/>
        </w:rPr>
        <w:t>二、</w:t>
      </w:r>
      <w:r>
        <w:rPr>
          <w:rFonts w:hint="eastAsia" w:ascii="Times New Roman" w:hAnsi="Times New Roman" w:eastAsia="黑体"/>
          <w:color w:val="auto"/>
          <w:sz w:val="30"/>
          <w:szCs w:val="30"/>
          <w:highlight w:val="none"/>
        </w:rPr>
        <w:t>行政许可事项类型</w:t>
      </w:r>
      <w:bookmarkEnd w:id="300"/>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1" w:name="_Toc8866"/>
      <w:r>
        <w:rPr>
          <w:rFonts w:hint="eastAsia" w:ascii="Times New Roman" w:hAnsi="Times New Roman" w:eastAsia="黑体"/>
          <w:color w:val="auto"/>
          <w:sz w:val="30"/>
          <w:szCs w:val="30"/>
          <w:highlight w:val="none"/>
          <w:lang w:eastAsia="zh-CN"/>
        </w:rPr>
        <w:t>三、</w:t>
      </w:r>
      <w:r>
        <w:rPr>
          <w:rFonts w:hint="eastAsia" w:ascii="Times New Roman" w:hAnsi="Times New Roman" w:eastAsia="黑体"/>
          <w:color w:val="auto"/>
          <w:sz w:val="30"/>
          <w:szCs w:val="30"/>
          <w:highlight w:val="none"/>
        </w:rPr>
        <w:t>行政许可条件</w:t>
      </w:r>
      <w:bookmarkEnd w:id="30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申请主体为既存外商投资企业，申请理由为既存外商投资企业需办理登记币种变更业务。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2.</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《资本项目外汇业务指引（2020年版）》（汇综发〔2020〕89号文印发）五、境内直接投资外汇业务：</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6.2外商投资企业基本信息登记（新设、并购）及变更、注销登记审核原则“二、外商投资企业基本信息登记变更1.外商投资企业发生基础信息变更（包括但不限于企业名称、经营范围、法人代表、地址、所在地外汇局迁移等）、投资信息变更（包括但不限于注册资本、出资方式、注册币种、投资者及投资者认缴的出资额、企业合并分立等），应在所属外汇分局（外汇管理部）辖内银行办理基本信息登记变更手续。银行无法在资本项目信息系统中对企业相关信息（包括统一社会信用码、企业名称、经济类型、营业场所、行业属性、国别、是否特殊经济区企业、外方投资者国别、住所/营业场所、企业所在地外汇局迁移、企业注册币种变更等）进行变更、注销时，可协商企业所在地外汇局办理（企业所在地外汇局协商企业迁出、迁入地外汇局办理）。</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3.受理条件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2" w:name="_Toc29275"/>
      <w:r>
        <w:rPr>
          <w:rFonts w:hint="eastAsia" w:ascii="Times New Roman" w:hAnsi="Times New Roman" w:eastAsia="黑体"/>
          <w:color w:val="auto"/>
          <w:sz w:val="30"/>
          <w:szCs w:val="30"/>
          <w:highlight w:val="none"/>
          <w:lang w:eastAsia="zh-CN"/>
        </w:rPr>
        <w:t>四、</w:t>
      </w:r>
      <w:r>
        <w:rPr>
          <w:rFonts w:hint="eastAsia" w:ascii="Times New Roman" w:hAnsi="Times New Roman" w:eastAsia="黑体"/>
          <w:color w:val="auto"/>
          <w:sz w:val="30"/>
          <w:szCs w:val="30"/>
          <w:highlight w:val="none"/>
        </w:rPr>
        <w:t>行政许可服务对象类型与改革举措</w:t>
      </w:r>
      <w:bookmarkEnd w:id="30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3" w:name="_Toc1187"/>
      <w:r>
        <w:rPr>
          <w:rFonts w:hint="eastAsia" w:ascii="Times New Roman" w:hAnsi="Times New Roman" w:eastAsia="黑体"/>
          <w:color w:val="auto"/>
          <w:sz w:val="30"/>
          <w:szCs w:val="30"/>
          <w:highlight w:val="none"/>
          <w:lang w:eastAsia="zh-CN"/>
        </w:rPr>
        <w:t>五、</w:t>
      </w:r>
      <w:r>
        <w:rPr>
          <w:rFonts w:hint="eastAsia" w:ascii="Times New Roman" w:hAnsi="Times New Roman" w:eastAsia="黑体"/>
          <w:color w:val="auto"/>
          <w:sz w:val="30"/>
          <w:szCs w:val="30"/>
          <w:highlight w:val="none"/>
        </w:rPr>
        <w:t>申请材料</w:t>
      </w:r>
      <w:bookmarkEnd w:id="30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(1)</w:t>
      </w:r>
      <w:r>
        <w:rPr>
          <w:rFonts w:hint="eastAsia" w:ascii="仿宋_GB2312" w:hAnsi="仿宋_GB2312" w:eastAsia="仿宋_GB2312" w:cs="仿宋_GB2312"/>
          <w:color w:val="auto"/>
          <w:sz w:val="30"/>
          <w:szCs w:val="30"/>
          <w:highlight w:val="none"/>
          <w:lang w:val="en-US" w:eastAsia="zh-CN"/>
        </w:rPr>
        <w:t>加盖公章的书面申请原件1份（说明原因及核算方法）</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2</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加盖公章的《境内直接投资基本信息登记业务申请表》原件1份（登记币种填写变更后的币种，在申请事项中勾选“外商投资企业基本信息登记变更”和“登记币种变更”项，其余内容均按照变更后币种计算填写。）</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3</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加盖公章的变更后</w:t>
      </w:r>
      <w:r>
        <w:rPr>
          <w:rFonts w:hint="eastAsia" w:ascii="仿宋_GB2312" w:hAnsi="仿宋_GB2312" w:eastAsia="仿宋_GB2312" w:cs="仿宋_GB2312"/>
          <w:color w:val="auto"/>
          <w:sz w:val="30"/>
          <w:szCs w:val="30"/>
          <w:highlight w:val="none"/>
          <w:lang w:val="en" w:eastAsia="zh-CN"/>
        </w:rPr>
        <w:t>营业执照（统一社会信用代码证）</w:t>
      </w:r>
      <w:r>
        <w:rPr>
          <w:rFonts w:hint="eastAsia" w:ascii="仿宋_GB2312" w:hAnsi="仿宋_GB2312" w:eastAsia="仿宋_GB2312" w:cs="仿宋_GB2312"/>
          <w:color w:val="auto"/>
          <w:sz w:val="30"/>
          <w:szCs w:val="30"/>
          <w:highlight w:val="none"/>
          <w:lang w:val="en-US" w:eastAsia="zh-CN"/>
        </w:rPr>
        <w:t>的复印件1份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4</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注册资本实缴登记制的企业还需提供有关行业主管部门的批准文件或其他证明材料原件及加盖公章的复印件各1份（验原件，留存复印件）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5</w:t>
      </w:r>
      <w:r>
        <w:rPr>
          <w:rFonts w:hint="default" w:ascii="仿宋_GB2312" w:hAnsi="仿宋_GB2312" w:eastAsia="仿宋_GB2312" w:cs="仿宋_GB2312"/>
          <w:color w:val="auto"/>
          <w:sz w:val="30"/>
          <w:szCs w:val="30"/>
          <w:highlight w:val="none"/>
          <w:lang w:val="en"/>
        </w:rPr>
        <w:t>)</w:t>
      </w:r>
      <w:r>
        <w:rPr>
          <w:rFonts w:hint="eastAsia" w:ascii="仿宋_GB2312" w:hAnsi="仿宋_GB2312" w:eastAsia="仿宋_GB2312" w:cs="仿宋_GB2312"/>
          <w:color w:val="auto"/>
          <w:sz w:val="30"/>
          <w:szCs w:val="30"/>
          <w:highlight w:val="none"/>
          <w:lang w:val="en-US" w:eastAsia="zh-CN"/>
        </w:rPr>
        <w:t>业务登记凭证</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2.</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《资本项目外汇业务指引（2020年版）》（汇综发〔2020〕89号文印发）五、境内直接投资外汇业务：6.2外商投资企业基本信息登记（新设、并购）及变更、注销登记审核材料 四、外商投资企业除资本变动事项外的登记变更1.书面申请，并附业务登记凭证。2.变更后的营业执照（统一社会信用代码证）（加盖单位公章的复印件），按规定无需换发营业执照（统一社会信用代码证）的除外。</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4" w:name="_Toc17888"/>
      <w:r>
        <w:rPr>
          <w:rFonts w:hint="eastAsia" w:ascii="Times New Roman" w:hAnsi="Times New Roman" w:eastAsia="黑体"/>
          <w:color w:val="auto"/>
          <w:sz w:val="30"/>
          <w:szCs w:val="30"/>
          <w:highlight w:val="none"/>
          <w:lang w:eastAsia="zh-CN"/>
        </w:rPr>
        <w:t>六、</w:t>
      </w:r>
      <w:r>
        <w:rPr>
          <w:rFonts w:hint="eastAsia" w:ascii="Times New Roman" w:hAnsi="Times New Roman" w:eastAsia="黑体"/>
          <w:color w:val="auto"/>
          <w:sz w:val="30"/>
          <w:szCs w:val="30"/>
          <w:highlight w:val="none"/>
        </w:rPr>
        <w:t>中介服务</w:t>
      </w:r>
      <w:bookmarkEnd w:id="30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5" w:name="_Toc25759"/>
      <w:r>
        <w:rPr>
          <w:rFonts w:hint="eastAsia" w:ascii="Times New Roman" w:hAnsi="Times New Roman" w:eastAsia="黑体"/>
          <w:color w:val="auto"/>
          <w:sz w:val="30"/>
          <w:szCs w:val="30"/>
          <w:highlight w:val="none"/>
          <w:lang w:eastAsia="zh-CN"/>
        </w:rPr>
        <w:t>七、</w:t>
      </w:r>
      <w:r>
        <w:rPr>
          <w:rFonts w:hint="eastAsia" w:ascii="Times New Roman" w:hAnsi="Times New Roman" w:eastAsia="黑体"/>
          <w:color w:val="auto"/>
          <w:sz w:val="30"/>
          <w:szCs w:val="30"/>
          <w:highlight w:val="none"/>
        </w:rPr>
        <w:t>审批程序</w:t>
      </w:r>
      <w:bookmarkEnd w:id="30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仿宋_GB2312" w:hAnsi="仿宋_GB2312" w:eastAsia="仿宋_GB2312" w:cs="仿宋_GB2312"/>
          <w:color w:val="auto"/>
          <w:sz w:val="30"/>
          <w:szCs w:val="30"/>
          <w:highlight w:val="none"/>
        </w:rPr>
        <w:t>否</w:t>
      </w:r>
    </w:p>
    <w:p>
      <w:pPr>
        <w:numPr>
          <w:ilvl w:val="0"/>
          <w:numId w:val="0"/>
        </w:numPr>
        <w:spacing w:line="540" w:lineRule="exact"/>
        <w:outlineLvl w:val="0"/>
        <w:rPr>
          <w:rFonts w:ascii="Times New Roman" w:hAnsi="Times New Roman" w:eastAsia="黑体"/>
          <w:color w:val="auto"/>
          <w:sz w:val="30"/>
          <w:szCs w:val="30"/>
          <w:highlight w:val="none"/>
        </w:rPr>
      </w:pPr>
      <w:bookmarkStart w:id="306" w:name="_Toc16620"/>
      <w:r>
        <w:rPr>
          <w:rFonts w:hint="eastAsia" w:ascii="Times New Roman" w:hAnsi="Times New Roman" w:eastAsia="黑体"/>
          <w:color w:val="auto"/>
          <w:sz w:val="30"/>
          <w:szCs w:val="30"/>
          <w:highlight w:val="none"/>
          <w:lang w:eastAsia="zh-CN"/>
        </w:rPr>
        <w:t>八、</w:t>
      </w:r>
      <w:r>
        <w:rPr>
          <w:rFonts w:hint="eastAsia" w:ascii="Times New Roman" w:hAnsi="Times New Roman" w:eastAsia="黑体"/>
          <w:color w:val="auto"/>
          <w:sz w:val="30"/>
          <w:szCs w:val="30"/>
          <w:highlight w:val="none"/>
        </w:rPr>
        <w:t>受理和审批时限</w:t>
      </w:r>
      <w:bookmarkEnd w:id="30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仿宋_GB2312" w:hAnsi="仿宋_GB2312" w:eastAsia="仿宋_GB2312" w:cs="仿宋_GB2312"/>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仿宋_GB2312" w:hAnsi="仿宋_GB2312" w:eastAsia="仿宋_GB2312" w:cs="仿宋_GB2312"/>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7" w:name="_Toc8855"/>
      <w:r>
        <w:rPr>
          <w:rFonts w:hint="eastAsia" w:ascii="Times New Roman" w:hAnsi="Times New Roman" w:eastAsia="黑体"/>
          <w:color w:val="auto"/>
          <w:sz w:val="30"/>
          <w:szCs w:val="30"/>
          <w:highlight w:val="none"/>
          <w:lang w:eastAsia="zh-CN"/>
        </w:rPr>
        <w:t>九、</w:t>
      </w:r>
      <w:r>
        <w:rPr>
          <w:rFonts w:hint="eastAsia" w:ascii="Times New Roman" w:hAnsi="Times New Roman" w:eastAsia="黑体"/>
          <w:color w:val="auto"/>
          <w:sz w:val="30"/>
          <w:szCs w:val="30"/>
          <w:highlight w:val="none"/>
        </w:rPr>
        <w:t>收费</w:t>
      </w:r>
      <w:bookmarkEnd w:id="30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8" w:name="_Toc31060"/>
      <w:r>
        <w:rPr>
          <w:rFonts w:hint="eastAsia" w:ascii="Times New Roman" w:hAnsi="Times New Roman" w:eastAsia="黑体"/>
          <w:color w:val="auto"/>
          <w:sz w:val="30"/>
          <w:szCs w:val="30"/>
          <w:highlight w:val="none"/>
          <w:lang w:eastAsia="zh-CN"/>
        </w:rPr>
        <w:t>十、</w:t>
      </w:r>
      <w:r>
        <w:rPr>
          <w:rFonts w:hint="eastAsia" w:ascii="Times New Roman" w:hAnsi="Times New Roman" w:eastAsia="黑体"/>
          <w:color w:val="auto"/>
          <w:sz w:val="30"/>
          <w:szCs w:val="30"/>
          <w:highlight w:val="none"/>
        </w:rPr>
        <w:t>行政许可证件</w:t>
      </w:r>
      <w:bookmarkEnd w:id="30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09" w:name="_Toc9111"/>
      <w:r>
        <w:rPr>
          <w:rFonts w:hint="eastAsia" w:ascii="Times New Roman" w:hAnsi="Times New Roman" w:eastAsia="黑体"/>
          <w:color w:val="auto"/>
          <w:sz w:val="30"/>
          <w:szCs w:val="30"/>
          <w:highlight w:val="none"/>
          <w:lang w:eastAsia="zh-CN"/>
        </w:rPr>
        <w:t>十一、</w:t>
      </w:r>
      <w:r>
        <w:rPr>
          <w:rFonts w:hint="eastAsia" w:ascii="Times New Roman" w:hAnsi="Times New Roman" w:eastAsia="黑体"/>
          <w:color w:val="auto"/>
          <w:sz w:val="30"/>
          <w:szCs w:val="30"/>
          <w:highlight w:val="none"/>
        </w:rPr>
        <w:t>行政许可数量限制</w:t>
      </w:r>
      <w:bookmarkEnd w:id="30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10" w:name="_Toc29776"/>
      <w:r>
        <w:rPr>
          <w:rFonts w:hint="eastAsia" w:ascii="Times New Roman" w:hAnsi="Times New Roman" w:eastAsia="黑体"/>
          <w:color w:val="auto"/>
          <w:sz w:val="30"/>
          <w:szCs w:val="30"/>
          <w:highlight w:val="none"/>
          <w:lang w:eastAsia="zh-CN"/>
        </w:rPr>
        <w:t>十二、</w:t>
      </w:r>
      <w:r>
        <w:rPr>
          <w:rFonts w:hint="eastAsia" w:ascii="Times New Roman" w:hAnsi="Times New Roman" w:eastAsia="黑体"/>
          <w:color w:val="auto"/>
          <w:sz w:val="30"/>
          <w:szCs w:val="30"/>
          <w:highlight w:val="none"/>
        </w:rPr>
        <w:t>行政许可后年检</w:t>
      </w:r>
      <w:bookmarkEnd w:id="31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11" w:name="_Toc17102"/>
      <w:r>
        <w:rPr>
          <w:rFonts w:hint="eastAsia" w:ascii="Times New Roman" w:hAnsi="Times New Roman" w:eastAsia="黑体"/>
          <w:color w:val="auto"/>
          <w:sz w:val="30"/>
          <w:szCs w:val="30"/>
          <w:highlight w:val="none"/>
          <w:lang w:eastAsia="zh-CN"/>
        </w:rPr>
        <w:t>十三、</w:t>
      </w:r>
      <w:r>
        <w:rPr>
          <w:rFonts w:hint="eastAsia" w:ascii="Times New Roman" w:hAnsi="Times New Roman" w:eastAsia="黑体"/>
          <w:color w:val="auto"/>
          <w:sz w:val="30"/>
          <w:szCs w:val="30"/>
          <w:highlight w:val="none"/>
        </w:rPr>
        <w:t>行政许可后年报</w:t>
      </w:r>
      <w:bookmarkEnd w:id="311"/>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lang w:val="en-US"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多报合一</w:t>
      </w:r>
      <w:r>
        <w:rPr>
          <w:rFonts w:hint="eastAsia" w:ascii="仿宋_GB2312" w:hAnsi="仿宋_GB2312" w:eastAsia="仿宋_GB2312" w:cs="仿宋_GB2312"/>
          <w:color w:val="auto"/>
          <w:sz w:val="30"/>
          <w:szCs w:val="30"/>
          <w:highlight w:val="none"/>
          <w:lang w:eastAsia="zh-CN"/>
        </w:rPr>
        <w:t>”年报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市场监管总局商务部外汇局关于做好年报“多报合一”改革有关工作的通知》（国市监信〔2019〕238号）第一条自2019年度年报开始，外商投资企业（机构）应按照《外商投资法》的规定，统一通过国家企业信用信息公示系统（www.gsxt.gov.cn,以下简称公示系统）报送“多报合一”年报。年报内容在现有向市场监管部门报送年报信息的基础上，增加商务主管部门和外汇管理部门年报事项，新增的年报事项不对社会公示。</w:t>
      </w:r>
    </w:p>
    <w:p>
      <w:pPr>
        <w:spacing w:line="540" w:lineRule="exact"/>
        <w:ind w:firstLine="602" w:firstLineChars="200"/>
        <w:outlineLvl w:val="2"/>
        <w:rPr>
          <w:rFonts w:hint="default" w:ascii="仿宋_GB2312" w:hAnsi="仿宋_GB2312" w:eastAsia="楷体_GB2312" w:cs="仿宋_GB2312"/>
          <w:color w:val="auto"/>
          <w:sz w:val="30"/>
          <w:szCs w:val="30"/>
          <w:highlight w:val="none"/>
          <w:lang w:val="en-US" w:eastAsia="zh-CN"/>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lang w:val="en-US" w:eastAsia="zh-CN"/>
        </w:rPr>
        <w:t xml:space="preserve">1年 </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12" w:name="_Toc18373"/>
      <w:r>
        <w:rPr>
          <w:rFonts w:hint="eastAsia" w:ascii="Times New Roman" w:hAnsi="Times New Roman" w:eastAsia="黑体"/>
          <w:color w:val="auto"/>
          <w:sz w:val="30"/>
          <w:szCs w:val="30"/>
          <w:highlight w:val="none"/>
          <w:lang w:eastAsia="zh-CN"/>
        </w:rPr>
        <w:t>十四、</w:t>
      </w:r>
      <w:r>
        <w:rPr>
          <w:rFonts w:hint="eastAsia" w:ascii="Times New Roman" w:hAnsi="Times New Roman" w:eastAsia="黑体"/>
          <w:color w:val="auto"/>
          <w:sz w:val="30"/>
          <w:szCs w:val="30"/>
          <w:highlight w:val="none"/>
        </w:rPr>
        <w:t>监管主体</w:t>
      </w:r>
      <w:bookmarkEnd w:id="312"/>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国家外汇局及其分局</w:t>
      </w:r>
    </w:p>
    <w:p>
      <w:pPr>
        <w:numPr>
          <w:ilvl w:val="0"/>
          <w:numId w:val="0"/>
        </w:numPr>
        <w:spacing w:line="540" w:lineRule="exact"/>
        <w:outlineLvl w:val="0"/>
        <w:rPr>
          <w:rFonts w:hint="eastAsia" w:ascii="Times New Roman" w:hAnsi="Times New Roman" w:eastAsia="黑体"/>
          <w:color w:val="auto"/>
          <w:sz w:val="30"/>
          <w:szCs w:val="30"/>
          <w:highlight w:val="none"/>
        </w:rPr>
      </w:pPr>
      <w:bookmarkStart w:id="313" w:name="_Toc4155"/>
      <w:r>
        <w:rPr>
          <w:rFonts w:hint="eastAsia" w:ascii="Times New Roman" w:hAnsi="Times New Roman" w:eastAsia="黑体"/>
          <w:color w:val="auto"/>
          <w:sz w:val="30"/>
          <w:szCs w:val="30"/>
          <w:highlight w:val="none"/>
          <w:lang w:eastAsia="zh-CN"/>
        </w:rPr>
        <w:t>十五、</w:t>
      </w:r>
      <w:r>
        <w:rPr>
          <w:rFonts w:hint="eastAsia" w:ascii="Times New Roman" w:hAnsi="Times New Roman" w:eastAsia="黑体"/>
          <w:color w:val="auto"/>
          <w:sz w:val="30"/>
          <w:szCs w:val="30"/>
          <w:highlight w:val="none"/>
        </w:rPr>
        <w:t>业务办理信息</w:t>
      </w:r>
      <w:bookmarkEnd w:id="31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暂不支持线上办理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sectPr>
          <w:footerReference r:id="rId20"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楷体_GB2312" w:hAnsi="楷体_GB2312" w:eastAsia="楷体_GB2312" w:cs="楷体_GB2312"/>
          <w:b w:val="0"/>
          <w:bCs w:val="0"/>
          <w:color w:val="auto"/>
          <w:sz w:val="30"/>
          <w:szCs w:val="30"/>
          <w:highlight w:val="none"/>
          <w:lang w:eastAsia="zh-CN"/>
        </w:rPr>
        <w:t>否</w:t>
      </w:r>
    </w:p>
    <w:p>
      <w:pPr>
        <w:rPr>
          <w:rFonts w:hint="eastAsia"/>
        </w:rPr>
        <w:sectPr>
          <w:pgSz w:w="11906" w:h="16838"/>
          <w:pgMar w:top="1440" w:right="1800" w:bottom="1440" w:left="1800" w:header="851" w:footer="992" w:gutter="0"/>
          <w:pgNumType w:fmt="decimal"/>
          <w:cols w:space="720" w:num="1"/>
          <w:docGrid w:type="lines" w:linePitch="312" w:charSpace="0"/>
        </w:sectPr>
      </w:pPr>
    </w:p>
    <w:p>
      <w:pPr>
        <w:jc w:val="center"/>
        <w:outlineLvl w:val="0"/>
        <w:rPr>
          <w:rFonts w:hint="default" w:ascii="方正小标宋_GBK" w:hAnsi="方正小标宋_GBK" w:eastAsia="方正小标宋_GBK" w:cs="方正小标宋_GBK"/>
          <w:sz w:val="36"/>
          <w:szCs w:val="36"/>
          <w:highlight w:val="none"/>
          <w:lang w:eastAsia="zh-CN"/>
        </w:rPr>
      </w:pPr>
      <w:bookmarkStart w:id="314" w:name="_Toc30398"/>
      <w:bookmarkStart w:id="315" w:name="_Toc27042"/>
      <w:r>
        <w:rPr>
          <w:rFonts w:hint="default" w:ascii="方正小标宋_GBK" w:hAnsi="方正小标宋_GBK" w:eastAsia="方正小标宋_GBK" w:cs="方正小标宋_GBK"/>
          <w:sz w:val="36"/>
          <w:szCs w:val="36"/>
          <w:highlight w:val="none"/>
          <w:lang w:eastAsia="zh-CN"/>
        </w:rPr>
        <w:t>分局（外汇管理部）办理的境内居民个人特殊目的公司外汇补登记</w:t>
      </w:r>
      <w:bookmarkEnd w:id="314"/>
      <w:bookmarkEnd w:id="315"/>
    </w:p>
    <w:p>
      <w:pPr>
        <w:numPr>
          <w:ilvl w:val="0"/>
          <w:numId w:val="7"/>
        </w:numPr>
        <w:spacing w:line="540" w:lineRule="exact"/>
        <w:outlineLvl w:val="0"/>
        <w:rPr>
          <w:rFonts w:ascii="Times New Roman" w:hAnsi="Times New Roman" w:eastAsia="黑体"/>
          <w:sz w:val="30"/>
          <w:szCs w:val="30"/>
          <w:highlight w:val="none"/>
        </w:rPr>
      </w:pPr>
      <w:bookmarkStart w:id="316" w:name="_Toc29107"/>
      <w:r>
        <w:rPr>
          <w:rFonts w:hint="eastAsia" w:ascii="Times New Roman" w:hAnsi="Times New Roman" w:eastAsia="黑体"/>
          <w:sz w:val="30"/>
          <w:szCs w:val="30"/>
          <w:highlight w:val="none"/>
        </w:rPr>
        <w:t>基本要素</w:t>
      </w:r>
      <w:bookmarkEnd w:id="31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sz w:val="30"/>
          <w:szCs w:val="30"/>
          <w:lang w:val="en-US" w:eastAsia="zh-CN"/>
        </w:rPr>
        <w:t>分局（外汇管理部）办理的境内居民个人特殊目的公司外汇补登记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color w:val="auto"/>
          <w:sz w:val="30"/>
          <w:szCs w:val="30"/>
          <w:highlight w:val="none"/>
        </w:rPr>
      </w:pPr>
      <w:r>
        <w:rPr>
          <w:rFonts w:hint="default" w:ascii="仿宋_GB2312" w:hAnsi="仿宋_GB2312" w:eastAsia="仿宋_GB2312" w:cs="仿宋_GB2312"/>
          <w:sz w:val="30"/>
          <w:szCs w:val="30"/>
          <w:lang w:val="en-US" w:eastAsia="zh-CN"/>
        </w:rPr>
        <w:t>分局（外汇管理部）办理的境内居民个人特殊目的公司外汇补登记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《中华人民共和国外汇管理条例》第十七条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US" w:eastAsia="zh-CN"/>
        </w:rPr>
        <w:t>（1）《关于外国投资者并购境内企业的规定》（商务部令2009年第6号）第三十五条</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US" w:eastAsia="zh-CN"/>
        </w:rPr>
        <w:t>（2）《国家外汇管理局关于境内居民通过特殊目的公司境外投融资及返程投资外汇管理有关问题的通知》（汇发〔2014〕37号）第一条、第三条、第十二条</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US" w:eastAsia="zh-CN"/>
        </w:rPr>
        <w:t>（3）《国家外汇管理局关于进一步简化和改进直接投资外汇管理政策的通知》（汇发〔2015〕13号）第二条</w:t>
      </w:r>
    </w:p>
    <w:p>
      <w:pPr>
        <w:spacing w:line="540" w:lineRule="exact"/>
        <w:ind w:firstLine="600" w:firstLineChars="200"/>
        <w:outlineLvl w:val="2"/>
        <w:rPr>
          <w:rFonts w:hint="default"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US" w:eastAsia="zh-CN"/>
        </w:rPr>
        <w:t>（4）《国家外汇管理局行政许可实施办法》（国家外汇局公告2021年第1号）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17" w:name="_Toc27335"/>
      <w:r>
        <w:rPr>
          <w:rFonts w:hint="eastAsia" w:ascii="Times New Roman" w:hAnsi="Times New Roman" w:eastAsia="黑体"/>
          <w:color w:val="auto"/>
          <w:sz w:val="30"/>
          <w:szCs w:val="30"/>
          <w:highlight w:val="none"/>
        </w:rPr>
        <w:t>行政许可事项类型</w:t>
      </w:r>
      <w:bookmarkEnd w:id="317"/>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18" w:name="_Toc8545"/>
      <w:r>
        <w:rPr>
          <w:rFonts w:hint="eastAsia" w:ascii="Times New Roman" w:hAnsi="Times New Roman" w:eastAsia="黑体"/>
          <w:color w:val="auto"/>
          <w:sz w:val="30"/>
          <w:szCs w:val="30"/>
          <w:highlight w:val="none"/>
        </w:rPr>
        <w:t>行政许可条件</w:t>
      </w:r>
      <w:bookmarkEnd w:id="31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1.申请人为境内居民个人，包括：持有中国境内居民身份证、军人身份证件、武装警察身份证件的中国公民，无中国境内合法身份证件、但因经济利益关系在中国境内习惯性居住的境外个人。</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境内居民个人已以境内外合法资产或权益（包括但不限于货币、有价证券、知识产权或技术、股权、债权等）对在境外设立的特殊目的公司进行等出资（含直接或间接装入境内资产或权益、境外出资）行为，且存在合法返程投资构架或潜在返程投资构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关于境内居民通过特殊目的公司境外投融资及返程投资外汇管理有关问题的通知》（汇发〔2014〕37号）第一条本通知所称“特殊目的公司”，是指境内居民（含境内机构和境内居民个人）以投融资为目的，以其合法持有的境内企业资产或权益，或者以其合法持有的境外资产或权益，在境外直接设立或间接控制的境外企业。本通知所称“返程投资”，是指境内居民直接或间接通过特殊目的公司对境内开展的直接投资活动，即通过新设、并购等方式在境内设立外商投资企业或项目，并取得所有权、控制权、经营管理权等权益的行为。本通知所称“境内机构”，是指中国境内依法设立的企业事业法人以及其他经济组织；“境内居民个人”是指持有中国境内居民身份证、军人身份证件、武装警察身份证件的中国公民，以及虽无中国境内合法身份证件，但因经济利益关系在中国境内习惯性居住的境外个人。……</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关于境内居民通过特殊目的公司境外投融资及返程投资外汇管理有关问题的通知》（汇发〔2014〕37号）第三条境内居民以境内外合法资产或权益向特殊目的公司出资前，应向外汇局申请办理境外投资外汇登记手续。境内居民以境外合法资产或权益出资的，应向注册地外汇局或者户籍所在地外汇局申请办理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申请材料齐全、符合法定形式。</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19" w:name="_Toc14599"/>
      <w:r>
        <w:rPr>
          <w:rFonts w:hint="eastAsia" w:ascii="Times New Roman" w:hAnsi="Times New Roman" w:eastAsia="黑体"/>
          <w:color w:val="auto"/>
          <w:sz w:val="30"/>
          <w:szCs w:val="30"/>
          <w:highlight w:val="none"/>
        </w:rPr>
        <w:t>行政许可服务对象类型与改革举措</w:t>
      </w:r>
      <w:bookmarkEnd w:id="31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default" w:ascii="仿宋_GB2312" w:hAnsi="仿宋_GB2312" w:eastAsia="仿宋_GB2312" w:cs="仿宋_GB2312"/>
          <w:sz w:val="30"/>
          <w:szCs w:val="30"/>
          <w:lang w:val="en-US" w:eastAsia="zh-CN"/>
        </w:rPr>
        <w:t>自然人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0" w:name="_Toc7396"/>
      <w:r>
        <w:rPr>
          <w:rFonts w:hint="eastAsia" w:ascii="Times New Roman" w:hAnsi="Times New Roman" w:eastAsia="黑体"/>
          <w:color w:val="auto"/>
          <w:sz w:val="30"/>
          <w:szCs w:val="30"/>
          <w:highlight w:val="none"/>
        </w:rPr>
        <w:t>申请材料</w:t>
      </w:r>
      <w:bookmarkEnd w:id="32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（1）加盖签章的书面申请原件1份（以境内外合法资产或权益已向特殊目的公司出资但未按规定办理境外投资外汇登记的，应详细说明理由）。</w:t>
      </w:r>
      <w:r>
        <w:rPr>
          <w:rFonts w:hint="eastAsia" w:ascii="仿宋_GB2312" w:hAnsi="仿宋_GB2312" w:eastAsia="仿宋_GB2312" w:cs="仿宋_GB2312"/>
          <w:b w:val="0"/>
          <w:bCs w:val="0"/>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（2）加盖签章的《境内居民个人境外投资外汇登记表》原件2份（由申请人或其代理人签名，业务办理完毕后加盖业务专用章，留存一份备查，一份返还登记申请人）。</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（3）境内居民个人身份证明文件原件及加盖签章的复印件各1份（验原件，留存复印件）。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（4）特殊目的公司登记注册文件及股东或实际控制人证明文件（如股东名册、认缴人名册等）原件及加盖签章的复印件各1份（验原件，留存复印件）。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（5）境内外企业权力机构同意境外投融资的决议书（企业尚未设立的，提供权益所有人同意境外投融资的书面说明）原件及加盖签章的复印件各1份（验原件，留存复印件）。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（6）境内居民个人直接或间接持有境外投融资境内企业资产或权益，或者合法持有境外资产或权益的证明文件原件及加盖签章的复印件各1份（验原件，留存复印件）。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（7）特殊目的公司存在合法返程投资架构或潜在返程投资架构的相关证明材料原件和加盖签章的复印件各1份（验原件，留存复印件）。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（8）融资资金来源的证明材料（包含融资合同、银行流水等）原件和加盖签章的复印件各1份（验原件，留存复印件）。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（9）向特殊目的公司出资（含直接或间接装入境内资产或权益、境外出资）的证明材料原件和加盖签章的复印件各1份（验原件，留存复印件）。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（10）加盖签章的特殊目的公司及返程投资企业跨境收支相关证明材料（如有）原件1份。</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default" w:ascii="仿宋_GB2312" w:hAnsi="仿宋_GB2312" w:eastAsia="仿宋_GB2312" w:cs="仿宋_GB2312"/>
          <w:b/>
          <w:bCs/>
          <w:color w:val="auto"/>
          <w:sz w:val="30"/>
          <w:szCs w:val="30"/>
          <w:highlight w:val="none"/>
          <w:lang w:val="en-US" w:eastAsia="zh-CN"/>
        </w:rPr>
        <w:t>《国家外汇管理局关于境内居民通过特殊目的公司境外投融资及返程投资外汇管理有关问题的通知》（汇发〔2014〕37号）第三条境内居民个人应提交以下真实性证明材料办理境外投资外汇登记手续：</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（一）书面申请与《境内居民个人境外投资外汇登记表》。</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（二）个人身份证明文件。</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（三）特殊目的公司登记注册文件及股东或实际控制人证明文件（如股东名册、认缴人名册等）。</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（四）境内企业权力机构同意境外投融资的决议书（企业尚未设立的，提供权益所有人同意境外投融资的书面说明）。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（五）境内居民个人直接或间接持有的拟境外投融资境内企业资产或权益，或者合法持有境外资产或权益的证明文件。</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（六）在前述材料不能充分说明交易的真实性或申请材料之间的一致性的，要求提供的补充材料。……</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关于境内居民通过特殊目的公司境外投融资及返程投资外汇管理有关问题的通知》（汇发〔2014〕37号）第六条非上市特殊目的公司以本企业股权或期权为标的……相关境内居民个人在行权前可提交以下材料到外汇局申请办理特殊目的公司外汇登记手续：</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（一）书面申请与《境内居民个人境外投资外汇登记表》。</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（二）已登记的特殊目的公司的境外投资外汇业务登记凭证。</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（三）相关境内企业出具的个人与其雇佣或劳动关系证明材料。</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（四）特殊目的公司或其实际控制人出具的能够证明所涉权益激励真实性的证明材料。</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（五）在前述材料不能充分说明交易的真实性或申请材料之间的一致性的，要求提供的补充材料。……</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《国家外汇管理局关于境内居民通过特殊目的公司境外投融资及返程投资外汇管理有关问题的通知》（汇发〔2014〕37号）第十二条</w:t>
      </w:r>
      <w:r>
        <w:rPr>
          <w:rFonts w:hint="eastAsia" w:ascii="仿宋_GB2312" w:hAnsi="仿宋_GB2312" w:eastAsia="仿宋_GB2312" w:cs="仿宋_GB2312"/>
          <w:b w:val="0"/>
          <w:bCs w:val="0"/>
          <w:color w:val="auto"/>
          <w:sz w:val="30"/>
          <w:szCs w:val="30"/>
          <w:highlight w:val="none"/>
          <w:lang w:val="en-US" w:eastAsia="zh-CN"/>
        </w:rPr>
        <w:t>本通知实施前，境内居民以境内外合法资产或权益已向特殊目的公司出资但未按规定办理境外投资外汇登记的，境内居民应向外汇局出具说明函说明理由。外汇局根据合法性、合理性等原则办理补登记，对涉嫌违反外汇管理规定的，依法进行行政处罚。</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1" w:name="_Toc6480"/>
      <w:r>
        <w:rPr>
          <w:rFonts w:hint="eastAsia" w:ascii="Times New Roman" w:hAnsi="Times New Roman" w:eastAsia="黑体"/>
          <w:color w:val="auto"/>
          <w:sz w:val="30"/>
          <w:szCs w:val="30"/>
          <w:highlight w:val="none"/>
        </w:rPr>
        <w:t>中介服务</w:t>
      </w:r>
      <w:bookmarkEnd w:id="32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2" w:name="_Toc29364"/>
      <w:r>
        <w:rPr>
          <w:rFonts w:hint="eastAsia" w:ascii="Times New Roman" w:hAnsi="Times New Roman" w:eastAsia="黑体"/>
          <w:color w:val="auto"/>
          <w:sz w:val="30"/>
          <w:szCs w:val="30"/>
          <w:highlight w:val="none"/>
        </w:rPr>
        <w:t>审批程序</w:t>
      </w:r>
      <w:bookmarkEnd w:id="32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（1）申请人申请；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（2）审批机构受理/不予受理；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（3）审批机构审查；</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7"/>
        </w:numPr>
        <w:spacing w:line="540" w:lineRule="exact"/>
        <w:outlineLvl w:val="0"/>
        <w:rPr>
          <w:rFonts w:ascii="Times New Roman" w:hAnsi="Times New Roman" w:eastAsia="黑体"/>
          <w:color w:val="auto"/>
          <w:sz w:val="30"/>
          <w:szCs w:val="30"/>
          <w:highlight w:val="none"/>
        </w:rPr>
      </w:pPr>
      <w:bookmarkStart w:id="323" w:name="_Toc26234"/>
      <w:r>
        <w:rPr>
          <w:rFonts w:hint="eastAsia" w:ascii="Times New Roman" w:hAnsi="Times New Roman" w:eastAsia="黑体"/>
          <w:color w:val="auto"/>
          <w:sz w:val="30"/>
          <w:szCs w:val="30"/>
          <w:highlight w:val="none"/>
        </w:rPr>
        <w:t>受理和审批时限</w:t>
      </w:r>
      <w:bookmarkEnd w:id="32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4" w:name="_Toc1925"/>
      <w:r>
        <w:rPr>
          <w:rFonts w:hint="eastAsia" w:ascii="Times New Roman" w:hAnsi="Times New Roman" w:eastAsia="黑体"/>
          <w:color w:val="auto"/>
          <w:sz w:val="30"/>
          <w:szCs w:val="30"/>
          <w:highlight w:val="none"/>
        </w:rPr>
        <w:t>收费</w:t>
      </w:r>
      <w:bookmarkEnd w:id="32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5" w:name="_Toc31424"/>
      <w:r>
        <w:rPr>
          <w:rFonts w:hint="eastAsia" w:ascii="Times New Roman" w:hAnsi="Times New Roman" w:eastAsia="黑体"/>
          <w:color w:val="auto"/>
          <w:sz w:val="30"/>
          <w:szCs w:val="30"/>
          <w:highlight w:val="none"/>
        </w:rPr>
        <w:t>行政许可证件</w:t>
      </w:r>
      <w:bookmarkEnd w:id="32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6" w:name="_Toc31658"/>
      <w:r>
        <w:rPr>
          <w:rFonts w:hint="eastAsia" w:ascii="Times New Roman" w:hAnsi="Times New Roman" w:eastAsia="黑体"/>
          <w:color w:val="auto"/>
          <w:sz w:val="30"/>
          <w:szCs w:val="30"/>
          <w:highlight w:val="none"/>
        </w:rPr>
        <w:t>行政许可数量限制</w:t>
      </w:r>
      <w:bookmarkEnd w:id="32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7" w:name="_Toc4101"/>
      <w:r>
        <w:rPr>
          <w:rFonts w:hint="eastAsia" w:ascii="Times New Roman" w:hAnsi="Times New Roman" w:eastAsia="黑体"/>
          <w:color w:val="auto"/>
          <w:sz w:val="30"/>
          <w:szCs w:val="30"/>
          <w:highlight w:val="none"/>
        </w:rPr>
        <w:t>行政许可后年检</w:t>
      </w:r>
      <w:bookmarkEnd w:id="32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8" w:name="_Toc22745"/>
      <w:r>
        <w:rPr>
          <w:rFonts w:hint="eastAsia" w:ascii="Times New Roman" w:hAnsi="Times New Roman" w:eastAsia="黑体"/>
          <w:color w:val="auto"/>
          <w:sz w:val="30"/>
          <w:szCs w:val="30"/>
          <w:highlight w:val="none"/>
        </w:rPr>
        <w:t>行政许可后年报</w:t>
      </w:r>
      <w:bookmarkEnd w:id="32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default" w:ascii="仿宋_GB2312" w:hAnsi="仿宋_GB2312" w:eastAsia="仿宋_GB2312" w:cs="仿宋_GB2312"/>
          <w:sz w:val="30"/>
          <w:szCs w:val="30"/>
          <w:lang w:val="en-US"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default" w:ascii="仿宋_GB2312" w:hAnsi="仿宋_GB2312" w:eastAsia="仿宋_GB2312" w:cs="仿宋_GB2312"/>
          <w:sz w:val="30"/>
          <w:szCs w:val="30"/>
          <w:lang w:val="en-US" w:eastAsia="zh-CN"/>
        </w:rPr>
        <w:t>境外直接投资存量权益登记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资本项目外汇业务指引（2020版）》（汇综发〔2021〕89号文印发）7.4境外直接投资存量权益登记（年度）：境外投资企业（含境内居民个人在境外设立的特殊目的公司）的境内主体应于每年的1月1日至6月30日（含）期间，通过资本项目信息系统企业端、银行端向外汇局报送上一年度境外企业存量权益相关信息。</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w:t>
      </w:r>
      <w:r>
        <w:rPr>
          <w:rFonts w:hint="eastAsia" w:ascii="仿宋_GB2312" w:hAnsi="仿宋_GB2312" w:eastAsia="仿宋_GB2312" w:cs="仿宋_GB2312"/>
          <w:b w:val="0"/>
          <w:bCs w:val="0"/>
          <w:color w:val="auto"/>
          <w:sz w:val="30"/>
          <w:szCs w:val="30"/>
          <w:highlight w:val="none"/>
          <w:lang w:val="en-US" w:eastAsia="zh-CN"/>
        </w:rPr>
        <w:t>《</w:t>
      </w:r>
      <w:r>
        <w:rPr>
          <w:rFonts w:hint="default" w:ascii="仿宋_GB2312" w:hAnsi="仿宋_GB2312" w:eastAsia="仿宋_GB2312" w:cs="仿宋_GB2312"/>
          <w:b w:val="0"/>
          <w:bCs w:val="0"/>
          <w:color w:val="auto"/>
          <w:sz w:val="30"/>
          <w:szCs w:val="30"/>
          <w:highlight w:val="none"/>
          <w:lang w:val="en-US" w:eastAsia="zh-CN"/>
        </w:rPr>
        <w:t>国家外汇管理局关于进一步简化和改进直接投资外汇管理政策的通知</w:t>
      </w:r>
      <w:r>
        <w:rPr>
          <w:rFonts w:hint="eastAsia" w:ascii="仿宋_GB2312" w:hAnsi="仿宋_GB2312" w:eastAsia="仿宋_GB2312" w:cs="仿宋_GB2312"/>
          <w:b w:val="0"/>
          <w:bCs w:val="0"/>
          <w:color w:val="auto"/>
          <w:sz w:val="30"/>
          <w:szCs w:val="30"/>
          <w:highlight w:val="none"/>
          <w:lang w:val="en-US" w:eastAsia="zh-CN"/>
        </w:rPr>
        <w:t>》</w:t>
      </w:r>
      <w:r>
        <w:rPr>
          <w:rFonts w:hint="default" w:ascii="仿宋_GB2312" w:hAnsi="仿宋_GB2312" w:eastAsia="仿宋_GB2312" w:cs="仿宋_GB2312"/>
          <w:b w:val="0"/>
          <w:bCs w:val="0"/>
          <w:color w:val="auto"/>
          <w:sz w:val="30"/>
          <w:szCs w:val="30"/>
          <w:highlight w:val="none"/>
          <w:lang w:val="en-US" w:eastAsia="zh-CN"/>
        </w:rPr>
        <w:t>（汇发〔2015〕13号）第二条</w:t>
      </w:r>
      <w:r>
        <w:rPr>
          <w:rFonts w:hint="eastAsia" w:ascii="仿宋_GB2312" w:hAnsi="仿宋_GB2312" w:eastAsia="仿宋_GB2312" w:cs="仿宋_GB2312"/>
          <w:b w:val="0"/>
          <w:bCs w:val="0"/>
          <w:color w:val="auto"/>
          <w:sz w:val="30"/>
          <w:szCs w:val="30"/>
          <w:highlight w:val="none"/>
          <w:lang w:val="en-US" w:eastAsia="zh-CN"/>
        </w:rPr>
        <w:t>第三款取消直接投资外汇年检，改为实行存量权益登记。相关市场主体应于每年9月30日（含）前，自行或委托会计师事务所、银行通过外汇局资本项目信息系统报送上年末境内直接投资和（或）境外直接投资存量权益（以下合称直接投资存量权益）数据。</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default" w:ascii="仿宋_GB2312" w:hAnsi="仿宋_GB2312" w:eastAsia="仿宋_GB2312" w:cs="仿宋_GB2312"/>
          <w:sz w:val="30"/>
          <w:szCs w:val="30"/>
          <w:lang w:val="en-US" w:eastAsia="zh-CN"/>
        </w:rPr>
        <w:t>1年</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29" w:name="_Toc19232"/>
      <w:r>
        <w:rPr>
          <w:rFonts w:hint="eastAsia" w:ascii="Times New Roman" w:hAnsi="Times New Roman" w:eastAsia="黑体"/>
          <w:color w:val="auto"/>
          <w:sz w:val="30"/>
          <w:szCs w:val="30"/>
          <w:highlight w:val="none"/>
        </w:rPr>
        <w:t>监管主体</w:t>
      </w:r>
      <w:bookmarkEnd w:id="329"/>
    </w:p>
    <w:p>
      <w:pPr>
        <w:spacing w:line="540" w:lineRule="exact"/>
        <w:ind w:firstLine="600" w:firstLineChars="200"/>
        <w:outlineLvl w:val="2"/>
        <w:rPr>
          <w:rFonts w:hint="eastAsia" w:ascii="仿宋_GB2312" w:hAnsi="仿宋_GB2312" w:eastAsia="仿宋_GB2312" w:cs="仿宋_GB2312"/>
          <w:color w:val="0000FF"/>
          <w:sz w:val="30"/>
          <w:szCs w:val="30"/>
          <w:highlight w:val="yellow"/>
          <w:lang w:eastAsia="zh-CN"/>
        </w:rPr>
      </w:pPr>
      <w:r>
        <w:rPr>
          <w:rFonts w:hint="eastAsia" w:ascii="仿宋_GB2312" w:hAnsi="仿宋_GB2312" w:eastAsia="仿宋_GB2312" w:cs="仿宋_GB2312"/>
          <w:color w:val="auto"/>
          <w:sz w:val="30"/>
          <w:szCs w:val="30"/>
          <w:highlight w:val="none"/>
        </w:rPr>
        <w:t>国家外汇局及其分局</w:t>
      </w:r>
    </w:p>
    <w:p>
      <w:pPr>
        <w:numPr>
          <w:ilvl w:val="0"/>
          <w:numId w:val="7"/>
        </w:numPr>
        <w:spacing w:line="540" w:lineRule="exact"/>
        <w:outlineLvl w:val="0"/>
        <w:rPr>
          <w:rFonts w:hint="eastAsia" w:ascii="Times New Roman" w:hAnsi="Times New Roman" w:eastAsia="黑体"/>
          <w:color w:val="auto"/>
          <w:sz w:val="30"/>
          <w:szCs w:val="30"/>
          <w:highlight w:val="none"/>
        </w:rPr>
      </w:pPr>
      <w:bookmarkStart w:id="330" w:name="_Toc12983"/>
      <w:r>
        <w:rPr>
          <w:rFonts w:hint="eastAsia" w:ascii="Times New Roman" w:hAnsi="Times New Roman" w:eastAsia="黑体"/>
          <w:color w:val="auto"/>
          <w:sz w:val="30"/>
          <w:szCs w:val="30"/>
          <w:highlight w:val="none"/>
        </w:rPr>
        <w:t>业务办理信息</w:t>
      </w:r>
      <w:bookmarkEnd w:id="33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1"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default" w:ascii="方正小标宋_GBK" w:hAnsi="方正小标宋_GBK" w:eastAsia="方正小标宋_GBK" w:cs="方正小标宋_GBK"/>
          <w:sz w:val="36"/>
          <w:szCs w:val="36"/>
          <w:highlight w:val="none"/>
          <w:lang w:eastAsia="zh-CN"/>
        </w:rPr>
      </w:pPr>
      <w:bookmarkStart w:id="331" w:name="_Toc28539"/>
      <w:bookmarkStart w:id="332" w:name="_Toc4766"/>
      <w:r>
        <w:rPr>
          <w:rFonts w:hint="default" w:ascii="方正小标宋_GBK" w:hAnsi="方正小标宋_GBK" w:eastAsia="方正小标宋_GBK" w:cs="方正小标宋_GBK"/>
          <w:sz w:val="36"/>
          <w:szCs w:val="36"/>
          <w:highlight w:val="none"/>
          <w:lang w:eastAsia="zh-CN"/>
        </w:rPr>
        <w:t>分局（外汇管理部）办理的银行境外直接投资外汇登记</w:t>
      </w:r>
      <w:bookmarkEnd w:id="331"/>
      <w:bookmarkEnd w:id="332"/>
    </w:p>
    <w:p>
      <w:pPr>
        <w:jc w:val="center"/>
        <w:outlineLvl w:val="0"/>
        <w:rPr>
          <w:rFonts w:hint="default" w:ascii="方正小标宋_GBK" w:hAnsi="方正小标宋_GBK" w:eastAsia="方正小标宋_GBK" w:cs="方正小标宋_GBK"/>
          <w:sz w:val="36"/>
          <w:szCs w:val="36"/>
          <w:highlight w:val="none"/>
          <w:lang w:eastAsia="zh-CN"/>
        </w:rPr>
      </w:pPr>
    </w:p>
    <w:p>
      <w:pPr>
        <w:numPr>
          <w:ilvl w:val="0"/>
          <w:numId w:val="8"/>
        </w:numPr>
        <w:spacing w:line="540" w:lineRule="exact"/>
        <w:outlineLvl w:val="0"/>
        <w:rPr>
          <w:rFonts w:ascii="Times New Roman" w:hAnsi="Times New Roman" w:eastAsia="黑体"/>
          <w:sz w:val="30"/>
          <w:szCs w:val="30"/>
          <w:highlight w:val="none"/>
        </w:rPr>
      </w:pPr>
      <w:bookmarkStart w:id="333" w:name="_Toc30995"/>
      <w:r>
        <w:rPr>
          <w:rFonts w:hint="eastAsia" w:ascii="Times New Roman" w:hAnsi="Times New Roman" w:eastAsia="黑体"/>
          <w:sz w:val="30"/>
          <w:szCs w:val="30"/>
          <w:highlight w:val="none"/>
        </w:rPr>
        <w:t>基本要素</w:t>
      </w:r>
      <w:bookmarkEnd w:id="33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分局（外汇管理部）办理的银行境外直接投资外汇登记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分局（外汇管理部）办理的银行境外直接投资外汇登记</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《国务院对确需保留的行政审批项目设定行政许可的决定》附件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《中华人民共和国外汇管理条例》第十七条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34" w:name="_Toc6539043"/>
      <w:r>
        <w:rPr>
          <w:rFonts w:hint="eastAsia" w:ascii="仿宋_GB2312" w:hAnsi="仿宋_GB2312" w:eastAsia="仿宋_GB2312" w:cs="仿宋_GB2312"/>
          <w:b w:val="0"/>
          <w:bCs w:val="0"/>
          <w:color w:val="auto"/>
          <w:sz w:val="30"/>
          <w:szCs w:val="30"/>
          <w:highlight w:val="none"/>
          <w:lang w:val="en-US" w:eastAsia="zh-CN"/>
        </w:rPr>
        <w:t>（1）《国务院对确需保留的行政审批项目设定行政许可的决定》</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（2）《境内机构境外直接投资外汇管理规定》（汇发〔2009〕30号文印发）第四条</w:t>
      </w:r>
      <w:bookmarkEnd w:id="334"/>
      <w:r>
        <w:rPr>
          <w:rFonts w:hint="eastAsia" w:ascii="仿宋_GB2312" w:hAnsi="仿宋_GB2312" w:eastAsia="仿宋_GB2312" w:cs="仿宋_GB2312"/>
          <w:b w:val="0"/>
          <w:bCs w:val="0"/>
          <w:color w:val="auto"/>
          <w:sz w:val="30"/>
          <w:szCs w:val="30"/>
          <w:highlight w:val="none"/>
          <w:lang w:val="en-US" w:eastAsia="zh-CN"/>
        </w:rPr>
        <w:t>、第九条、第十条、第十四条</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35" w:name="_Toc1038609748"/>
      <w:r>
        <w:rPr>
          <w:rFonts w:hint="eastAsia" w:ascii="仿宋_GB2312" w:hAnsi="仿宋_GB2312" w:eastAsia="仿宋_GB2312" w:cs="仿宋_GB2312"/>
          <w:b w:val="0"/>
          <w:bCs w:val="0"/>
          <w:color w:val="auto"/>
          <w:sz w:val="30"/>
          <w:szCs w:val="30"/>
          <w:highlight w:val="none"/>
          <w:lang w:val="en-US" w:eastAsia="zh-CN"/>
        </w:rPr>
        <w:t>（3）《国家外汇管理局关于境内银行境外直接投资外汇管理有关问题的通知》（汇发〔2010〕31号）</w:t>
      </w:r>
      <w:bookmarkEnd w:id="335"/>
      <w:r>
        <w:rPr>
          <w:rFonts w:hint="eastAsia" w:ascii="仿宋_GB2312" w:hAnsi="仿宋_GB2312" w:eastAsia="仿宋_GB2312" w:cs="仿宋_GB2312"/>
          <w:b w:val="0"/>
          <w:bCs w:val="0"/>
          <w:color w:val="auto"/>
          <w:sz w:val="30"/>
          <w:szCs w:val="30"/>
          <w:highlight w:val="none"/>
          <w:lang w:val="en-US" w:eastAsia="zh-CN"/>
        </w:rPr>
        <w:t>第四条、第六条、第七条、第九条、第十条</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36" w:name="_Toc1618977887"/>
      <w:r>
        <w:rPr>
          <w:rFonts w:hint="eastAsia" w:ascii="仿宋_GB2312" w:hAnsi="仿宋_GB2312" w:eastAsia="仿宋_GB2312" w:cs="仿宋_GB2312"/>
          <w:b w:val="0"/>
          <w:bCs w:val="0"/>
          <w:color w:val="auto"/>
          <w:sz w:val="30"/>
          <w:szCs w:val="30"/>
          <w:highlight w:val="none"/>
          <w:lang w:val="en-US" w:eastAsia="zh-CN"/>
        </w:rPr>
        <w:t>（4）</w:t>
      </w:r>
      <w:bookmarkEnd w:id="336"/>
      <w:bookmarkStart w:id="337" w:name="_Toc1169357820"/>
      <w:r>
        <w:rPr>
          <w:rFonts w:hint="eastAsia" w:ascii="仿宋_GB2312" w:hAnsi="仿宋_GB2312" w:eastAsia="仿宋_GB2312" w:cs="仿宋_GB2312"/>
          <w:b w:val="0"/>
          <w:bCs w:val="0"/>
          <w:color w:val="auto"/>
          <w:sz w:val="30"/>
          <w:szCs w:val="30"/>
          <w:highlight w:val="none"/>
          <w:lang w:val="en-US" w:eastAsia="zh-CN"/>
        </w:rPr>
        <w:t>《国家外汇管理局关于进一步改进和调整资本项目外汇管理政策的通知》（汇发〔2014〕2号）第三条</w:t>
      </w:r>
      <w:bookmarkEnd w:id="337"/>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38" w:name="_Toc1837980979"/>
      <w:r>
        <w:rPr>
          <w:rFonts w:hint="eastAsia" w:ascii="仿宋_GB2312" w:hAnsi="仿宋_GB2312" w:eastAsia="仿宋_GB2312" w:cs="仿宋_GB2312"/>
          <w:b w:val="0"/>
          <w:bCs w:val="0"/>
          <w:color w:val="auto"/>
          <w:sz w:val="30"/>
          <w:szCs w:val="30"/>
          <w:highlight w:val="none"/>
          <w:lang w:val="en-US" w:eastAsia="zh-CN"/>
        </w:rPr>
        <w:t>（5）</w:t>
      </w:r>
      <w:bookmarkEnd w:id="338"/>
      <w:bookmarkStart w:id="339" w:name="_Toc628520630"/>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w:t>
      </w:r>
      <w:bookmarkEnd w:id="33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val="en-US" w:eastAsia="zh-CN"/>
        </w:rPr>
      </w:pPr>
      <w:bookmarkStart w:id="340" w:name="_Toc959535839"/>
      <w:r>
        <w:rPr>
          <w:rFonts w:hint="eastAsia" w:ascii="楷体_GB2312" w:hAnsi="楷体_GB2312" w:eastAsia="楷体_GB2312" w:cs="楷体_GB2312"/>
          <w:b/>
          <w:bCs/>
          <w:color w:val="auto"/>
          <w:sz w:val="30"/>
          <w:szCs w:val="30"/>
          <w:highlight w:val="none"/>
          <w:lang w:val="en-US" w:eastAsia="zh-CN"/>
        </w:rPr>
        <w:t>《中华人民共和国外汇管理条例》</w:t>
      </w:r>
      <w:bookmarkEnd w:id="34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41" w:name="_Toc5287"/>
      <w:r>
        <w:rPr>
          <w:rFonts w:hint="eastAsia" w:ascii="Times New Roman" w:hAnsi="Times New Roman" w:eastAsia="黑体"/>
          <w:color w:val="auto"/>
          <w:sz w:val="30"/>
          <w:szCs w:val="30"/>
          <w:highlight w:val="none"/>
        </w:rPr>
        <w:t>行政许可事项类型</w:t>
      </w:r>
      <w:bookmarkEnd w:id="341"/>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42" w:name="_Toc28865"/>
      <w:r>
        <w:rPr>
          <w:rFonts w:hint="eastAsia" w:ascii="Times New Roman" w:hAnsi="Times New Roman" w:eastAsia="黑体"/>
          <w:color w:val="auto"/>
          <w:sz w:val="30"/>
          <w:szCs w:val="30"/>
          <w:highlight w:val="none"/>
        </w:rPr>
        <w:t>行政许可条件</w:t>
      </w:r>
      <w:bookmarkEnd w:id="34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w:t>
      </w:r>
      <w:r>
        <w:rPr>
          <w:rFonts w:hint="eastAsia" w:ascii="仿宋_GB2312" w:hAnsi="仿宋_GB2312" w:eastAsia="仿宋_GB2312" w:cs="仿宋_GB2312"/>
          <w:b/>
          <w:bCs/>
          <w:color w:val="auto"/>
          <w:sz w:val="30"/>
          <w:szCs w:val="30"/>
          <w:highlight w:val="none"/>
          <w:lang w:val="en-US" w:eastAsia="zh-CN"/>
        </w:rPr>
        <w:t>分局（外汇管理部）办理的银行境外直接投资前期费用登记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《国家外汇管理局关于境内银行境外直接投资外汇管理有关问题的通知》（汇发〔2010〕31号）第七条境内银行可直接购汇或自有外汇汇出境外直接投资前期费用……。</w:t>
      </w:r>
    </w:p>
    <w:p>
      <w:pPr>
        <w:spacing w:line="540" w:lineRule="exact"/>
        <w:ind w:firstLine="600"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w:t>
      </w:r>
      <w:r>
        <w:rPr>
          <w:rFonts w:hint="eastAsia" w:ascii="仿宋_GB2312" w:hAnsi="仿宋_GB2312" w:eastAsia="仿宋_GB2312" w:cs="仿宋_GB2312"/>
          <w:b/>
          <w:bCs/>
          <w:color w:val="auto"/>
          <w:sz w:val="30"/>
          <w:szCs w:val="30"/>
          <w:highlight w:val="none"/>
          <w:lang w:val="en-US" w:eastAsia="zh-CN"/>
        </w:rPr>
        <w:t>分局（外汇管理部）办理的境内银行为其境外分支、代表机构等非独立核算机构购买境外办公用房办理前期费用登记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《国家外汇管理局关于境内银行境外直接投资外汇管理有关问题的通知》（汇发〔2010〕31号）第七条境内银行可直接购汇或自有外汇汇出境外直接投资前期费用……。</w:t>
      </w:r>
    </w:p>
    <w:p>
      <w:pPr>
        <w:spacing w:line="540" w:lineRule="exact"/>
        <w:ind w:firstLine="600"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w:t>
      </w:r>
      <w:r>
        <w:rPr>
          <w:rFonts w:hint="eastAsia" w:ascii="仿宋_GB2312" w:hAnsi="仿宋_GB2312" w:eastAsia="仿宋_GB2312" w:cs="仿宋_GB2312"/>
          <w:b/>
          <w:bCs/>
          <w:color w:val="auto"/>
          <w:sz w:val="30"/>
          <w:szCs w:val="30"/>
          <w:highlight w:val="none"/>
          <w:lang w:val="en-US" w:eastAsia="zh-CN"/>
        </w:rPr>
        <w:t>分局（外汇管理部）办理的银行境外直接投资外汇初始登记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取得银行业监督管理部门或其他相关主管部门的核准文件后需从事以下活动的银行：在境外设立分支机构（代表处除外）；在境外设立附属机构；依法购买境外机构股权；经相关主管部门批准的其他直接投资项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（2）将其境外直接投资所得利润以及其所投资境外企业减资、转股、清算等所得资本项下外汇收入留存境外，用于设立、并购或参股未登记的境外企业的境内机构。</w:t>
      </w:r>
    </w:p>
    <w:p>
      <w:pPr>
        <w:spacing w:line="540" w:lineRule="exact"/>
        <w:ind w:firstLine="600"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w:t>
      </w:r>
      <w:r>
        <w:rPr>
          <w:rFonts w:hint="eastAsia" w:ascii="仿宋_GB2312" w:hAnsi="仿宋_GB2312" w:eastAsia="仿宋_GB2312" w:cs="仿宋_GB2312"/>
          <w:b/>
          <w:bCs/>
          <w:color w:val="auto"/>
          <w:sz w:val="30"/>
          <w:szCs w:val="30"/>
          <w:highlight w:val="none"/>
          <w:lang w:val="en-US" w:eastAsia="zh-CN"/>
        </w:rPr>
        <w:t>分局（外汇管理部）办理的银行境外直接投资外汇变更登记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《境内机构境外直接投资外汇管理规定》（汇发〔2009〕30号文印发）第九条境内机构应在如下情况发生之日起60天……办理境外直接投资外汇登记、变更或备案手续……。</w:t>
      </w:r>
    </w:p>
    <w:p>
      <w:pPr>
        <w:spacing w:line="540" w:lineRule="exact"/>
        <w:ind w:firstLine="600"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5.</w:t>
      </w:r>
      <w:r>
        <w:rPr>
          <w:rFonts w:hint="eastAsia" w:ascii="仿宋_GB2312" w:hAnsi="仿宋_GB2312" w:eastAsia="仿宋_GB2312" w:cs="仿宋_GB2312"/>
          <w:b/>
          <w:bCs/>
          <w:color w:val="auto"/>
          <w:sz w:val="30"/>
          <w:szCs w:val="30"/>
          <w:highlight w:val="none"/>
          <w:lang w:val="en-US" w:eastAsia="zh-CN"/>
        </w:rPr>
        <w:t>分局（外汇管理部）办理的银行境外直接投资外汇注销登记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《境内机构境外直接投资外汇管理规定》（汇发〔2009〕30号文印发）第十条境内机构持有的境外企业股权因转股、破产、解散、清算、经营期满等原因注销的，……办理注销境外直接投资外汇登记手续。</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分局（外汇管理部）办理的银行境外直接投资前期费用登记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《国家外汇管理局关于境内银行境外直接投资外汇管理有关问题的通知》（汇发〔2010〕31号）第七条境内银行可直接购汇或自有外汇汇出境外直接投资前期费用……。</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分局（外汇管理部）办理的境内银行为其境外分支、代表机构等非独立核算机构购买境外办公用房办理前期费用登记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《国家外汇管理局关于境内银行境外直接投资外汇管理有关问题的通知》（汇发〔2010〕31号）第七条境内银行可直接购汇或自有外汇汇出境外直接投资前期费用……。</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分局（外汇管理部）办理的银行境外直接投资外汇初始登记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境内机构境外直接投资外汇管理规定》（汇发〔2009〕30号文印发）第九条境内机构应在如下情况发生之日起60天……办理境外直接投资外汇登记、变更或备案手续……（一）境内机构将其境外直接投资所得利润以及其所投资境外企业减资、转股、清算等所得资本项下外汇收入留存境外，用于设立、并购或参股未登记的境外企业的，应就上述直接投资活动办理境外直接投资外汇登记手续。……</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境内银行涉及下列境外直接投资的，应在取得银行业监督管理部门或其他相关主管部门的核准文件后，……，到所在地国家外汇管理局分支机构办理境外直接投资外汇登记手续：</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（一）在境外设立分支机构（代表处除外）；</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（二）在境外设立附属机构；</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（三）依法购买境外机构股权；</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（四）经相关主管部门批准的其他直接投资项目。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分局（外汇管理部）办理的银行境外直接投资外汇变更登记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境内机构境外直接投资外汇管理规定》（汇发〔2009〕30号文印发）第九条境内机构应在如下情况发生之日起60天……办理境外直接投资外汇登记、变更或备案手续……（二）已登记境外企业发生名称、经营期限、合资合作伙伴及合资合作方式等基本信息变更，或发生增资、减资、股权转让或置换、合并或分立等情况，境内机构应就上述变更情况办理境外直接投资外汇登记变更手续。</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分局（外汇管理部）办理的银行境外直接投资外汇注销登记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《境内机构境外直接投资外汇管理规定》（汇发〔2009〕30号文印发）第十条境内机构持有的境外企业股权因转股、破产、解散、清算、经营期满等原因注销的，……办理注销境外直接投资外汇登记手续。</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申请材料齐全、符合法定形式。</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43" w:name="_Toc15585"/>
      <w:r>
        <w:rPr>
          <w:rFonts w:hint="eastAsia" w:ascii="Times New Roman" w:hAnsi="Times New Roman" w:eastAsia="黑体"/>
          <w:color w:val="auto"/>
          <w:sz w:val="30"/>
          <w:szCs w:val="30"/>
          <w:highlight w:val="none"/>
        </w:rPr>
        <w:t>行政许可服务对象类型与改革举措</w:t>
      </w:r>
      <w:bookmarkEnd w:id="34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sz w:val="30"/>
          <w:szCs w:val="30"/>
          <w:lang w:val="en-US" w:eastAsia="zh-CN"/>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44" w:name="_Toc12393"/>
      <w:r>
        <w:rPr>
          <w:rFonts w:hint="eastAsia" w:ascii="Times New Roman" w:hAnsi="Times New Roman" w:eastAsia="黑体"/>
          <w:color w:val="auto"/>
          <w:sz w:val="30"/>
          <w:szCs w:val="30"/>
          <w:highlight w:val="none"/>
        </w:rPr>
        <w:t>申请材料</w:t>
      </w:r>
      <w:bookmarkEnd w:id="34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（1）分局（外汇管理部）办理的银行境外直接投资前期费用登记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（2）加盖公章的书面申请（包括境外直接投资总额、各方出资额、出资方式，以及所需前期费用金额、用途和资金来源说明等）原件1份；</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（3）境内机构有效的营业执照（统一社会信用代码证）或注册登记证明及组织机构代码证（验原件，留存复印件）；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（4）境内机构参与投标、并购或合资合作项目的相关文件（包括中外方签署的意向书、备忘录或框架协议等）；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（5）境内机构已向境外直接投资主管部门报送的书面申请；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（6）境内机构出具的前期费用使用书面承诺函；</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（7）分局（外汇管理部）办理的境内银行为其境外分支、代表机构等非独立核算机构购买境外办公用房办理前期费用登记；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（8）加盖公章的书面申请（包括境外直接投资总额、各方出资额、出资方式，以及所需前期费用金额、用途和资金来源说明等）原件1份；</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（9）境内机构有效的营业执照（统一社会信用代码证）或注册登记证明及组织机构代码证；</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（10）境内机构参与投标、并购或合资合作项目的相关文件（包括中外方签署的意向书、备忘录或框架协议等）；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（11）境内机构已向境外直接投资主管部门报送的书面申请；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（12）境内机构出具的前期费用使用书面承诺函；</w:t>
      </w:r>
      <w:r>
        <w:rPr>
          <w:rFonts w:hint="eastAsia" w:ascii="仿宋_GB2312" w:hAnsi="仿宋_GB2312" w:eastAsia="仿宋_GB2312" w:cs="仿宋_GB2312"/>
          <w:b w:val="0"/>
          <w:bCs w:val="0"/>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（13）分局（外汇管理部）办理的银行境外直接投资外汇初始登记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（14）加盖公章的《境外直接投资外汇登记业务申请表》原件1份</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（15）加盖公章的营业执照（统一社会信用代码证）复印件1份；</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（16）资金来源证明、资金使用计划、银行有关权力机构关于境外投资相关决议等真实性证明材料。原件和加盖公章的复印件各1份（验原件，留存复印件）</w:t>
      </w:r>
      <w:r>
        <w:rPr>
          <w:rFonts w:hint="eastAsia" w:ascii="仿宋_GB2312" w:hAnsi="仿宋_GB2312" w:eastAsia="仿宋_GB2312" w:cs="仿宋_GB2312"/>
          <w:b w:val="0"/>
          <w:bCs w:val="0"/>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（17）向银行保险业监督管理部门、境外直接投资主管部门报送的书面申请及境内银行参与投标、并购或合资合作项目的相关真实性证明材料原件及加盖公章的复印件各1份（验原件，留存复印件）；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（18）如果发生前期费用汇出的，提供相关说明文件及汇出凭证。</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（19）分局（外汇管理部）办理的银行境外直接投资外汇变更登记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（20）境内机构有效的营业执照（统一社会信用代码证）或注册登记证明及组织机构代码证（验原件，留存复印件）；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（21）境外直接投资外汇登记证原件及加盖公章的复印件各1份（验原件，留存复印件）；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（22）境外直接投资主管部门的核准或备案文件原件及加盖公章的复印件各1份（验原件，留存复印件）；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（23）相关真实性证明材料原件及加盖公章的复印件各1份（验原件，留存复印件）。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（24）分局（外汇管理部）办理的银行境外直接投资外汇注销登记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（25）境内机构有效的营业执照（统一社会信用代码证）或注册登记证明及组织机构代码证（验原件，留存复印件）；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（26）境外直接投资主管部门相关证明材料原件及加盖公章的复印件各1份（验原件，留存复印件）；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（27）相关材料原件及加盖公章的复印件各1份（验原件，留存复印件）。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1.</w:t>
      </w:r>
      <w:r>
        <w:rPr>
          <w:rFonts w:hint="default" w:ascii="仿宋_GB2312" w:hAnsi="仿宋_GB2312" w:eastAsia="仿宋_GB2312" w:cs="仿宋_GB2312"/>
          <w:b/>
          <w:bCs/>
          <w:color w:val="auto"/>
          <w:sz w:val="30"/>
          <w:szCs w:val="30"/>
          <w:highlight w:val="none"/>
          <w:lang w:val="en-US" w:eastAsia="zh-CN"/>
        </w:rPr>
        <w:t>分局（外汇管理部）办理的银行境外直接投资前期费用登记</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境内机构境外直接投资外汇管理规定》（汇发〔2009〕30号文印发）第十四条境内机构向境外汇出前期费用，……，并持下列材料向所在地外汇局申请：（一）书面申请（包括境外直接投资总额、各方出资额、出资方式，以及所需前期费用金额、用途和资金来源说明等）；（二）境内机构有效的营业执照（统一社会信用代码证）或注册登记证明及组织机构代码证；（三）境内机构参与投标、并购或合资合作项目的相关文件（包括中外方签署的意向书、备忘录或框架协议等）；（四）境内机构已向境外直接投资主管部门报送的书面申请；（五）境内机构出具的前期费用使用书面承诺函；……。</w:t>
      </w:r>
    </w:p>
    <w:p>
      <w:pPr>
        <w:spacing w:line="540" w:lineRule="exact"/>
        <w:ind w:firstLine="600" w:firstLineChars="200"/>
        <w:outlineLvl w:val="2"/>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w:t>
      </w:r>
      <w:r>
        <w:rPr>
          <w:rFonts w:hint="default" w:ascii="仿宋_GB2312" w:hAnsi="仿宋_GB2312" w:eastAsia="仿宋_GB2312" w:cs="仿宋_GB2312"/>
          <w:b/>
          <w:bCs/>
          <w:color w:val="auto"/>
          <w:sz w:val="30"/>
          <w:szCs w:val="30"/>
          <w:highlight w:val="none"/>
          <w:lang w:val="en-US" w:eastAsia="zh-CN"/>
        </w:rPr>
        <w:t>分局（外汇管理部）办理的境内银行为其境外分支、代表机构等非独立核算机构购买境外办公用房办理前期费用登记</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境内机构境外直接投资外汇管理规定》（汇发〔2009〕30号文印发）第十四条境内机构向境外汇出前期费用，……，并持下列材料向所在地外汇局申请：（一）书面申请（包括境外直接投资总额、各方出资额、出资方式，以及所需前期费用金额、用途和资金来源说明等）；（二）境内机构有效的营业执照（统一社会信用代码证）或注册登记证明及组织机构代码证；（三）境内机构参与投标、并购或合资合作项目的相关文件（包括中外方签署的意向书、备忘录或框架协议等）；（四）境内机构已向境外直接投资主管部门报送的书面申请；（五）境内机构出具的前期费用使用书面承诺函；……。</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outlineLvl w:val="2"/>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3.</w:t>
      </w:r>
      <w:r>
        <w:rPr>
          <w:rFonts w:hint="default" w:ascii="仿宋_GB2312" w:hAnsi="仿宋_GB2312" w:eastAsia="仿宋_GB2312" w:cs="仿宋_GB2312"/>
          <w:b/>
          <w:bCs/>
          <w:color w:val="auto"/>
          <w:sz w:val="30"/>
          <w:szCs w:val="30"/>
          <w:highlight w:val="none"/>
          <w:lang w:val="en-US" w:eastAsia="zh-CN"/>
        </w:rPr>
        <w:t>分局（外汇管理部）办理的银行境外直接投资外汇初始登记</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境内机构境外直接投资外汇管理规定》（汇发〔2009〕30号文印发）第七条境内机构境外直接投资获得境外直接投资主管部门核准后，持下列材料到所在地外汇局办理境外直接投资外汇登记：（一）书面申请并填写《境外直接投资外汇登记申请表》；（二）外汇资金来源情况的说明材料；（三）境内机构有效的营业执照（统一社会信用代码证）或注册登记证明及组织机构代码证；（四）境外直接投资主管部门对该项投资的核准文件或证书。（五）如果发生前期费用汇出的，提供相关说明文件及汇出凭证；……。</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4.</w:t>
      </w:r>
      <w:r>
        <w:rPr>
          <w:rFonts w:hint="default" w:ascii="仿宋_GB2312" w:hAnsi="仿宋_GB2312" w:eastAsia="仿宋_GB2312" w:cs="仿宋_GB2312"/>
          <w:b/>
          <w:bCs/>
          <w:color w:val="auto"/>
          <w:sz w:val="30"/>
          <w:szCs w:val="30"/>
          <w:highlight w:val="none"/>
          <w:lang w:val="en-US" w:eastAsia="zh-CN"/>
        </w:rPr>
        <w:t>分局（外汇管理部）办理的银行境外直接投资外汇变更登记</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境内机构境外直接投资外汇管理规定》（汇发〔2009〕30号文印发）第九条境内机构应在如下情况发生之日起60天内，持境外直接投资外汇登记证、境外直接投资主管部门的核准或备案文件及相关真实性证明材料到所在地外汇局办理境外直接投资外汇登记、变更或备案手续：……。</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5.</w:t>
      </w:r>
      <w:r>
        <w:rPr>
          <w:rFonts w:hint="default" w:ascii="仿宋_GB2312" w:hAnsi="仿宋_GB2312" w:eastAsia="仿宋_GB2312" w:cs="仿宋_GB2312"/>
          <w:b/>
          <w:bCs/>
          <w:color w:val="auto"/>
          <w:sz w:val="30"/>
          <w:szCs w:val="30"/>
          <w:highlight w:val="none"/>
          <w:lang w:val="en-US" w:eastAsia="zh-CN"/>
        </w:rPr>
        <w:t>分局（外汇管理部）办理的银行境外直接投资外汇注销登记</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境内机构境外直接投资外汇管理规定》（汇发〔2009〕30号文印发）第十条境内机构持有的境外企业股权因转股、破产、解散、清算、经营期满等原因注销的，境内机构应在取得境外直接投资主管部门相关证明材料之日起60天内，凭相关材料到所在地外汇局办理注销境外直接投资外汇登记手续。</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45" w:name="_Toc8835"/>
      <w:r>
        <w:rPr>
          <w:rFonts w:hint="eastAsia" w:ascii="Times New Roman" w:hAnsi="Times New Roman" w:eastAsia="黑体"/>
          <w:color w:val="auto"/>
          <w:sz w:val="30"/>
          <w:szCs w:val="30"/>
          <w:highlight w:val="none"/>
        </w:rPr>
        <w:t>中介服务</w:t>
      </w:r>
      <w:bookmarkEnd w:id="34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46" w:name="_Toc10451"/>
      <w:r>
        <w:rPr>
          <w:rFonts w:hint="eastAsia" w:ascii="Times New Roman" w:hAnsi="Times New Roman" w:eastAsia="黑体"/>
          <w:color w:val="auto"/>
          <w:sz w:val="30"/>
          <w:szCs w:val="30"/>
          <w:highlight w:val="none"/>
        </w:rPr>
        <w:t>审批程序</w:t>
      </w:r>
      <w:bookmarkEnd w:id="34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8"/>
        </w:numPr>
        <w:spacing w:line="540" w:lineRule="exact"/>
        <w:outlineLvl w:val="0"/>
        <w:rPr>
          <w:rFonts w:ascii="Times New Roman" w:hAnsi="Times New Roman" w:eastAsia="黑体"/>
          <w:color w:val="auto"/>
          <w:sz w:val="30"/>
          <w:szCs w:val="30"/>
          <w:highlight w:val="none"/>
        </w:rPr>
      </w:pPr>
      <w:bookmarkStart w:id="347" w:name="_Toc30715"/>
      <w:r>
        <w:rPr>
          <w:rFonts w:hint="eastAsia" w:ascii="Times New Roman" w:hAnsi="Times New Roman" w:eastAsia="黑体"/>
          <w:color w:val="auto"/>
          <w:sz w:val="30"/>
          <w:szCs w:val="30"/>
          <w:highlight w:val="none"/>
        </w:rPr>
        <w:t>受理和审批时限</w:t>
      </w:r>
      <w:bookmarkEnd w:id="34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48" w:name="_Toc15467"/>
      <w:r>
        <w:rPr>
          <w:rFonts w:hint="eastAsia" w:ascii="Times New Roman" w:hAnsi="Times New Roman" w:eastAsia="黑体"/>
          <w:color w:val="auto"/>
          <w:sz w:val="30"/>
          <w:szCs w:val="30"/>
          <w:highlight w:val="none"/>
        </w:rPr>
        <w:t>收费</w:t>
      </w:r>
      <w:bookmarkEnd w:id="34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49" w:name="_Toc4310"/>
      <w:r>
        <w:rPr>
          <w:rFonts w:hint="eastAsia" w:ascii="Times New Roman" w:hAnsi="Times New Roman" w:eastAsia="黑体"/>
          <w:color w:val="auto"/>
          <w:sz w:val="30"/>
          <w:szCs w:val="30"/>
          <w:highlight w:val="none"/>
        </w:rPr>
        <w:t>行政许可证件</w:t>
      </w:r>
      <w:bookmarkEnd w:id="34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《业务登记凭证》</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default" w:ascii="仿宋_GB2312" w:hAnsi="仿宋_GB2312" w:eastAsia="仿宋_GB2312" w:cs="仿宋_GB2312"/>
          <w:sz w:val="30"/>
          <w:szCs w:val="30"/>
          <w:lang w:val="en-US" w:eastAsia="zh-CN"/>
        </w:rPr>
        <w:t>无期限</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50" w:name="_Toc18453"/>
      <w:r>
        <w:rPr>
          <w:rFonts w:hint="eastAsia" w:ascii="Times New Roman" w:hAnsi="Times New Roman" w:eastAsia="黑体"/>
          <w:color w:val="auto"/>
          <w:sz w:val="30"/>
          <w:szCs w:val="30"/>
          <w:highlight w:val="none"/>
        </w:rPr>
        <w:t>行政许可数量限制</w:t>
      </w:r>
      <w:bookmarkEnd w:id="35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51" w:name="_Toc30662"/>
      <w:r>
        <w:rPr>
          <w:rFonts w:hint="eastAsia" w:ascii="Times New Roman" w:hAnsi="Times New Roman" w:eastAsia="黑体"/>
          <w:color w:val="auto"/>
          <w:sz w:val="30"/>
          <w:szCs w:val="30"/>
          <w:highlight w:val="none"/>
        </w:rPr>
        <w:t>行政许可后年检</w:t>
      </w:r>
      <w:bookmarkEnd w:id="35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52" w:name="_Toc20371"/>
      <w:r>
        <w:rPr>
          <w:rFonts w:hint="eastAsia" w:ascii="Times New Roman" w:hAnsi="Times New Roman" w:eastAsia="黑体"/>
          <w:color w:val="auto"/>
          <w:sz w:val="30"/>
          <w:szCs w:val="30"/>
          <w:highlight w:val="none"/>
        </w:rPr>
        <w:t>行政许可后年报</w:t>
      </w:r>
      <w:bookmarkEnd w:id="35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default" w:ascii="仿宋_GB2312" w:hAnsi="仿宋_GB2312" w:eastAsia="仿宋_GB2312" w:cs="仿宋_GB2312"/>
          <w:sz w:val="30"/>
          <w:szCs w:val="30"/>
          <w:lang w:val="en-US" w:eastAsia="zh-CN"/>
        </w:rPr>
        <w:t>有</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default" w:ascii="仿宋_GB2312" w:hAnsi="仿宋_GB2312" w:eastAsia="仿宋_GB2312" w:cs="仿宋_GB2312"/>
          <w:sz w:val="30"/>
          <w:szCs w:val="30"/>
          <w:lang w:val="en-US" w:eastAsia="zh-CN"/>
        </w:rPr>
        <w:t>境外直接投资存量权益相关信息</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53" w:name="_Toc364738376"/>
      <w:r>
        <w:rPr>
          <w:rFonts w:hint="eastAsia" w:ascii="仿宋_GB2312" w:hAnsi="仿宋_GB2312" w:eastAsia="仿宋_GB2312" w:cs="仿宋_GB2312"/>
          <w:b w:val="0"/>
          <w:bCs w:val="0"/>
          <w:color w:val="auto"/>
          <w:sz w:val="30"/>
          <w:szCs w:val="30"/>
          <w:highlight w:val="none"/>
          <w:lang w:val="en-US" w:eastAsia="zh-CN"/>
        </w:rPr>
        <w:t>（1）《资本项目外汇业务指引（2020版）》（汇综发〔2020〕89号文印发）7.4境外直接投资存量权益登记（年度）：境外投资企业（含境内居民个人在境外设立的特殊目的公司）的境内主体应于每年的1月1日至6月30日（含）期间，通过资本项目信息系统企业端、银行端向外汇局报送上一年度境外企业存量权益相关信息。</w:t>
      </w:r>
      <w:bookmarkEnd w:id="353"/>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54" w:name="_Toc527657276"/>
      <w:r>
        <w:rPr>
          <w:rFonts w:hint="eastAsia" w:ascii="仿宋_GB2312" w:hAnsi="仿宋_GB2312" w:eastAsia="仿宋_GB2312" w:cs="仿宋_GB2312"/>
          <w:b w:val="0"/>
          <w:bCs w:val="0"/>
          <w:color w:val="auto"/>
          <w:sz w:val="30"/>
          <w:szCs w:val="30"/>
          <w:highlight w:val="none"/>
          <w:lang w:val="en-US" w:eastAsia="zh-CN"/>
        </w:rPr>
        <w:t>（2）《国家外汇管理局关于进一步简化和改进直接投资外汇管理政策的通知》（汇发〔2015〕13号）第二条......：取消直接投资外汇年检，改为实行存量权益登记。......</w:t>
      </w:r>
      <w:bookmarkEnd w:id="35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default" w:ascii="仿宋_GB2312" w:hAnsi="仿宋_GB2312" w:eastAsia="仿宋_GB2312" w:cs="仿宋_GB2312"/>
          <w:sz w:val="30"/>
          <w:szCs w:val="30"/>
          <w:lang w:val="en-US" w:eastAsia="zh-CN"/>
        </w:rPr>
        <w:t>1年</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55" w:name="_Toc7678"/>
      <w:r>
        <w:rPr>
          <w:rFonts w:hint="eastAsia" w:ascii="Times New Roman" w:hAnsi="Times New Roman" w:eastAsia="黑体"/>
          <w:color w:val="auto"/>
          <w:sz w:val="30"/>
          <w:szCs w:val="30"/>
          <w:highlight w:val="none"/>
        </w:rPr>
        <w:t>监管主体</w:t>
      </w:r>
      <w:bookmarkEnd w:id="355"/>
    </w:p>
    <w:p>
      <w:pPr>
        <w:spacing w:line="540" w:lineRule="exact"/>
        <w:ind w:firstLine="600" w:firstLineChars="200"/>
        <w:outlineLvl w:val="2"/>
        <w:rPr>
          <w:rFonts w:hint="eastAsia" w:ascii="仿宋_GB2312" w:hAnsi="仿宋_GB2312" w:eastAsia="仿宋_GB2312" w:cs="仿宋_GB2312"/>
          <w:color w:val="0000FF"/>
          <w:sz w:val="30"/>
          <w:szCs w:val="30"/>
          <w:highlight w:val="yellow"/>
          <w:lang w:eastAsia="zh-CN"/>
        </w:rPr>
      </w:pPr>
      <w:r>
        <w:rPr>
          <w:rFonts w:hint="eastAsia" w:ascii="仿宋_GB2312" w:hAnsi="仿宋_GB2312" w:eastAsia="仿宋_GB2312" w:cs="仿宋_GB2312"/>
          <w:color w:val="auto"/>
          <w:sz w:val="30"/>
          <w:szCs w:val="30"/>
          <w:highlight w:val="none"/>
        </w:rPr>
        <w:t>国家外汇局及其分局</w:t>
      </w:r>
    </w:p>
    <w:p>
      <w:pPr>
        <w:numPr>
          <w:ilvl w:val="0"/>
          <w:numId w:val="8"/>
        </w:numPr>
        <w:spacing w:line="540" w:lineRule="exact"/>
        <w:outlineLvl w:val="0"/>
        <w:rPr>
          <w:rFonts w:hint="eastAsia" w:ascii="Times New Roman" w:hAnsi="Times New Roman" w:eastAsia="黑体"/>
          <w:color w:val="auto"/>
          <w:sz w:val="30"/>
          <w:szCs w:val="30"/>
          <w:highlight w:val="none"/>
        </w:rPr>
      </w:pPr>
      <w:bookmarkStart w:id="356" w:name="_Toc20988"/>
      <w:r>
        <w:rPr>
          <w:rFonts w:hint="eastAsia" w:ascii="Times New Roman" w:hAnsi="Times New Roman" w:eastAsia="黑体"/>
          <w:color w:val="auto"/>
          <w:sz w:val="30"/>
          <w:szCs w:val="30"/>
          <w:highlight w:val="none"/>
        </w:rPr>
        <w:t>业务办理信息</w:t>
      </w:r>
      <w:bookmarkEnd w:id="35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2"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default" w:ascii="方正小标宋_GBK" w:hAnsi="方正小标宋_GBK" w:eastAsia="方正小标宋_GBK" w:cs="方正小标宋_GBK"/>
          <w:sz w:val="36"/>
          <w:szCs w:val="36"/>
          <w:highlight w:val="none"/>
          <w:lang w:eastAsia="zh-CN"/>
        </w:rPr>
      </w:pPr>
      <w:bookmarkStart w:id="357" w:name="_Toc12512"/>
      <w:bookmarkStart w:id="358" w:name="_Toc13877"/>
      <w:r>
        <w:rPr>
          <w:rFonts w:hint="default" w:ascii="方正小标宋_GBK" w:hAnsi="方正小标宋_GBK" w:eastAsia="方正小标宋_GBK" w:cs="方正小标宋_GBK"/>
          <w:sz w:val="36"/>
          <w:szCs w:val="36"/>
          <w:highlight w:val="none"/>
          <w:lang w:eastAsia="zh-CN"/>
        </w:rPr>
        <w:t>分局（外汇管理部）办理的外保内贷境外担保履约款结汇核准</w:t>
      </w:r>
      <w:bookmarkEnd w:id="357"/>
      <w:bookmarkEnd w:id="358"/>
    </w:p>
    <w:p>
      <w:pPr>
        <w:jc w:val="both"/>
        <w:outlineLvl w:val="0"/>
        <w:rPr>
          <w:rFonts w:hint="default" w:ascii="方正小标宋_GBK" w:hAnsi="方正小标宋_GBK" w:eastAsia="方正小标宋_GBK" w:cs="方正小标宋_GBK"/>
          <w:sz w:val="36"/>
          <w:szCs w:val="36"/>
          <w:highlight w:val="none"/>
          <w:lang w:eastAsia="zh-CN"/>
        </w:rPr>
      </w:pPr>
    </w:p>
    <w:p>
      <w:pPr>
        <w:numPr>
          <w:ilvl w:val="0"/>
          <w:numId w:val="9"/>
        </w:numPr>
        <w:spacing w:line="540" w:lineRule="exact"/>
        <w:outlineLvl w:val="0"/>
        <w:rPr>
          <w:rFonts w:ascii="Times New Roman" w:hAnsi="Times New Roman" w:eastAsia="黑体"/>
          <w:sz w:val="30"/>
          <w:szCs w:val="30"/>
          <w:highlight w:val="none"/>
        </w:rPr>
      </w:pPr>
      <w:bookmarkStart w:id="359" w:name="_Toc12061"/>
      <w:r>
        <w:rPr>
          <w:rFonts w:hint="eastAsia" w:ascii="Times New Roman" w:hAnsi="Times New Roman" w:eastAsia="黑体"/>
          <w:sz w:val="30"/>
          <w:szCs w:val="30"/>
          <w:highlight w:val="none"/>
        </w:rPr>
        <w:t>基本要素</w:t>
      </w:r>
      <w:bookmarkEnd w:id="35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分局（外汇管理部）办理的外保内贷境外担保履约款结汇核准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分局（外汇管理部）办理的外保内贷境外担保履约款结汇核准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60" w:name="_Toc1383728530"/>
      <w:r>
        <w:rPr>
          <w:rFonts w:hint="eastAsia" w:ascii="仿宋_GB2312" w:hAnsi="仿宋_GB2312" w:eastAsia="仿宋_GB2312" w:cs="仿宋_GB2312"/>
          <w:b w:val="0"/>
          <w:bCs w:val="0"/>
          <w:color w:val="auto"/>
          <w:sz w:val="30"/>
          <w:szCs w:val="30"/>
          <w:highlight w:val="none"/>
          <w:lang w:val="en-US" w:eastAsia="zh-CN"/>
        </w:rPr>
        <w:t>《中华人民共和国外汇管理条例》第二十一条</w:t>
      </w:r>
      <w:bookmarkEnd w:id="36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（1）《跨境担保外汇管理规定》（汇发〔2014〕29号文印发）附件2《跨境担保外汇管理操作指引》第五条</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（2）《国家外汇管理局行政许可实施办法》（国家外汇管理局公告2021年第1号）全文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61" w:name="_Toc8473"/>
      <w:r>
        <w:rPr>
          <w:rFonts w:hint="eastAsia" w:ascii="Times New Roman" w:hAnsi="Times New Roman" w:eastAsia="黑体"/>
          <w:color w:val="auto"/>
          <w:sz w:val="30"/>
          <w:szCs w:val="30"/>
          <w:highlight w:val="none"/>
        </w:rPr>
        <w:t>行政许可事项类型</w:t>
      </w:r>
      <w:bookmarkEnd w:id="361"/>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62" w:name="_Toc3262"/>
      <w:r>
        <w:rPr>
          <w:rFonts w:hint="eastAsia" w:ascii="Times New Roman" w:hAnsi="Times New Roman" w:eastAsia="黑体"/>
          <w:color w:val="auto"/>
          <w:sz w:val="30"/>
          <w:szCs w:val="30"/>
          <w:highlight w:val="none"/>
        </w:rPr>
        <w:t>行政许可条件</w:t>
      </w:r>
      <w:bookmarkEnd w:id="36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申请人为金融机构分行或总行。</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金融机构办理外保内贷履约，如担保履约资金与担保项下债务提款币种不一致而需要办理结汇或购汇的。</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跨境担保外汇管理规定》（汇发〔2014〕29号文印发）附件2《跨境担保外汇管理操作指引》第五条金融机构办理外保内贷履约，如担保履约资金与担保项下债务提款币种不一致而需要办理结汇或购汇的，应当向外汇局提出申请。金融机构办理境外担保履约款结汇（或购汇）业务，由其分行或总行汇总自身及下属分支机构的担保履约款结汇（或购汇）申请后，向其所在地外汇局集中提出申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申请材料齐全、符合法定形式。</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63" w:name="_Toc15859"/>
      <w:r>
        <w:rPr>
          <w:rFonts w:hint="eastAsia" w:ascii="Times New Roman" w:hAnsi="Times New Roman" w:eastAsia="黑体"/>
          <w:color w:val="auto"/>
          <w:sz w:val="30"/>
          <w:szCs w:val="30"/>
          <w:highlight w:val="none"/>
        </w:rPr>
        <w:t>行政许可服务对象类型与改革举措</w:t>
      </w:r>
      <w:bookmarkEnd w:id="36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sz w:val="30"/>
          <w:szCs w:val="30"/>
          <w:lang w:val="en-US" w:eastAsia="zh-CN"/>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64" w:name="_Toc25368"/>
      <w:r>
        <w:rPr>
          <w:rFonts w:hint="eastAsia" w:ascii="Times New Roman" w:hAnsi="Times New Roman" w:eastAsia="黑体"/>
          <w:color w:val="auto"/>
          <w:sz w:val="30"/>
          <w:szCs w:val="30"/>
          <w:highlight w:val="none"/>
        </w:rPr>
        <w:t>申请材料</w:t>
      </w:r>
      <w:bookmarkEnd w:id="364"/>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（一）申请材料名称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（2）加盖公章的书面申请原件1份。</w:t>
      </w:r>
      <w:r>
        <w:rPr>
          <w:rFonts w:hint="eastAsia" w:ascii="仿宋_GB2312" w:hAnsi="仿宋_GB2312" w:eastAsia="仿宋_GB2312" w:cs="仿宋_GB2312"/>
          <w:b w:val="0"/>
          <w:bCs w:val="0"/>
          <w:color w:val="auto"/>
          <w:sz w:val="30"/>
          <w:szCs w:val="30"/>
          <w:highlight w:val="none"/>
          <w:lang w:val="en-US" w:eastAsia="zh-CN"/>
        </w:rPr>
        <w:tab/>
      </w:r>
      <w:r>
        <w:rPr>
          <w:rFonts w:hint="eastAsia" w:ascii="仿宋_GB2312" w:hAnsi="仿宋_GB2312" w:eastAsia="仿宋_GB2312" w:cs="仿宋_GB2312"/>
          <w:b w:val="0"/>
          <w:bCs w:val="0"/>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（3）外保内贷业务合同（或合同简明条款及内容）原件及加盖公章的复印件1份（验原件，留存复印件）。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（4）外保内贷境外担保履约/结汇资金来源相关真实性证明材料原件及加盖公章的复印件各1份（验原件，留存复印件）。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（5）债务人提供的外保内贷履约项下外债登记证明文件（因清算、解散、债务豁免或其他合理因素导致债务人无法取得外债登记证明的，应当说明原因）。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跨境担保外汇管理规定》（汇发〔2014〕29号文印发）附件2《跨境担保外汇管理操作指引》第五条金融机构办理外保内贷履约，如担保履约资金与担保项下债务提款币种不一致而需要办理结汇的，由其分行或总行/总部汇总自身及下属分支机构的担保履约款结汇申请后，向其所在地外汇局集中提出申请。第六条：金融机构申请担保履约款结汇（或购汇），应提交以下文件：（一）申请书；（二）外保内贷业务合同（或合同简明条款）；（三）证明结汇（或购汇）资金来源的书面材料；（四）债务人提供的外保内贷履约项下外债登记证明文件（因清算、解散、债务豁免或其他合理因素导致债务人无法取得外债登记证明的，应当说明原因）。</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65" w:name="_Toc18888"/>
      <w:r>
        <w:rPr>
          <w:rFonts w:hint="eastAsia" w:ascii="Times New Roman" w:hAnsi="Times New Roman" w:eastAsia="黑体"/>
          <w:color w:val="auto"/>
          <w:sz w:val="30"/>
          <w:szCs w:val="30"/>
          <w:highlight w:val="none"/>
        </w:rPr>
        <w:t>中介服务</w:t>
      </w:r>
      <w:bookmarkEnd w:id="36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66" w:name="_Toc21001"/>
      <w:r>
        <w:rPr>
          <w:rFonts w:hint="eastAsia" w:ascii="Times New Roman" w:hAnsi="Times New Roman" w:eastAsia="黑体"/>
          <w:color w:val="auto"/>
          <w:sz w:val="30"/>
          <w:szCs w:val="30"/>
          <w:highlight w:val="none"/>
        </w:rPr>
        <w:t>审批程序</w:t>
      </w:r>
      <w:bookmarkEnd w:id="36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9"/>
        </w:numPr>
        <w:spacing w:line="540" w:lineRule="exact"/>
        <w:outlineLvl w:val="0"/>
        <w:rPr>
          <w:rFonts w:ascii="Times New Roman" w:hAnsi="Times New Roman" w:eastAsia="黑体"/>
          <w:color w:val="auto"/>
          <w:sz w:val="30"/>
          <w:szCs w:val="30"/>
          <w:highlight w:val="none"/>
        </w:rPr>
      </w:pPr>
      <w:bookmarkStart w:id="367" w:name="_Toc2119"/>
      <w:r>
        <w:rPr>
          <w:rFonts w:hint="eastAsia" w:ascii="Times New Roman" w:hAnsi="Times New Roman" w:eastAsia="黑体"/>
          <w:color w:val="auto"/>
          <w:sz w:val="30"/>
          <w:szCs w:val="30"/>
          <w:highlight w:val="none"/>
        </w:rPr>
        <w:t>受理和审批时限</w:t>
      </w:r>
      <w:bookmarkEnd w:id="36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68" w:name="_Toc11454"/>
      <w:r>
        <w:rPr>
          <w:rFonts w:hint="eastAsia" w:ascii="Times New Roman" w:hAnsi="Times New Roman" w:eastAsia="黑体"/>
          <w:color w:val="auto"/>
          <w:sz w:val="30"/>
          <w:szCs w:val="30"/>
          <w:highlight w:val="none"/>
        </w:rPr>
        <w:t>收费</w:t>
      </w:r>
      <w:bookmarkEnd w:id="36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69" w:name="_Toc3380"/>
      <w:r>
        <w:rPr>
          <w:rFonts w:hint="eastAsia" w:ascii="Times New Roman" w:hAnsi="Times New Roman" w:eastAsia="黑体"/>
          <w:color w:val="auto"/>
          <w:sz w:val="30"/>
          <w:szCs w:val="30"/>
          <w:highlight w:val="none"/>
        </w:rPr>
        <w:t>行政许可证件</w:t>
      </w:r>
      <w:bookmarkEnd w:id="36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default" w:ascii="仿宋_GB2312" w:hAnsi="仿宋_GB2312" w:eastAsia="仿宋_GB2312" w:cs="仿宋_GB2312"/>
          <w:sz w:val="30"/>
          <w:szCs w:val="30"/>
          <w:lang w:val="en-US" w:eastAsia="zh-CN"/>
        </w:rPr>
        <w:t>《国家外汇管理局资本项目外汇业务核准件》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default" w:ascii="仿宋_GB2312" w:hAnsi="仿宋_GB2312" w:eastAsia="仿宋_GB2312" w:cs="仿宋_GB2312"/>
          <w:sz w:val="30"/>
          <w:szCs w:val="30"/>
          <w:lang w:val="en-US" w:eastAsia="zh-CN"/>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70" w:name="_Toc22516"/>
      <w:r>
        <w:rPr>
          <w:rFonts w:hint="eastAsia" w:ascii="Times New Roman" w:hAnsi="Times New Roman" w:eastAsia="黑体"/>
          <w:color w:val="auto"/>
          <w:sz w:val="30"/>
          <w:szCs w:val="30"/>
          <w:highlight w:val="none"/>
        </w:rPr>
        <w:t>行政许可数量限制</w:t>
      </w:r>
      <w:bookmarkEnd w:id="37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71" w:name="_Toc29243"/>
      <w:r>
        <w:rPr>
          <w:rFonts w:hint="eastAsia" w:ascii="Times New Roman" w:hAnsi="Times New Roman" w:eastAsia="黑体"/>
          <w:color w:val="auto"/>
          <w:sz w:val="30"/>
          <w:szCs w:val="30"/>
          <w:highlight w:val="none"/>
        </w:rPr>
        <w:t>行政许可后年检</w:t>
      </w:r>
      <w:bookmarkEnd w:id="37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72" w:name="_Toc14081"/>
      <w:r>
        <w:rPr>
          <w:rFonts w:hint="eastAsia" w:ascii="Times New Roman" w:hAnsi="Times New Roman" w:eastAsia="黑体"/>
          <w:color w:val="auto"/>
          <w:sz w:val="30"/>
          <w:szCs w:val="30"/>
          <w:highlight w:val="none"/>
        </w:rPr>
        <w:t>行政许可后年报</w:t>
      </w:r>
      <w:bookmarkEnd w:id="37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sz w:val="30"/>
          <w:szCs w:val="30"/>
          <w:lang w:val="en-US" w:eastAsia="zh-CN"/>
        </w:rPr>
        <w:t>无</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73" w:name="_Toc25679"/>
      <w:r>
        <w:rPr>
          <w:rFonts w:hint="eastAsia" w:ascii="Times New Roman" w:hAnsi="Times New Roman" w:eastAsia="黑体"/>
          <w:color w:val="auto"/>
          <w:sz w:val="30"/>
          <w:szCs w:val="30"/>
          <w:highlight w:val="none"/>
        </w:rPr>
        <w:t>监管主体</w:t>
      </w:r>
      <w:bookmarkEnd w:id="373"/>
    </w:p>
    <w:p>
      <w:pPr>
        <w:spacing w:line="540" w:lineRule="exact"/>
        <w:ind w:firstLine="600" w:firstLineChars="200"/>
        <w:outlineLvl w:val="2"/>
        <w:rPr>
          <w:rFonts w:hint="eastAsia" w:ascii="仿宋_GB2312" w:hAnsi="仿宋_GB2312" w:eastAsia="仿宋_GB2312" w:cs="仿宋_GB2312"/>
          <w:color w:val="0000FF"/>
          <w:sz w:val="30"/>
          <w:szCs w:val="30"/>
          <w:highlight w:val="yellow"/>
          <w:lang w:eastAsia="zh-CN"/>
        </w:rPr>
      </w:pPr>
      <w:r>
        <w:rPr>
          <w:rFonts w:hint="eastAsia" w:ascii="仿宋_GB2312" w:hAnsi="仿宋_GB2312" w:eastAsia="仿宋_GB2312" w:cs="仿宋_GB2312"/>
          <w:color w:val="auto"/>
          <w:sz w:val="30"/>
          <w:szCs w:val="30"/>
          <w:highlight w:val="none"/>
        </w:rPr>
        <w:t>国家外汇局及其分局</w:t>
      </w:r>
    </w:p>
    <w:p>
      <w:pPr>
        <w:numPr>
          <w:ilvl w:val="0"/>
          <w:numId w:val="9"/>
        </w:numPr>
        <w:spacing w:line="540" w:lineRule="exact"/>
        <w:outlineLvl w:val="0"/>
        <w:rPr>
          <w:rFonts w:hint="eastAsia" w:ascii="Times New Roman" w:hAnsi="Times New Roman" w:eastAsia="黑体"/>
          <w:color w:val="auto"/>
          <w:sz w:val="30"/>
          <w:szCs w:val="30"/>
          <w:highlight w:val="none"/>
        </w:rPr>
      </w:pPr>
      <w:bookmarkStart w:id="374" w:name="_Toc1590"/>
      <w:r>
        <w:rPr>
          <w:rFonts w:hint="eastAsia" w:ascii="Times New Roman" w:hAnsi="Times New Roman" w:eastAsia="黑体"/>
          <w:color w:val="auto"/>
          <w:sz w:val="30"/>
          <w:szCs w:val="30"/>
          <w:highlight w:val="none"/>
        </w:rPr>
        <w:t>业务办理信息</w:t>
      </w:r>
      <w:bookmarkEnd w:id="37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3"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default" w:ascii="方正小标宋_GBK" w:hAnsi="方正小标宋_GBK" w:eastAsia="方正小标宋_GBK" w:cs="方正小标宋_GBK"/>
          <w:sz w:val="36"/>
          <w:szCs w:val="36"/>
          <w:highlight w:val="none"/>
          <w:lang w:eastAsia="zh-CN"/>
        </w:rPr>
      </w:pPr>
      <w:bookmarkStart w:id="375" w:name="_Toc15965"/>
      <w:bookmarkStart w:id="376" w:name="_Toc3325"/>
      <w:r>
        <w:rPr>
          <w:rFonts w:hint="default" w:ascii="方正小标宋_GBK" w:hAnsi="方正小标宋_GBK" w:eastAsia="方正小标宋_GBK" w:cs="方正小标宋_GBK"/>
          <w:sz w:val="36"/>
          <w:szCs w:val="36"/>
          <w:highlight w:val="none"/>
          <w:lang w:eastAsia="zh-CN"/>
        </w:rPr>
        <w:t>分局（外汇管理部）办理的金融机构外债结汇核准</w:t>
      </w:r>
      <w:bookmarkEnd w:id="375"/>
      <w:bookmarkEnd w:id="376"/>
    </w:p>
    <w:p>
      <w:pPr>
        <w:pStyle w:val="2"/>
        <w:rPr>
          <w:rFonts w:hint="default"/>
          <w:lang w:eastAsia="zh-CN"/>
        </w:rPr>
      </w:pPr>
    </w:p>
    <w:p>
      <w:pPr>
        <w:numPr>
          <w:ilvl w:val="0"/>
          <w:numId w:val="10"/>
        </w:numPr>
        <w:spacing w:line="540" w:lineRule="exact"/>
        <w:outlineLvl w:val="0"/>
        <w:rPr>
          <w:rFonts w:ascii="Times New Roman" w:hAnsi="Times New Roman" w:eastAsia="黑体"/>
          <w:sz w:val="30"/>
          <w:szCs w:val="30"/>
          <w:highlight w:val="none"/>
        </w:rPr>
      </w:pPr>
      <w:bookmarkStart w:id="377" w:name="_Toc13670"/>
      <w:r>
        <w:rPr>
          <w:rFonts w:hint="eastAsia" w:ascii="Times New Roman" w:hAnsi="Times New Roman" w:eastAsia="黑体"/>
          <w:sz w:val="30"/>
          <w:szCs w:val="30"/>
          <w:highlight w:val="none"/>
        </w:rPr>
        <w:t>基本要素</w:t>
      </w:r>
      <w:bookmarkEnd w:id="37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分局（外汇管理部）办理的金融机构外债结汇核准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分局（外汇管理部）办理的金融机构外债结汇核准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78" w:name="_Toc632279058"/>
      <w:r>
        <w:rPr>
          <w:rFonts w:hint="eastAsia" w:ascii="仿宋_GB2312" w:hAnsi="仿宋_GB2312" w:eastAsia="仿宋_GB2312" w:cs="仿宋_GB2312"/>
          <w:b w:val="0"/>
          <w:bCs w:val="0"/>
          <w:color w:val="auto"/>
          <w:sz w:val="30"/>
          <w:szCs w:val="30"/>
          <w:highlight w:val="none"/>
          <w:lang w:val="en-US" w:eastAsia="zh-CN"/>
        </w:rPr>
        <w:t>《中华人民共和国外汇管理条例》</w:t>
      </w:r>
      <w:bookmarkEnd w:id="378"/>
      <w:r>
        <w:rPr>
          <w:rFonts w:hint="eastAsia" w:ascii="仿宋_GB2312" w:hAnsi="仿宋_GB2312" w:eastAsia="仿宋_GB2312" w:cs="仿宋_GB2312"/>
          <w:b w:val="0"/>
          <w:bCs w:val="0"/>
          <w:color w:val="auto"/>
          <w:sz w:val="30"/>
          <w:szCs w:val="30"/>
          <w:highlight w:val="none"/>
          <w:lang w:val="en-US" w:eastAsia="zh-CN"/>
        </w:rPr>
        <w:t>第二十一条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79" w:name="_Toc2133126186"/>
      <w:r>
        <w:rPr>
          <w:rFonts w:hint="eastAsia" w:ascii="仿宋_GB2312" w:hAnsi="仿宋_GB2312" w:eastAsia="仿宋_GB2312" w:cs="仿宋_GB2312"/>
          <w:b w:val="0"/>
          <w:bCs w:val="0"/>
          <w:color w:val="auto"/>
          <w:sz w:val="30"/>
          <w:szCs w:val="30"/>
          <w:highlight w:val="none"/>
          <w:lang w:val="en-US" w:eastAsia="zh-CN"/>
        </w:rPr>
        <w:t>（1）《中国人民银行关于全口径跨境融资宏观审慎管理有关事宜的通知》（银发〔2017〕9号）第十一条</w:t>
      </w:r>
      <w:bookmarkEnd w:id="379"/>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380" w:name="_Toc638434368"/>
      <w:r>
        <w:rPr>
          <w:rFonts w:hint="eastAsia" w:ascii="仿宋_GB2312" w:hAnsi="仿宋_GB2312" w:eastAsia="仿宋_GB2312" w:cs="仿宋_GB2312"/>
          <w:b w:val="0"/>
          <w:bCs w:val="0"/>
          <w:color w:val="auto"/>
          <w:sz w:val="30"/>
          <w:szCs w:val="30"/>
          <w:highlight w:val="none"/>
          <w:lang w:val="en-US" w:eastAsia="zh-CN"/>
        </w:rPr>
        <w:t>（2）《国家外汇管理局行政许可实施办法》（国家外汇管理局公告2021年第1号）</w:t>
      </w:r>
      <w:bookmarkEnd w:id="380"/>
      <w:r>
        <w:rPr>
          <w:rFonts w:hint="eastAsia" w:ascii="仿宋_GB2312" w:hAnsi="仿宋_GB2312" w:eastAsia="仿宋_GB2312" w:cs="仿宋_GB2312"/>
          <w:b w:val="0"/>
          <w:bCs w:val="0"/>
          <w:color w:val="auto"/>
          <w:sz w:val="30"/>
          <w:szCs w:val="30"/>
          <w:highlight w:val="none"/>
          <w:lang w:val="en-US" w:eastAsia="zh-CN"/>
        </w:rPr>
        <w:t>全文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b w:val="0"/>
          <w:bCs w:val="0"/>
          <w:color w:val="auto"/>
          <w:sz w:val="30"/>
          <w:szCs w:val="30"/>
          <w:highlight w:val="none"/>
          <w:lang w:val="en-US" w:eastAsia="zh-CN"/>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81" w:name="_Toc16221"/>
      <w:r>
        <w:rPr>
          <w:rFonts w:hint="eastAsia" w:ascii="Times New Roman" w:hAnsi="Times New Roman" w:eastAsia="黑体"/>
          <w:color w:val="auto"/>
          <w:sz w:val="30"/>
          <w:szCs w:val="30"/>
          <w:highlight w:val="none"/>
        </w:rPr>
        <w:t>行政许可事项类型</w:t>
      </w:r>
      <w:bookmarkEnd w:id="381"/>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82" w:name="_Toc11157"/>
      <w:r>
        <w:rPr>
          <w:rFonts w:hint="eastAsia" w:ascii="Times New Roman" w:hAnsi="Times New Roman" w:eastAsia="黑体"/>
          <w:color w:val="auto"/>
          <w:sz w:val="30"/>
          <w:szCs w:val="30"/>
          <w:highlight w:val="none"/>
        </w:rPr>
        <w:t>行政许可条件</w:t>
      </w:r>
      <w:bookmarkEnd w:id="38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金融机构融入资金用于补充资本金，服务实体经济发展，并符合国家产业宏观调控方向。</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《中国人民银行关于全口径跨境融资宏观审慎管理有关事宜的通知》（银发〔2017〕9号）第十一条……（四）金融机构融入资金可用于补充资本金，服务实体经济发展，并符合国家产业宏观调控方向……。</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申请材料齐全、符合法定形式。</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83" w:name="_Toc19845"/>
      <w:r>
        <w:rPr>
          <w:rFonts w:hint="eastAsia" w:ascii="Times New Roman" w:hAnsi="Times New Roman" w:eastAsia="黑体"/>
          <w:color w:val="auto"/>
          <w:sz w:val="30"/>
          <w:szCs w:val="30"/>
          <w:highlight w:val="none"/>
        </w:rPr>
        <w:t>行政许可服务对象类型与改革举措</w:t>
      </w:r>
      <w:bookmarkEnd w:id="38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sz w:val="30"/>
          <w:szCs w:val="30"/>
          <w:lang w:val="en-US" w:eastAsia="zh-CN"/>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84" w:name="_Toc25878"/>
      <w:r>
        <w:rPr>
          <w:rFonts w:hint="eastAsia" w:ascii="Times New Roman" w:hAnsi="Times New Roman" w:eastAsia="黑体"/>
          <w:color w:val="auto"/>
          <w:sz w:val="30"/>
          <w:szCs w:val="30"/>
          <w:highlight w:val="none"/>
        </w:rPr>
        <w:t>申请材料</w:t>
      </w:r>
      <w:bookmarkEnd w:id="384"/>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val="en-US" w:eastAsia="zh-CN"/>
        </w:rPr>
      </w:pPr>
      <w:r>
        <w:rPr>
          <w:rFonts w:hint="eastAsia" w:ascii="楷体_GB2312" w:hAnsi="楷体_GB2312" w:eastAsia="楷体_GB2312" w:cs="楷体_GB2312"/>
          <w:b/>
          <w:bCs/>
          <w:color w:val="auto"/>
          <w:sz w:val="30"/>
          <w:szCs w:val="30"/>
          <w:highlight w:val="none"/>
          <w:lang w:val="en-US" w:eastAsia="zh-CN"/>
        </w:rPr>
        <w:t>（一）申请材料名称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（2）加盖公章的书面申请原件1份。</w:t>
      </w:r>
      <w:r>
        <w:rPr>
          <w:rFonts w:hint="eastAsia" w:ascii="仿宋_GB2312" w:hAnsi="仿宋_GB2312" w:eastAsia="仿宋_GB2312" w:cs="仿宋_GB2312"/>
          <w:b w:val="0"/>
          <w:bCs w:val="0"/>
          <w:color w:val="auto"/>
          <w:sz w:val="30"/>
          <w:szCs w:val="30"/>
          <w:highlight w:val="none"/>
          <w:lang w:val="en-US" w:eastAsia="zh-CN"/>
        </w:rPr>
        <w:tab/>
      </w:r>
      <w:r>
        <w:rPr>
          <w:rFonts w:hint="eastAsia" w:ascii="仿宋_GB2312" w:hAnsi="仿宋_GB2312" w:eastAsia="仿宋_GB2312" w:cs="仿宋_GB2312"/>
          <w:b w:val="0"/>
          <w:bCs w:val="0"/>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（3）资金需结汇使用相关真实性证明材料原件及加盖公章的复印件各1份（验原件，留存复印件）。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w:t>
      </w:r>
      <w:r>
        <w:rPr>
          <w:rFonts w:hint="default"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资本项目外汇业务指引（2020年版）》（汇综发〔2020〕89号文印发）2.1银行外债资金需结汇使用的，应用与服务实体经济发展，符合国家产业宏观调控方向，并向所在地外汇分局（外汇管理部）提交以下材料：（1）书面申请。（2）外债资金结汇使用相关真实性证明材料。</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85" w:name="_Toc21170"/>
      <w:r>
        <w:rPr>
          <w:rFonts w:hint="eastAsia" w:ascii="Times New Roman" w:hAnsi="Times New Roman" w:eastAsia="黑体"/>
          <w:color w:val="auto"/>
          <w:sz w:val="30"/>
          <w:szCs w:val="30"/>
          <w:highlight w:val="none"/>
        </w:rPr>
        <w:t>中介服务</w:t>
      </w:r>
      <w:bookmarkEnd w:id="38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86" w:name="_Toc10146"/>
      <w:r>
        <w:rPr>
          <w:rFonts w:hint="eastAsia" w:ascii="Times New Roman" w:hAnsi="Times New Roman" w:eastAsia="黑体"/>
          <w:color w:val="auto"/>
          <w:sz w:val="30"/>
          <w:szCs w:val="30"/>
          <w:highlight w:val="none"/>
        </w:rPr>
        <w:t>审批程序</w:t>
      </w:r>
      <w:bookmarkEnd w:id="38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default" w:ascii="仿宋_GB2312" w:hAnsi="仿宋_GB2312" w:eastAsia="仿宋_GB2312" w:cs="仿宋_GB2312"/>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0"/>
        </w:numPr>
        <w:spacing w:line="540" w:lineRule="exact"/>
        <w:outlineLvl w:val="0"/>
        <w:rPr>
          <w:rFonts w:ascii="Times New Roman" w:hAnsi="Times New Roman" w:eastAsia="黑体"/>
          <w:color w:val="auto"/>
          <w:sz w:val="30"/>
          <w:szCs w:val="30"/>
          <w:highlight w:val="none"/>
        </w:rPr>
      </w:pPr>
      <w:bookmarkStart w:id="387" w:name="_Toc24440"/>
      <w:r>
        <w:rPr>
          <w:rFonts w:hint="eastAsia" w:ascii="Times New Roman" w:hAnsi="Times New Roman" w:eastAsia="黑体"/>
          <w:color w:val="auto"/>
          <w:sz w:val="30"/>
          <w:szCs w:val="30"/>
          <w:highlight w:val="none"/>
        </w:rPr>
        <w:t>受理和审批时限</w:t>
      </w:r>
      <w:bookmarkEnd w:id="38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（一）能当场作出决定的，应当场作出行政许可决定。当场作出行政许可决定的，可不出具行政许可受理通知书；</w:t>
      </w:r>
    </w:p>
    <w:p>
      <w:pPr>
        <w:spacing w:line="540" w:lineRule="exact"/>
        <w:ind w:firstLine="600" w:firstLineChars="200"/>
        <w:outlineLvl w:val="2"/>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楷体_GB2312" w:hAnsi="楷体_GB2312" w:eastAsia="楷体_GB2312" w:cs="楷体_GB2312"/>
          <w:b w:val="0"/>
          <w:bCs w:val="0"/>
          <w:color w:val="auto"/>
          <w:sz w:val="30"/>
          <w:szCs w:val="30"/>
          <w:highlight w:val="none"/>
          <w:lang w:val="en-US" w:eastAsia="zh-CN"/>
        </w:rPr>
      </w:pPr>
      <w:r>
        <w:rPr>
          <w:rFonts w:hint="eastAsia" w:ascii="楷体_GB2312" w:hAnsi="楷体_GB2312" w:eastAsia="楷体_GB2312" w:cs="楷体_GB2312"/>
          <w:b w:val="0"/>
          <w:bCs w:val="0"/>
          <w:color w:val="auto"/>
          <w:sz w:val="30"/>
          <w:szCs w:val="30"/>
          <w:highlight w:val="none"/>
          <w:lang w:val="en-US" w:eastAsia="zh-CN"/>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88" w:name="_Toc9267"/>
      <w:r>
        <w:rPr>
          <w:rFonts w:hint="eastAsia" w:ascii="Times New Roman" w:hAnsi="Times New Roman" w:eastAsia="黑体"/>
          <w:color w:val="auto"/>
          <w:sz w:val="30"/>
          <w:szCs w:val="30"/>
          <w:highlight w:val="none"/>
        </w:rPr>
        <w:t>收费</w:t>
      </w:r>
      <w:bookmarkEnd w:id="38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89" w:name="_Toc8381"/>
      <w:r>
        <w:rPr>
          <w:rFonts w:hint="eastAsia" w:ascii="Times New Roman" w:hAnsi="Times New Roman" w:eastAsia="黑体"/>
          <w:color w:val="auto"/>
          <w:sz w:val="30"/>
          <w:szCs w:val="30"/>
          <w:highlight w:val="none"/>
        </w:rPr>
        <w:t>行政许可证件</w:t>
      </w:r>
      <w:bookmarkEnd w:id="38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楷体_GB2312" w:hAnsi="楷体_GB2312" w:eastAsia="楷体_GB2312" w:cs="楷体_GB2312"/>
          <w:b w:val="0"/>
          <w:bCs w:val="0"/>
          <w:color w:val="auto"/>
          <w:sz w:val="30"/>
          <w:szCs w:val="30"/>
          <w:highlight w:val="none"/>
          <w:lang w:val="en-US" w:eastAsia="zh-CN"/>
        </w:rPr>
        <w:t>《资本项目外汇业务核准件》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default" w:ascii="仿宋_GB2312" w:hAnsi="仿宋_GB2312" w:eastAsia="仿宋_GB2312" w:cs="仿宋_GB2312"/>
          <w:sz w:val="30"/>
          <w:szCs w:val="30"/>
          <w:lang w:val="en-US" w:eastAsia="zh-CN"/>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90" w:name="_Toc23716"/>
      <w:r>
        <w:rPr>
          <w:rFonts w:hint="eastAsia" w:ascii="Times New Roman" w:hAnsi="Times New Roman" w:eastAsia="黑体"/>
          <w:color w:val="auto"/>
          <w:sz w:val="30"/>
          <w:szCs w:val="30"/>
          <w:highlight w:val="none"/>
        </w:rPr>
        <w:t>行政许可数量限制</w:t>
      </w:r>
      <w:bookmarkEnd w:id="39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91" w:name="_Toc8013"/>
      <w:r>
        <w:rPr>
          <w:rFonts w:hint="eastAsia" w:ascii="Times New Roman" w:hAnsi="Times New Roman" w:eastAsia="黑体"/>
          <w:color w:val="auto"/>
          <w:sz w:val="30"/>
          <w:szCs w:val="30"/>
          <w:highlight w:val="none"/>
        </w:rPr>
        <w:t>行政许可后年检</w:t>
      </w:r>
      <w:bookmarkEnd w:id="39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92" w:name="_Toc4968"/>
      <w:r>
        <w:rPr>
          <w:rFonts w:hint="eastAsia" w:ascii="Times New Roman" w:hAnsi="Times New Roman" w:eastAsia="黑体"/>
          <w:color w:val="auto"/>
          <w:sz w:val="30"/>
          <w:szCs w:val="30"/>
          <w:highlight w:val="none"/>
        </w:rPr>
        <w:t>行政许可后年报</w:t>
      </w:r>
      <w:bookmarkEnd w:id="39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sz w:val="30"/>
          <w:szCs w:val="30"/>
          <w:lang w:val="en-US" w:eastAsia="zh-CN"/>
        </w:rPr>
        <w:t>无</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93" w:name="_Toc25925"/>
      <w:r>
        <w:rPr>
          <w:rFonts w:hint="eastAsia" w:ascii="Times New Roman" w:hAnsi="Times New Roman" w:eastAsia="黑体"/>
          <w:color w:val="auto"/>
          <w:sz w:val="30"/>
          <w:szCs w:val="30"/>
          <w:highlight w:val="none"/>
        </w:rPr>
        <w:t>监管主体</w:t>
      </w:r>
      <w:bookmarkEnd w:id="393"/>
    </w:p>
    <w:p>
      <w:pPr>
        <w:spacing w:line="540" w:lineRule="exact"/>
        <w:ind w:firstLine="600" w:firstLineChars="200"/>
        <w:outlineLvl w:val="2"/>
        <w:rPr>
          <w:rFonts w:hint="eastAsia" w:ascii="仿宋_GB2312" w:hAnsi="仿宋_GB2312" w:eastAsia="仿宋_GB2312" w:cs="仿宋_GB2312"/>
          <w:color w:val="0000FF"/>
          <w:sz w:val="30"/>
          <w:szCs w:val="30"/>
          <w:highlight w:val="yellow"/>
          <w:lang w:eastAsia="zh-CN"/>
        </w:rPr>
      </w:pPr>
      <w:r>
        <w:rPr>
          <w:rFonts w:hint="eastAsia" w:ascii="仿宋_GB2312" w:hAnsi="仿宋_GB2312" w:eastAsia="仿宋_GB2312" w:cs="仿宋_GB2312"/>
          <w:color w:val="auto"/>
          <w:sz w:val="30"/>
          <w:szCs w:val="30"/>
          <w:highlight w:val="none"/>
        </w:rPr>
        <w:t>国家外汇局及其分局</w:t>
      </w:r>
    </w:p>
    <w:p>
      <w:pPr>
        <w:numPr>
          <w:ilvl w:val="0"/>
          <w:numId w:val="10"/>
        </w:numPr>
        <w:spacing w:line="540" w:lineRule="exact"/>
        <w:outlineLvl w:val="0"/>
        <w:rPr>
          <w:rFonts w:hint="eastAsia" w:ascii="Times New Roman" w:hAnsi="Times New Roman" w:eastAsia="黑体"/>
          <w:color w:val="auto"/>
          <w:sz w:val="30"/>
          <w:szCs w:val="30"/>
          <w:highlight w:val="none"/>
        </w:rPr>
      </w:pPr>
      <w:bookmarkStart w:id="394" w:name="_Toc32210"/>
      <w:r>
        <w:rPr>
          <w:rFonts w:hint="eastAsia" w:ascii="Times New Roman" w:hAnsi="Times New Roman" w:eastAsia="黑体"/>
          <w:color w:val="auto"/>
          <w:sz w:val="30"/>
          <w:szCs w:val="30"/>
          <w:highlight w:val="none"/>
        </w:rPr>
        <w:t>业务办理信息</w:t>
      </w:r>
      <w:bookmarkEnd w:id="39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4"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eastAsia" w:ascii="方正小标宋_GBK" w:hAnsi="方正小标宋_GBK" w:eastAsia="方正小标宋_GBK" w:cs="方正小标宋_GBK"/>
          <w:sz w:val="36"/>
          <w:szCs w:val="36"/>
          <w:highlight w:val="none"/>
          <w:lang w:eastAsia="zh-CN"/>
        </w:rPr>
      </w:pPr>
      <w:bookmarkStart w:id="395" w:name="_Toc32686"/>
      <w:r>
        <w:rPr>
          <w:rFonts w:hint="default" w:ascii="方正小标宋_GBK" w:hAnsi="方正小标宋_GBK" w:eastAsia="方正小标宋_GBK" w:cs="方正小标宋_GBK"/>
          <w:sz w:val="36"/>
          <w:szCs w:val="36"/>
          <w:highlight w:val="none"/>
          <w:lang w:eastAsia="zh-CN"/>
        </w:rPr>
        <w:t>分局（外汇管理部）办理的特殊目的公司项下境内个人购付汇核准</w:t>
      </w:r>
      <w:bookmarkEnd w:id="395"/>
    </w:p>
    <w:p>
      <w:pPr>
        <w:pStyle w:val="2"/>
        <w:ind w:left="0" w:leftChars="0" w:firstLine="0" w:firstLineChars="0"/>
        <w:rPr>
          <w:rFonts w:hint="default"/>
          <w:lang w:eastAsia="zh-CN"/>
        </w:rPr>
      </w:pPr>
    </w:p>
    <w:p>
      <w:pPr>
        <w:numPr>
          <w:ilvl w:val="0"/>
          <w:numId w:val="11"/>
        </w:numPr>
        <w:spacing w:line="540" w:lineRule="exact"/>
        <w:outlineLvl w:val="0"/>
        <w:rPr>
          <w:rFonts w:ascii="Times New Roman" w:hAnsi="Times New Roman" w:eastAsia="黑体"/>
          <w:sz w:val="30"/>
          <w:szCs w:val="30"/>
          <w:highlight w:val="none"/>
        </w:rPr>
      </w:pPr>
      <w:bookmarkStart w:id="396" w:name="_Toc30148"/>
      <w:r>
        <w:rPr>
          <w:rFonts w:hint="eastAsia" w:ascii="Times New Roman" w:hAnsi="Times New Roman" w:eastAsia="黑体"/>
          <w:sz w:val="30"/>
          <w:szCs w:val="30"/>
          <w:highlight w:val="none"/>
        </w:rPr>
        <w:t>基本要素</w:t>
      </w:r>
      <w:bookmarkEnd w:id="39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分局（外汇管理部）办理的特殊目的公司项下境内个人购付汇核准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default" w:ascii="仿宋_GB2312" w:hAnsi="仿宋_GB2312" w:eastAsia="仿宋_GB2312" w:cs="仿宋_GB2312"/>
          <w:b w:val="0"/>
          <w:bCs w:val="0"/>
          <w:color w:val="auto"/>
          <w:sz w:val="30"/>
          <w:szCs w:val="30"/>
          <w:highlight w:val="none"/>
          <w:lang w:eastAsia="zh-CN"/>
        </w:rPr>
        <w:t>分局（外汇管理部）办理的特殊目的公司项下境内个人购付汇核准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《中华人民共和国外汇管理条例》第二十二条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（1）《国家外汇管理局关于境内居民通过特殊目的公司境外投融资及返程投资外汇管理有关问题的通知》（汇发〔2014〕37号）第三条</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397" w:name="_Toc17907"/>
      <w:r>
        <w:rPr>
          <w:rFonts w:hint="eastAsia" w:ascii="Times New Roman" w:hAnsi="Times New Roman" w:eastAsia="黑体"/>
          <w:color w:val="auto"/>
          <w:sz w:val="30"/>
          <w:szCs w:val="30"/>
          <w:highlight w:val="none"/>
        </w:rPr>
        <w:t>行政许可事项类型</w:t>
      </w:r>
      <w:bookmarkEnd w:id="397"/>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条件型</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398" w:name="_Toc3525"/>
      <w:r>
        <w:rPr>
          <w:rFonts w:hint="eastAsia" w:ascii="Times New Roman" w:hAnsi="Times New Roman" w:eastAsia="黑体"/>
          <w:color w:val="auto"/>
          <w:sz w:val="30"/>
          <w:szCs w:val="30"/>
          <w:highlight w:val="none"/>
        </w:rPr>
        <w:t>行政许可条件</w:t>
      </w:r>
      <w:bookmarkEnd w:id="39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1.境内居民个人具有向其已登记的特殊目的公司汇出资金用于该特殊目的公司设立、股份回购或退市操作等在真实、合理需求。</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 xml:space="preserve">2.境内居民个人已依规取得“境内居民个人特殊目的公司外汇登记”许可。 </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3.境内居民个人可以集中委托特定境内机构或个人，在境内集中用于收购或回购的人民币资金，由集中受托人向外汇局申请购汇汇出。</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关于境内居民通过特殊目的公司境外投融资及返程投资外汇管理有关问题的通知》（汇发〔2014〕37号）第三条境内居民以境内外合法资产或权益向特殊目的公司出资前，应向外汇局申请办理境外投资外汇登记手续。境内居民以境内合法资产或权益出资的，应向注册地外汇局或者境内企业资产或权益所在地外汇局申请办理登记；境内居民以境外合法资产或权益出资的，应向注册地外汇局或者户籍所在地外汇局申请办理登记。</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关于境内居民通过特殊目的公司境外投融资及返程投资外汇管理有关问题的通知》（汇发〔2014〕37号）第十一条境内居民可在真实、合理需求的基础上购汇汇出资金用于特殊目的公司设立、股份回购或退市等。</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《返程投资外汇管理所涉业务操作指引》（汇发〔2014〕37号文印发）第十二条《返程投资外汇管理所涉业务操作指引》中十二特殊目的公司项下境内居民个人购付汇核准，办理原则……</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申请材料齐全、符合法定形式。</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399" w:name="_Toc24097"/>
      <w:r>
        <w:rPr>
          <w:rFonts w:hint="eastAsia" w:ascii="Times New Roman" w:hAnsi="Times New Roman" w:eastAsia="黑体"/>
          <w:color w:val="auto"/>
          <w:sz w:val="30"/>
          <w:szCs w:val="30"/>
          <w:highlight w:val="none"/>
        </w:rPr>
        <w:t>行政许可服务对象类型与改革举措</w:t>
      </w:r>
      <w:bookmarkEnd w:id="39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default" w:ascii="仿宋_GB2312" w:hAnsi="仿宋_GB2312" w:eastAsia="仿宋_GB2312" w:cs="仿宋_GB2312"/>
          <w:sz w:val="30"/>
          <w:szCs w:val="30"/>
          <w:lang w:val="en-US" w:eastAsia="zh-CN"/>
        </w:rPr>
        <w:t>自然人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0" w:name="_Toc17096"/>
      <w:r>
        <w:rPr>
          <w:rFonts w:hint="eastAsia" w:ascii="Times New Roman" w:hAnsi="Times New Roman" w:eastAsia="黑体"/>
          <w:color w:val="auto"/>
          <w:sz w:val="30"/>
          <w:szCs w:val="30"/>
          <w:highlight w:val="none"/>
        </w:rPr>
        <w:t>申请材料</w:t>
      </w:r>
      <w:bookmarkEnd w:id="40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（1）加盖签章的书面申请原件1份，并附《境内居民个人境外投资外汇登记表》（重点说明资金汇出需求及安排等内容）。</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（2）如涉及股份回购或退市操作，需提交上市公司公告或公司董事会（股东会）决议等证明材料原件及加盖签章的复印件各1份（验原件，留存复印件）。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（3）境外上市公司如成功退市，应在退市操作完成后，补充提供公司退市的相关证明文件原件及加盖签章的复印件各1份（验原件，留存复印件）。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（4）境内居民个人采取委托方式集中汇出资金的，应提交加盖签章的授权委托书原件及加盖签章的复印件各1份（验原件，留存复印件）。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（5）相关资金来源和境外资金用途的真实性证明材料。原件和加盖公章的复印件各1份（验原件，留存复印件）。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default" w:ascii="仿宋_GB2312" w:hAnsi="仿宋_GB2312" w:eastAsia="仿宋_GB2312" w:cs="仿宋_GB2312"/>
          <w:b/>
          <w:bCs/>
          <w:color w:val="auto"/>
          <w:sz w:val="30"/>
          <w:szCs w:val="30"/>
          <w:highlight w:val="none"/>
          <w:lang w:val="en-US" w:eastAsia="zh-CN"/>
        </w:rPr>
        <w:t>《返程投资外汇管理所涉业务操作指引》</w:t>
      </w:r>
      <w:r>
        <w:rPr>
          <w:rFonts w:hint="eastAsia" w:ascii="仿宋_GB2312" w:hAnsi="仿宋_GB2312" w:eastAsia="仿宋_GB2312" w:cs="仿宋_GB2312"/>
          <w:b/>
          <w:bCs/>
          <w:color w:val="auto"/>
          <w:sz w:val="30"/>
          <w:szCs w:val="30"/>
          <w:highlight w:val="none"/>
          <w:lang w:val="en-US" w:eastAsia="zh-CN"/>
        </w:rPr>
        <w:t>（汇发〔2014〕37号文印发）</w:t>
      </w:r>
      <w:r>
        <w:rPr>
          <w:rFonts w:hint="default" w:ascii="仿宋_GB2312" w:hAnsi="仿宋_GB2312" w:eastAsia="仿宋_GB2312" w:cs="仿宋_GB2312"/>
          <w:b/>
          <w:bCs/>
          <w:color w:val="auto"/>
          <w:sz w:val="30"/>
          <w:szCs w:val="30"/>
          <w:highlight w:val="none"/>
          <w:lang w:val="en-US" w:eastAsia="zh-CN"/>
        </w:rPr>
        <w:t>第十二条特殊目的公司项下境内居民个人购付汇核准，审核材料：</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书面申请（重点说明资金汇出需求及安排等内容）与《境内居民个人境外投资外汇登记表》；2.如涉及股份回购或退市操作，需提交上市公司公告或公司董事会（股东会）决议等证明材料；3.境外上市公司如成功退市，应在退市操作完成后，补充提供公司退市的相关证明文件；4.境内居民个人采取委托方式集中汇出资金的，应提交授权委托书；5.在前述材料不能充分说明交易的真实性或申请材料之间的一致性时，要求提供的补充材料。</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1" w:name="_Toc27665"/>
      <w:r>
        <w:rPr>
          <w:rFonts w:hint="eastAsia" w:ascii="Times New Roman" w:hAnsi="Times New Roman" w:eastAsia="黑体"/>
          <w:color w:val="auto"/>
          <w:sz w:val="30"/>
          <w:szCs w:val="30"/>
          <w:highlight w:val="none"/>
        </w:rPr>
        <w:t>中介服务</w:t>
      </w:r>
      <w:bookmarkEnd w:id="40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2" w:name="_Toc8492"/>
      <w:r>
        <w:rPr>
          <w:rFonts w:hint="eastAsia" w:ascii="Times New Roman" w:hAnsi="Times New Roman" w:eastAsia="黑体"/>
          <w:color w:val="auto"/>
          <w:sz w:val="30"/>
          <w:szCs w:val="30"/>
          <w:highlight w:val="none"/>
        </w:rPr>
        <w:t>审批程序</w:t>
      </w:r>
      <w:bookmarkEnd w:id="40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（1）申请人申请；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（2）审批机构受理/不予受理；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（3）审批机构审查；</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《国家外汇管理局行政许可实施办法》（国家外汇管理局公告2021年第1号）第十条 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《国家外汇管理局行政许可实施办法》（国家外汇管理局公告2021年第1号）第十四条 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1"/>
        </w:numPr>
        <w:spacing w:line="540" w:lineRule="exact"/>
        <w:outlineLvl w:val="0"/>
        <w:rPr>
          <w:rFonts w:ascii="Times New Roman" w:hAnsi="Times New Roman" w:eastAsia="黑体"/>
          <w:color w:val="auto"/>
          <w:sz w:val="30"/>
          <w:szCs w:val="30"/>
          <w:highlight w:val="none"/>
        </w:rPr>
      </w:pPr>
      <w:bookmarkStart w:id="403" w:name="_Toc2791"/>
      <w:r>
        <w:rPr>
          <w:rFonts w:hint="eastAsia" w:ascii="Times New Roman" w:hAnsi="Times New Roman" w:eastAsia="黑体"/>
          <w:color w:val="auto"/>
          <w:sz w:val="30"/>
          <w:szCs w:val="30"/>
          <w:highlight w:val="none"/>
        </w:rPr>
        <w:t>受理和审批时限</w:t>
      </w:r>
      <w:bookmarkEnd w:id="40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4" w:name="_Toc7870"/>
      <w:r>
        <w:rPr>
          <w:rFonts w:hint="eastAsia" w:ascii="Times New Roman" w:hAnsi="Times New Roman" w:eastAsia="黑体"/>
          <w:color w:val="auto"/>
          <w:sz w:val="30"/>
          <w:szCs w:val="30"/>
          <w:highlight w:val="none"/>
        </w:rPr>
        <w:t>收费</w:t>
      </w:r>
      <w:bookmarkEnd w:id="40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5" w:name="_Toc27537"/>
      <w:r>
        <w:rPr>
          <w:rFonts w:hint="eastAsia" w:ascii="Times New Roman" w:hAnsi="Times New Roman" w:eastAsia="黑体"/>
          <w:color w:val="auto"/>
          <w:sz w:val="30"/>
          <w:szCs w:val="30"/>
          <w:highlight w:val="none"/>
        </w:rPr>
        <w:t>行政许可证件</w:t>
      </w:r>
      <w:bookmarkEnd w:id="40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楷体_GB2312" w:hAnsi="楷体_GB2312" w:eastAsia="楷体_GB2312" w:cs="楷体_GB2312"/>
          <w:b w:val="0"/>
          <w:bCs w:val="0"/>
          <w:color w:val="auto"/>
          <w:sz w:val="30"/>
          <w:szCs w:val="30"/>
          <w:highlight w:val="none"/>
          <w:lang w:val="en-US" w:eastAsia="zh-CN"/>
        </w:rPr>
        <w:t>《资本项目外汇业务核准件》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default" w:ascii="仿宋_GB2312" w:hAnsi="仿宋_GB2312" w:eastAsia="仿宋_GB2312" w:cs="仿宋_GB2312"/>
          <w:sz w:val="30"/>
          <w:szCs w:val="30"/>
          <w:lang w:val="en-US" w:eastAsia="zh-CN"/>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6" w:name="_Toc14786"/>
      <w:r>
        <w:rPr>
          <w:rFonts w:hint="eastAsia" w:ascii="Times New Roman" w:hAnsi="Times New Roman" w:eastAsia="黑体"/>
          <w:color w:val="auto"/>
          <w:sz w:val="30"/>
          <w:szCs w:val="30"/>
          <w:highlight w:val="none"/>
        </w:rPr>
        <w:t>行政许可数量限制</w:t>
      </w:r>
      <w:bookmarkEnd w:id="40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7" w:name="_Toc2084"/>
      <w:r>
        <w:rPr>
          <w:rFonts w:hint="eastAsia" w:ascii="Times New Roman" w:hAnsi="Times New Roman" w:eastAsia="黑体"/>
          <w:color w:val="auto"/>
          <w:sz w:val="30"/>
          <w:szCs w:val="30"/>
          <w:highlight w:val="none"/>
        </w:rPr>
        <w:t>行政许可后年检</w:t>
      </w:r>
      <w:bookmarkEnd w:id="40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8" w:name="_Toc6993"/>
      <w:r>
        <w:rPr>
          <w:rFonts w:hint="eastAsia" w:ascii="Times New Roman" w:hAnsi="Times New Roman" w:eastAsia="黑体"/>
          <w:color w:val="auto"/>
          <w:sz w:val="30"/>
          <w:szCs w:val="30"/>
          <w:highlight w:val="none"/>
        </w:rPr>
        <w:t>行政许可后年报</w:t>
      </w:r>
      <w:bookmarkEnd w:id="40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sz w:val="30"/>
          <w:szCs w:val="30"/>
          <w:lang w:val="en-US" w:eastAsia="zh-CN"/>
        </w:rPr>
        <w:t>无</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09" w:name="_Toc19837"/>
      <w:r>
        <w:rPr>
          <w:rFonts w:hint="eastAsia" w:ascii="Times New Roman" w:hAnsi="Times New Roman" w:eastAsia="黑体"/>
          <w:color w:val="auto"/>
          <w:sz w:val="30"/>
          <w:szCs w:val="30"/>
          <w:highlight w:val="none"/>
        </w:rPr>
        <w:t>监管主体</w:t>
      </w:r>
      <w:bookmarkEnd w:id="409"/>
    </w:p>
    <w:p>
      <w:pPr>
        <w:spacing w:line="540" w:lineRule="exact"/>
        <w:ind w:firstLine="600" w:firstLineChars="200"/>
        <w:outlineLvl w:val="2"/>
        <w:rPr>
          <w:rFonts w:hint="eastAsia" w:ascii="仿宋_GB2312" w:hAnsi="仿宋_GB2312" w:eastAsia="仿宋_GB2312" w:cs="仿宋_GB2312"/>
          <w:color w:val="0000FF"/>
          <w:sz w:val="30"/>
          <w:szCs w:val="30"/>
          <w:highlight w:val="yellow"/>
          <w:lang w:eastAsia="zh-CN"/>
        </w:rPr>
      </w:pPr>
      <w:r>
        <w:rPr>
          <w:rFonts w:hint="eastAsia" w:ascii="仿宋_GB2312" w:hAnsi="仿宋_GB2312" w:eastAsia="仿宋_GB2312" w:cs="仿宋_GB2312"/>
          <w:color w:val="auto"/>
          <w:sz w:val="30"/>
          <w:szCs w:val="30"/>
          <w:highlight w:val="none"/>
        </w:rPr>
        <w:t>国家外汇局及其分局</w:t>
      </w:r>
    </w:p>
    <w:p>
      <w:pPr>
        <w:numPr>
          <w:ilvl w:val="0"/>
          <w:numId w:val="11"/>
        </w:numPr>
        <w:spacing w:line="540" w:lineRule="exact"/>
        <w:outlineLvl w:val="0"/>
        <w:rPr>
          <w:rFonts w:hint="eastAsia" w:ascii="Times New Roman" w:hAnsi="Times New Roman" w:eastAsia="黑体"/>
          <w:color w:val="auto"/>
          <w:sz w:val="30"/>
          <w:szCs w:val="30"/>
          <w:highlight w:val="none"/>
        </w:rPr>
      </w:pPr>
      <w:bookmarkStart w:id="410" w:name="_Toc17473"/>
      <w:r>
        <w:rPr>
          <w:rFonts w:hint="eastAsia" w:ascii="Times New Roman" w:hAnsi="Times New Roman" w:eastAsia="黑体"/>
          <w:color w:val="auto"/>
          <w:sz w:val="30"/>
          <w:szCs w:val="30"/>
          <w:highlight w:val="none"/>
        </w:rPr>
        <w:t>业务办理信息</w:t>
      </w:r>
      <w:bookmarkEnd w:id="41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5"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numPr>
          <w:ilvl w:val="0"/>
          <w:numId w:val="0"/>
        </w:numPr>
        <w:spacing w:line="540" w:lineRule="exact"/>
        <w:ind w:leftChars="0"/>
        <w:jc w:val="both"/>
        <w:outlineLvl w:val="0"/>
        <w:rPr>
          <w:rFonts w:hint="eastAsia" w:ascii="楷体_GB2312" w:hAnsi="楷体_GB2312" w:eastAsia="楷体_GB2312" w:cs="楷体_GB2312"/>
          <w:b w:val="0"/>
          <w:bCs w:val="0"/>
          <w:color w:val="auto"/>
          <w:sz w:val="30"/>
          <w:szCs w:val="30"/>
          <w:highlight w:val="none"/>
          <w:lang w:eastAsia="zh-CN"/>
        </w:rPr>
      </w:pPr>
      <w:bookmarkStart w:id="411" w:name="_Toc29259"/>
      <w:r>
        <w:rPr>
          <w:rFonts w:hint="default" w:ascii="方正小标宋_GBK" w:hAnsi="方正小标宋_GBK" w:eastAsia="方正小标宋_GBK" w:cs="方正小标宋_GBK"/>
          <w:sz w:val="36"/>
          <w:szCs w:val="36"/>
          <w:highlight w:val="none"/>
          <w:lang w:eastAsia="zh-CN"/>
        </w:rPr>
        <w:t>分局（外汇管理部）办理的移民财产转移购付汇核准</w:t>
      </w:r>
      <w:bookmarkEnd w:id="411"/>
    </w:p>
    <w:p>
      <w:pPr>
        <w:pStyle w:val="2"/>
        <w:ind w:left="0" w:leftChars="0" w:firstLine="0" w:firstLineChars="0"/>
        <w:rPr>
          <w:rFonts w:hint="default"/>
          <w:lang w:eastAsia="zh-CN"/>
        </w:rPr>
      </w:pPr>
    </w:p>
    <w:p>
      <w:pPr>
        <w:numPr>
          <w:ilvl w:val="0"/>
          <w:numId w:val="12"/>
        </w:numPr>
        <w:spacing w:line="540" w:lineRule="exact"/>
        <w:outlineLvl w:val="0"/>
        <w:rPr>
          <w:rFonts w:ascii="Times New Roman" w:hAnsi="Times New Roman" w:eastAsia="黑体"/>
          <w:sz w:val="30"/>
          <w:szCs w:val="30"/>
          <w:highlight w:val="none"/>
        </w:rPr>
      </w:pPr>
      <w:bookmarkStart w:id="412" w:name="_Toc17053"/>
      <w:r>
        <w:rPr>
          <w:rFonts w:hint="eastAsia" w:ascii="Times New Roman" w:hAnsi="Times New Roman" w:eastAsia="黑体"/>
          <w:sz w:val="30"/>
          <w:szCs w:val="30"/>
          <w:highlight w:val="none"/>
        </w:rPr>
        <w:t>基本要素</w:t>
      </w:r>
      <w:bookmarkEnd w:id="412"/>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分局（外汇管理部）办理的移民财产转移购付汇核准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分局（外汇管理部）办理的移民财产转移购付汇核准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13" w:name="_Toc1308642345"/>
      <w:r>
        <w:rPr>
          <w:rFonts w:hint="eastAsia" w:ascii="仿宋_GB2312" w:hAnsi="仿宋_GB2312" w:eastAsia="仿宋_GB2312" w:cs="仿宋_GB2312"/>
          <w:b w:val="0"/>
          <w:bCs w:val="0"/>
          <w:color w:val="auto"/>
          <w:sz w:val="30"/>
          <w:szCs w:val="30"/>
          <w:highlight w:val="none"/>
          <w:lang w:val="en-US" w:eastAsia="zh-CN"/>
        </w:rPr>
        <w:t>《中华人民共和国外汇管理条例》第二十二条</w:t>
      </w:r>
      <w:bookmarkEnd w:id="41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14" w:name="_Toc1169491575"/>
      <w:r>
        <w:rPr>
          <w:rFonts w:hint="eastAsia" w:ascii="仿宋_GB2312" w:hAnsi="仿宋_GB2312" w:eastAsia="仿宋_GB2312" w:cs="仿宋_GB2312"/>
          <w:b w:val="0"/>
          <w:bCs w:val="0"/>
          <w:color w:val="auto"/>
          <w:sz w:val="30"/>
          <w:szCs w:val="30"/>
          <w:highlight w:val="none"/>
          <w:lang w:val="en-US" w:eastAsia="zh-CN"/>
        </w:rPr>
        <w:t>（1）《个人财产对外转移售付汇管理暂行办法》（中国人民银行公告〔2004〕第16号）第四条</w:t>
      </w:r>
      <w:bookmarkEnd w:id="414"/>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15" w:name="_Toc931934090"/>
      <w:r>
        <w:rPr>
          <w:rFonts w:hint="eastAsia" w:ascii="仿宋_GB2312" w:hAnsi="仿宋_GB2312" w:eastAsia="仿宋_GB2312" w:cs="仿宋_GB2312"/>
          <w:b w:val="0"/>
          <w:bCs w:val="0"/>
          <w:color w:val="auto"/>
          <w:sz w:val="30"/>
          <w:szCs w:val="30"/>
          <w:highlight w:val="none"/>
          <w:lang w:val="en-US" w:eastAsia="zh-CN"/>
        </w:rPr>
        <w:t>（2）《个人财产对外转移售付汇管理暂行办法操作指引（试行）》（汇发〔2004〕118号文印发）</w:t>
      </w:r>
      <w:bookmarkEnd w:id="415"/>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16" w:name="_Toc694002218"/>
      <w:r>
        <w:rPr>
          <w:rFonts w:hint="eastAsia" w:ascii="仿宋_GB2312" w:hAnsi="仿宋_GB2312" w:eastAsia="仿宋_GB2312" w:cs="仿宋_GB2312"/>
          <w:b w:val="0"/>
          <w:bCs w:val="0"/>
          <w:color w:val="auto"/>
          <w:sz w:val="30"/>
          <w:szCs w:val="30"/>
          <w:highlight w:val="none"/>
          <w:lang w:val="en-US" w:eastAsia="zh-CN"/>
        </w:rPr>
        <w:t>（3）《国家税务总局 国家外汇管理局关于个人财产对外转移提交税收证明或者完税凭证有关问题的通知》（国税发〔2005〕13号）第二条</w:t>
      </w:r>
      <w:bookmarkEnd w:id="416"/>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17" w:name="_Toc2071204392"/>
      <w:r>
        <w:rPr>
          <w:rFonts w:hint="eastAsia" w:ascii="仿宋_GB2312" w:hAnsi="仿宋_GB2312" w:eastAsia="仿宋_GB2312" w:cs="仿宋_GB2312"/>
          <w:b w:val="0"/>
          <w:bCs w:val="0"/>
          <w:color w:val="auto"/>
          <w:sz w:val="30"/>
          <w:szCs w:val="30"/>
          <w:highlight w:val="none"/>
          <w:lang w:val="en-US" w:eastAsia="zh-CN"/>
        </w:rPr>
        <w:t>（4）《国家外汇管理局 外交部 公安部 监察部 司法部关于实施〈个人财产对外转移售付汇管理暂行办法〉有关问题的通知》（汇发〔2005〕9号）第一条</w:t>
      </w:r>
      <w:bookmarkEnd w:id="417"/>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18" w:name="_Toc780243664"/>
      <w:r>
        <w:rPr>
          <w:rFonts w:hint="eastAsia" w:ascii="仿宋_GB2312" w:hAnsi="仿宋_GB2312" w:eastAsia="仿宋_GB2312" w:cs="仿宋_GB2312"/>
          <w:b w:val="0"/>
          <w:bCs w:val="0"/>
          <w:color w:val="auto"/>
          <w:sz w:val="30"/>
          <w:szCs w:val="30"/>
          <w:highlight w:val="none"/>
          <w:lang w:val="en-US" w:eastAsia="zh-CN"/>
        </w:rPr>
        <w:t>（5）《国家外汇管理局行政许可实施办法》（国家外汇管理局公告2021年第1号）</w:t>
      </w:r>
      <w:bookmarkEnd w:id="41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19" w:name="_Toc19976"/>
      <w:r>
        <w:rPr>
          <w:rFonts w:hint="eastAsia" w:ascii="Times New Roman" w:hAnsi="Times New Roman" w:eastAsia="黑体"/>
          <w:color w:val="auto"/>
          <w:sz w:val="30"/>
          <w:szCs w:val="30"/>
          <w:highlight w:val="none"/>
        </w:rPr>
        <w:t>行政许可事项类型</w:t>
      </w:r>
      <w:bookmarkEnd w:id="419"/>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条件型</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20" w:name="_Toc21391"/>
      <w:r>
        <w:rPr>
          <w:rFonts w:hint="eastAsia" w:ascii="Times New Roman" w:hAnsi="Times New Roman" w:eastAsia="黑体"/>
          <w:color w:val="auto"/>
          <w:sz w:val="30"/>
          <w:szCs w:val="30"/>
          <w:highlight w:val="none"/>
        </w:rPr>
        <w:t>行政许可条件</w:t>
      </w:r>
      <w:bookmarkEnd w:id="42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1.申请汇出资金为申请人在取得外国永久居留权、外国公民身份或港澳台地区居民身份之前在境内拥有的合法财产变现。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2.申请汇出资金不属于司法、监察等部门依法限制对外转移的财产变现。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4.对大额可疑或涉嫌非法转移财产的申请，在审核过程中要询证相应级别的公安、司法部门。</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个人财产对外转移售付汇管理暂行办法》（中国人民银行公告〔2004〕第16号）第二条移民转移是指从中国内地移居外国，或者赴香港特别行政区、澳门特别行政区及台湾地区定居的自然人（以下简称移民），将其在取得移民身份之前在中国境内拥有的合法财产变现，通过外汇指定银行购汇和汇出境外的行为。</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《个人财产对外转移售付汇管理暂行办法》（中国人民银行公告〔2004〕第16号）第十二条司法、纪检监察等部门依法限制对外转移的财产对外转移申请，外汇局不予受理。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21" w:name="_Toc2075884802"/>
      <w:r>
        <w:rPr>
          <w:rFonts w:hint="eastAsia" w:ascii="仿宋_GB2312" w:hAnsi="仿宋_GB2312" w:eastAsia="仿宋_GB2312" w:cs="仿宋_GB2312"/>
          <w:b w:val="0"/>
          <w:bCs w:val="0"/>
          <w:color w:val="auto"/>
          <w:sz w:val="30"/>
          <w:szCs w:val="30"/>
          <w:highlight w:val="none"/>
          <w:lang w:val="en-US" w:eastAsia="zh-CN"/>
        </w:rPr>
        <w:t>《个人财产对外转移售付汇管理暂行办法操作指引（试行）》（汇发〔2004〕118号文印发）五、内控制度及部门合作</w:t>
      </w:r>
      <w:bookmarkEnd w:id="421"/>
      <w:r>
        <w:rPr>
          <w:rFonts w:hint="eastAsia" w:ascii="仿宋_GB2312" w:hAnsi="仿宋_GB2312" w:eastAsia="仿宋_GB2312" w:cs="仿宋_GB2312"/>
          <w:b w:val="0"/>
          <w:bCs w:val="0"/>
          <w:color w:val="auto"/>
          <w:sz w:val="30"/>
          <w:szCs w:val="30"/>
          <w:highlight w:val="none"/>
          <w:lang w:val="en-US" w:eastAsia="zh-CN"/>
        </w:rPr>
        <w:t>（二）2.“建立询证制度。对涉及国家公职人员（包括国有企业领导人）及其近亲属，申请金额超过100万元人民币的申请，外汇局在审核过程中可向相应级别的监察部门（省级（含）以上）进行询证；对大额可疑或涉嫌非法转移财产的申请，外汇局在审核过程中要询证相应级别的公安、司法部门。以上部门在收到外汇局询证函后10个工作日内给予书面答复”。</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申请材料齐全、符合法定形式。</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22" w:name="_Toc13522"/>
      <w:r>
        <w:rPr>
          <w:rFonts w:hint="eastAsia" w:ascii="Times New Roman" w:hAnsi="Times New Roman" w:eastAsia="黑体"/>
          <w:color w:val="auto"/>
          <w:sz w:val="30"/>
          <w:szCs w:val="30"/>
          <w:highlight w:val="none"/>
        </w:rPr>
        <w:t>行政许可服务对象类型与改革举措</w:t>
      </w:r>
      <w:bookmarkEnd w:id="42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default" w:ascii="仿宋_GB2312" w:hAnsi="仿宋_GB2312" w:eastAsia="仿宋_GB2312" w:cs="仿宋_GB2312"/>
          <w:sz w:val="30"/>
          <w:szCs w:val="30"/>
          <w:lang w:val="en-US" w:eastAsia="zh-CN"/>
        </w:rPr>
        <w:t>自然人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23" w:name="_Toc16374"/>
      <w:r>
        <w:rPr>
          <w:rFonts w:hint="eastAsia" w:ascii="Times New Roman" w:hAnsi="Times New Roman" w:eastAsia="黑体"/>
          <w:color w:val="auto"/>
          <w:sz w:val="30"/>
          <w:szCs w:val="30"/>
          <w:highlight w:val="none"/>
        </w:rPr>
        <w:t>申请材料</w:t>
      </w:r>
      <w:bookmarkEnd w:id="42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（1）书面申请原件1份（附《个人财产转移业务申请表》）</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（2）申请人身份证明文件原件及加盖签章的复印件各1份(验原件，留存复印件)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申请人为取得外国公民身份的，应提供：①申请人居住国居民身份证或其他有效身份证明（如护照）。②中国驻外使领馆出具（或认证）的申请人在国外定居证明。③移居前户籍所在地公安机关出具的境内户籍注销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5）申请人为香港特别行政区、澳门特别行政区居民的，应提供：①香港特别行政区、澳门特别行政区（永久）居民身份证或其他有效身份证明。②港澳居民来往内地通行证或者特区护照。③移居前户籍所在地公安机关出具的境内内地注销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（6）申请人为台湾地区居民的应提供：①台湾地区居民身份证或其他在台湾地区居住的有效身份证明。②台湾居民往来大陆通行证或其他出入境证件。③移居前户籍所在地公安机关出具的境内户籍注销证明。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申请人收入来源证明以及财产权利证明文件原件及加盖签章的复印件各1份（验原件，留存复印件）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（1）对个人薪酬所得（包括工资和薪金所得、稿酬所得、劳务报酬等）应提交有关收入来源证明。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（3）对资本所得及变现：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①利息、股息、红利所得应提交存款证明，股票、债券开户及交易记录。</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②财产租赁所得、财产转让所得、特许权使用等应提供：</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a.财产租赁、转让、特许权使用的合同或协议以及交易资金划转证明。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b.房屋产权证。</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c.房地产买卖契约或拆迁补偿安置协议以及交易资金划转证明。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（4）偶然所得（包括合法的福利彩票、体育彩票等）及其他财产或收入需提交真实交易记录证明。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主管税务部门出具的税务证明文件（按规定无需提交的除外）原件及加盖签章的复印件各1份（验原件，留存复印件），如个人确有需求，可在原件上加注业务办理情况，原件返还个人后，留存加注后的复印件。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已实施税务备案电子化的地区，可由银行通过主管税务部门网上税务系统查验相关电子化税务凭证。</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default" w:ascii="仿宋_GB2312" w:hAnsi="仿宋_GB2312" w:eastAsia="仿宋_GB2312" w:cs="仿宋_GB2312"/>
          <w:b/>
          <w:bCs/>
          <w:color w:val="auto"/>
          <w:sz w:val="30"/>
          <w:szCs w:val="30"/>
          <w:highlight w:val="none"/>
          <w:lang w:val="en-US" w:eastAsia="zh-CN"/>
        </w:rPr>
        <w:t>《个人财产对外转移售付汇管理暂行办法操作指引（试行）》（汇发〔2004〕118号文印发）三、关于申请人身份证明文件（一）移民转移申请人身份证明文件</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申请人为取得外国永久居留权的中国籍公民的，应提供：①有效的中华人民共和国护照或居住国颁发的外侨证等有效身份证明。②中国驻外使领馆出具（或认证）的申请人在国外定居证明。③公安机关出具的中国户籍注销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2.申请人为取得外国公民身份的，应提供：①申请人居住国居民身份证或其他有效身份证明（如护照）。②中国驻外使领馆出具（或认证）的申请人在国外定居证明。③公安机关出具的中国户籍注销证明。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申请人为香港特别行政区、澳门特别行政区居民的，应提供：①香港特别行政区、澳门特别行政区（永久）居民身份证或其他有效身份证明。②港澳居民来往内地通行证或者特区护照。③公安机关出具的内地户籍注销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4.申请人为台湾地区居民的应提供：①台湾地区居民身份证或其他在台湾地区居住的有效身份证明。②台湾居民往来大陆通行证或其他出入境证件。③公安机关出具的大陆户籍注销证明。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《个人财产对外转移售付汇管理暂行办法操作指引（试行）》（汇发〔2004〕118号文印发）四、有关申请材料（一）移民转移申请材料 申请人应按照以下格式和内容向外汇局提交申请资料：</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1.书面申请。包括：申请人基本情况介绍，申请移民转移的原因，财产或收入来源或变现详细说明等；</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2.申请人本人签名的《移民财产对外转移申请人情况表》；</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3.申请人或代理人签名的《个人财产对外转移外汇业务申请表》；</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4.申请人身份证明文件（按本指引第三条提供）；</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5.申请人收入来源证明以及财产权利证明文件；本款所指的收入来源证明以及财产权利证明文件包括：</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（1）对个人薪酬所得（包括工资和薪金所得、稿酬所得、劳务报酬等）应提交有关收入来源证明。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对资本所得及变现（包括利息、股息、红利所得、财产租赁所得、财产转让所得、特许权使用等）应提交存款证明，股票、债券开户及交易记录；财产租赁所得、财产转让所得、特许权使用的合同或协议，房屋产权证、房地产买卖契约或拆迁补偿安置协议书等。</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（4）偶然所得（包括合法的福利彩票、体育彩票等）及其他财产或收入需提交真实交易记录证明。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6.有关税收证明或完税凭证按照税务总局有关规定提交……。</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7.委托他人办理的还需提供委托代理协议和代理人身份证明。</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24" w:name="_Toc17524"/>
      <w:r>
        <w:rPr>
          <w:rFonts w:hint="eastAsia" w:ascii="Times New Roman" w:hAnsi="Times New Roman" w:eastAsia="黑体"/>
          <w:color w:val="auto"/>
          <w:sz w:val="30"/>
          <w:szCs w:val="30"/>
          <w:highlight w:val="none"/>
        </w:rPr>
        <w:t>中介服务</w:t>
      </w:r>
      <w:bookmarkEnd w:id="42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25" w:name="_Toc27949"/>
      <w:r>
        <w:rPr>
          <w:rFonts w:hint="eastAsia" w:ascii="Times New Roman" w:hAnsi="Times New Roman" w:eastAsia="黑体"/>
          <w:color w:val="auto"/>
          <w:sz w:val="30"/>
          <w:szCs w:val="30"/>
          <w:highlight w:val="none"/>
        </w:rPr>
        <w:t>审批程序</w:t>
      </w:r>
      <w:bookmarkEnd w:id="42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（1）申请人申请；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（2）审批机构受理/不予受理；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（3）审批机构审查；</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《国家外汇管理局行政许可实施办法》（国家外汇管理局公告2021年第1号）第十条 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《国家外汇管理局行政许可实施办法》（国家外汇管理局公告2021年第1号）第十四条 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2"/>
        </w:numPr>
        <w:spacing w:line="540" w:lineRule="exact"/>
        <w:outlineLvl w:val="0"/>
        <w:rPr>
          <w:rFonts w:ascii="Times New Roman" w:hAnsi="Times New Roman" w:eastAsia="黑体"/>
          <w:color w:val="auto"/>
          <w:sz w:val="30"/>
          <w:szCs w:val="30"/>
          <w:highlight w:val="none"/>
        </w:rPr>
      </w:pPr>
      <w:bookmarkStart w:id="426" w:name="_Toc6294"/>
      <w:r>
        <w:rPr>
          <w:rFonts w:hint="eastAsia" w:ascii="Times New Roman" w:hAnsi="Times New Roman" w:eastAsia="黑体"/>
          <w:color w:val="auto"/>
          <w:sz w:val="30"/>
          <w:szCs w:val="30"/>
          <w:highlight w:val="none"/>
        </w:rPr>
        <w:t>受理和审批时限</w:t>
      </w:r>
      <w:bookmarkEnd w:id="42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rPr>
        <w:t>3.规定法定审批时限依据</w:t>
      </w:r>
      <w:r>
        <w:rPr>
          <w:rFonts w:hint="eastAsia" w:ascii="楷体_GB2312" w:hAnsi="楷体_GB2312" w:eastAsia="楷体_GB2312" w:cs="楷体_GB2312"/>
          <w:b/>
          <w:bCs/>
          <w:color w:val="auto"/>
          <w:sz w:val="30"/>
          <w:szCs w:val="30"/>
          <w:highlight w:val="none"/>
          <w:lang w:eastAsia="zh-CN"/>
        </w:rPr>
        <w:t>：</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default"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 外汇局应根据以下要求确保行政许可依法按时完成：</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（一）能当场作出决定的，应当场作出行政许可决定。当场作出行政许可决定的，可不出具行政许可受理通知书；</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27" w:name="_Toc3345"/>
      <w:r>
        <w:rPr>
          <w:rFonts w:hint="eastAsia" w:ascii="Times New Roman" w:hAnsi="Times New Roman" w:eastAsia="黑体"/>
          <w:color w:val="auto"/>
          <w:sz w:val="30"/>
          <w:szCs w:val="30"/>
          <w:highlight w:val="none"/>
        </w:rPr>
        <w:t>收费</w:t>
      </w:r>
      <w:bookmarkEnd w:id="42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28" w:name="_Toc21803"/>
      <w:r>
        <w:rPr>
          <w:rFonts w:hint="eastAsia" w:ascii="Times New Roman" w:hAnsi="Times New Roman" w:eastAsia="黑体"/>
          <w:color w:val="auto"/>
          <w:sz w:val="30"/>
          <w:szCs w:val="30"/>
          <w:highlight w:val="none"/>
        </w:rPr>
        <w:t>行政许可证件</w:t>
      </w:r>
      <w:bookmarkEnd w:id="42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楷体_GB2312" w:hAnsi="楷体_GB2312" w:eastAsia="楷体_GB2312" w:cs="楷体_GB2312"/>
          <w:b w:val="0"/>
          <w:bCs w:val="0"/>
          <w:color w:val="auto"/>
          <w:sz w:val="30"/>
          <w:szCs w:val="30"/>
          <w:highlight w:val="none"/>
          <w:lang w:val="en-US" w:eastAsia="zh-CN"/>
        </w:rPr>
        <w:t>《资本项目外汇业务核准件》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default" w:ascii="仿宋_GB2312" w:hAnsi="仿宋_GB2312" w:eastAsia="仿宋_GB2312" w:cs="仿宋_GB2312"/>
          <w:sz w:val="30"/>
          <w:szCs w:val="30"/>
          <w:lang w:val="en-US" w:eastAsia="zh-CN"/>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29" w:name="_Toc12075"/>
      <w:r>
        <w:rPr>
          <w:rFonts w:hint="eastAsia" w:ascii="Times New Roman" w:hAnsi="Times New Roman" w:eastAsia="黑体"/>
          <w:color w:val="auto"/>
          <w:sz w:val="30"/>
          <w:szCs w:val="30"/>
          <w:highlight w:val="none"/>
        </w:rPr>
        <w:t>行政许可数量限制</w:t>
      </w:r>
      <w:bookmarkEnd w:id="42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30" w:name="_Toc17443"/>
      <w:r>
        <w:rPr>
          <w:rFonts w:hint="eastAsia" w:ascii="Times New Roman" w:hAnsi="Times New Roman" w:eastAsia="黑体"/>
          <w:color w:val="auto"/>
          <w:sz w:val="30"/>
          <w:szCs w:val="30"/>
          <w:highlight w:val="none"/>
        </w:rPr>
        <w:t>行政许可后年检</w:t>
      </w:r>
      <w:bookmarkEnd w:id="43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31" w:name="_Toc16421"/>
      <w:r>
        <w:rPr>
          <w:rFonts w:hint="eastAsia" w:ascii="Times New Roman" w:hAnsi="Times New Roman" w:eastAsia="黑体"/>
          <w:color w:val="auto"/>
          <w:sz w:val="30"/>
          <w:szCs w:val="30"/>
          <w:highlight w:val="none"/>
        </w:rPr>
        <w:t>行政许可后年报</w:t>
      </w:r>
      <w:bookmarkEnd w:id="43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sz w:val="30"/>
          <w:szCs w:val="30"/>
          <w:lang w:val="en-US" w:eastAsia="zh-CN"/>
        </w:rPr>
        <w:t>无</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32" w:name="_Toc28143"/>
      <w:r>
        <w:rPr>
          <w:rFonts w:hint="eastAsia" w:ascii="Times New Roman" w:hAnsi="Times New Roman" w:eastAsia="黑体"/>
          <w:color w:val="auto"/>
          <w:sz w:val="30"/>
          <w:szCs w:val="30"/>
          <w:highlight w:val="none"/>
        </w:rPr>
        <w:t>监管主体</w:t>
      </w:r>
      <w:bookmarkEnd w:id="432"/>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国家外汇局及其分局</w:t>
      </w:r>
    </w:p>
    <w:p>
      <w:pPr>
        <w:numPr>
          <w:ilvl w:val="0"/>
          <w:numId w:val="12"/>
        </w:numPr>
        <w:spacing w:line="540" w:lineRule="exact"/>
        <w:outlineLvl w:val="0"/>
        <w:rPr>
          <w:rFonts w:hint="eastAsia" w:ascii="Times New Roman" w:hAnsi="Times New Roman" w:eastAsia="黑体"/>
          <w:color w:val="auto"/>
          <w:sz w:val="30"/>
          <w:szCs w:val="30"/>
          <w:highlight w:val="none"/>
        </w:rPr>
      </w:pPr>
      <w:bookmarkStart w:id="433" w:name="_Toc5456"/>
      <w:r>
        <w:rPr>
          <w:rFonts w:hint="eastAsia" w:ascii="Times New Roman" w:hAnsi="Times New Roman" w:eastAsia="黑体"/>
          <w:color w:val="auto"/>
          <w:sz w:val="30"/>
          <w:szCs w:val="30"/>
          <w:highlight w:val="none"/>
        </w:rPr>
        <w:t>业务办理信息</w:t>
      </w:r>
      <w:bookmarkEnd w:id="43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6"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numPr>
          <w:ilvl w:val="0"/>
          <w:numId w:val="0"/>
        </w:numPr>
        <w:spacing w:line="540" w:lineRule="exact"/>
        <w:ind w:leftChars="0"/>
        <w:jc w:val="both"/>
        <w:outlineLvl w:val="0"/>
        <w:rPr>
          <w:rFonts w:hint="eastAsia" w:ascii="方正小标宋_GBK" w:hAnsi="方正小标宋_GBK" w:eastAsia="方正小标宋_GBK" w:cs="方正小标宋_GBK"/>
          <w:sz w:val="36"/>
          <w:szCs w:val="36"/>
          <w:highlight w:val="none"/>
          <w:lang w:eastAsia="zh-CN"/>
        </w:rPr>
      </w:pPr>
      <w:bookmarkStart w:id="434" w:name="_Toc2652"/>
      <w:bookmarkStart w:id="435" w:name="_Toc14899"/>
      <w:r>
        <w:rPr>
          <w:rFonts w:hint="default" w:ascii="方正小标宋_GBK" w:hAnsi="方正小标宋_GBK" w:eastAsia="方正小标宋_GBK" w:cs="方正小标宋_GBK"/>
          <w:sz w:val="36"/>
          <w:szCs w:val="36"/>
          <w:highlight w:val="none"/>
          <w:lang w:eastAsia="zh-CN"/>
        </w:rPr>
        <w:t>分局（外汇管理部）办理的继承财产转移购付汇核准</w:t>
      </w:r>
      <w:bookmarkEnd w:id="434"/>
      <w:bookmarkEnd w:id="435"/>
    </w:p>
    <w:p>
      <w:pPr>
        <w:pStyle w:val="2"/>
        <w:ind w:left="0" w:leftChars="0" w:firstLine="0" w:firstLineChars="0"/>
        <w:rPr>
          <w:rFonts w:hint="default"/>
          <w:lang w:eastAsia="zh-CN"/>
        </w:rPr>
      </w:pPr>
    </w:p>
    <w:p>
      <w:pPr>
        <w:numPr>
          <w:ilvl w:val="0"/>
          <w:numId w:val="13"/>
        </w:numPr>
        <w:spacing w:line="540" w:lineRule="exact"/>
        <w:outlineLvl w:val="0"/>
        <w:rPr>
          <w:rFonts w:ascii="Times New Roman" w:hAnsi="Times New Roman" w:eastAsia="黑体"/>
          <w:sz w:val="30"/>
          <w:szCs w:val="30"/>
          <w:highlight w:val="none"/>
        </w:rPr>
      </w:pPr>
      <w:bookmarkStart w:id="436" w:name="_Toc12638"/>
      <w:r>
        <w:rPr>
          <w:rFonts w:hint="eastAsia" w:ascii="Times New Roman" w:hAnsi="Times New Roman" w:eastAsia="黑体"/>
          <w:sz w:val="30"/>
          <w:szCs w:val="30"/>
          <w:highlight w:val="none"/>
        </w:rPr>
        <w:t>基本要素</w:t>
      </w:r>
      <w:bookmarkEnd w:id="43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分局（外汇管理部）办理的继承财产转移购付汇核准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default" w:ascii="仿宋_GB2312" w:hAnsi="仿宋_GB2312" w:eastAsia="仿宋_GB2312" w:cs="仿宋_GB2312"/>
          <w:b w:val="0"/>
          <w:bCs w:val="0"/>
          <w:color w:val="auto"/>
          <w:sz w:val="30"/>
          <w:szCs w:val="30"/>
          <w:highlight w:val="none"/>
          <w:lang w:eastAsia="zh-CN"/>
        </w:rPr>
        <w:t>分局（外汇管理部）办理的继承财产转移购付汇核准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《中华人民共和国外汇管理条例》第二十二条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37" w:name="_Toc2040028729"/>
      <w:r>
        <w:rPr>
          <w:rFonts w:hint="eastAsia" w:ascii="仿宋_GB2312" w:hAnsi="仿宋_GB2312" w:eastAsia="仿宋_GB2312" w:cs="仿宋_GB2312"/>
          <w:b w:val="0"/>
          <w:bCs w:val="0"/>
          <w:color w:val="auto"/>
          <w:sz w:val="30"/>
          <w:szCs w:val="30"/>
          <w:highlight w:val="none"/>
          <w:lang w:val="en-US" w:eastAsia="zh-CN"/>
        </w:rPr>
        <w:t>（1）《个人财产对外转移售付汇管理暂行办法》（中国人民银行公告〔2004〕16号）第四条</w:t>
      </w:r>
      <w:bookmarkEnd w:id="437"/>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38" w:name="_Toc610425269"/>
      <w:r>
        <w:rPr>
          <w:rFonts w:hint="eastAsia" w:ascii="仿宋_GB2312" w:hAnsi="仿宋_GB2312" w:eastAsia="仿宋_GB2312" w:cs="仿宋_GB2312"/>
          <w:b w:val="0"/>
          <w:bCs w:val="0"/>
          <w:color w:val="auto"/>
          <w:sz w:val="30"/>
          <w:szCs w:val="30"/>
          <w:highlight w:val="none"/>
          <w:lang w:val="en-US" w:eastAsia="zh-CN"/>
        </w:rPr>
        <w:t>（2）《个人财产对外转移售付汇管理暂行办法操作指引（试行）》（汇发〔2004〕118号文印发）</w:t>
      </w:r>
      <w:bookmarkEnd w:id="438"/>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39" w:name="_Toc534041642"/>
      <w:r>
        <w:rPr>
          <w:rFonts w:hint="eastAsia" w:ascii="仿宋_GB2312" w:hAnsi="仿宋_GB2312" w:eastAsia="仿宋_GB2312" w:cs="仿宋_GB2312"/>
          <w:b w:val="0"/>
          <w:bCs w:val="0"/>
          <w:color w:val="auto"/>
          <w:sz w:val="30"/>
          <w:szCs w:val="30"/>
          <w:highlight w:val="none"/>
          <w:lang w:val="en-US" w:eastAsia="zh-CN"/>
        </w:rPr>
        <w:t>（3）《国家税务总局 国家外汇管理局关于个人财产对外转移提交税收证明或者完税凭证有关问题的通知》（国税发〔2005〕16号）第二条</w:t>
      </w:r>
      <w:bookmarkEnd w:id="439"/>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40" w:name="_Toc782370996"/>
      <w:r>
        <w:rPr>
          <w:rFonts w:hint="eastAsia" w:ascii="仿宋_GB2312" w:hAnsi="仿宋_GB2312" w:eastAsia="仿宋_GB2312" w:cs="仿宋_GB2312"/>
          <w:b w:val="0"/>
          <w:bCs w:val="0"/>
          <w:color w:val="auto"/>
          <w:sz w:val="30"/>
          <w:szCs w:val="30"/>
          <w:highlight w:val="none"/>
          <w:lang w:val="en-US" w:eastAsia="zh-CN"/>
        </w:rPr>
        <w:t>（4）《国家外汇管理局 外交部 公安部 监察部 司法部关于实施〈个人财产对外转移售付汇管理暂行办法〉有关问题的通知》（汇发〔2005〕9号）第一条</w:t>
      </w:r>
      <w:bookmarkEnd w:id="440"/>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41" w:name="_Toc303156135"/>
      <w:r>
        <w:rPr>
          <w:rFonts w:hint="eastAsia" w:ascii="仿宋_GB2312" w:hAnsi="仿宋_GB2312" w:eastAsia="仿宋_GB2312" w:cs="仿宋_GB2312"/>
          <w:b w:val="0"/>
          <w:bCs w:val="0"/>
          <w:color w:val="auto"/>
          <w:sz w:val="30"/>
          <w:szCs w:val="30"/>
          <w:highlight w:val="none"/>
          <w:lang w:val="en-US" w:eastAsia="zh-CN"/>
        </w:rPr>
        <w:t>（5）《国家外汇管理局行政许可实施办法》（国家外汇管理局公告2021年第1号）</w:t>
      </w:r>
      <w:bookmarkEnd w:id="44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仿宋_GB2312" w:cs="仿宋_GB2312"/>
          <w:b w:val="0"/>
          <w:bCs w:val="0"/>
          <w:color w:val="auto"/>
          <w:sz w:val="30"/>
          <w:szCs w:val="30"/>
          <w:highlight w:val="none"/>
        </w:rPr>
      </w:pPr>
      <w:r>
        <w:rPr>
          <w:rFonts w:hint="eastAsia" w:ascii="楷体_GB2312" w:hAnsi="楷体_GB2312" w:eastAsia="楷体_GB2312" w:cs="楷体_GB2312"/>
          <w:b/>
          <w:bCs/>
          <w:color w:val="auto"/>
          <w:sz w:val="30"/>
          <w:szCs w:val="30"/>
          <w:highlight w:val="none"/>
        </w:rPr>
        <w:t>10.实施主体编码：</w:t>
      </w:r>
      <w:r>
        <w:rPr>
          <w:rFonts w:hint="eastAsia" w:ascii="楷体_GB2312" w:hAnsi="楷体_GB2312" w:eastAsia="楷体_GB2312" w:cs="楷体_GB2312"/>
          <w:b w:val="0"/>
          <w:bCs w:val="0"/>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42" w:name="_Toc4824"/>
      <w:r>
        <w:rPr>
          <w:rFonts w:hint="eastAsia" w:ascii="Times New Roman" w:hAnsi="Times New Roman" w:eastAsia="黑体"/>
          <w:color w:val="auto"/>
          <w:sz w:val="30"/>
          <w:szCs w:val="30"/>
          <w:highlight w:val="none"/>
        </w:rPr>
        <w:t>行政许可事项类型</w:t>
      </w:r>
      <w:bookmarkEnd w:id="442"/>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条件型</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43" w:name="_Toc28698"/>
      <w:r>
        <w:rPr>
          <w:rFonts w:hint="eastAsia" w:ascii="Times New Roman" w:hAnsi="Times New Roman" w:eastAsia="黑体"/>
          <w:color w:val="auto"/>
          <w:sz w:val="30"/>
          <w:szCs w:val="30"/>
          <w:highlight w:val="none"/>
        </w:rPr>
        <w:t>行政许可条件</w:t>
      </w:r>
      <w:bookmarkEnd w:id="44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1.申请汇出资金为申请人在取得外国永久居留权、外国公民身份或港澳台地区居民身份之前在境内拥有的合法财产变现。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2.申请汇出资金不属于司法、监察等部门依法限制对外转移的财产变现。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4.对大额可疑或涉嫌非法转移财产的申请，在审核过程中要询证相应级别的公安、司法部门。</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个人财产对外转移售付汇管理暂行办法》（中国人民银行公告〔2004〕第16号）第二条移民转移是指从中国内地移居外国，或者赴香港特别行政区、澳门特别行政区及台湾地区定居的自然人（以下简称移民），将其在取得移民身份之前在中国境内拥有的合法财产变现，通过外汇指定银行购汇和汇出境外的行为。</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《个人财产对外转移售付汇管理暂行办法》（中国人民银行公告〔2004〕第16号）第十二条司法、纪检监察等部门依法限制对外转移的财产对外转移申请，外汇局不予受理。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个人财产对外转移售付汇管理暂行办法操作指引（试行）》（汇发〔2004〕118号文印发）五、内控制度及部门合作（二）2.“建立询证制度。对涉及国家公职人员（包括国有企业领导人）及其近亲属，申请金额超过100万元人民币的申请，外汇局在审核过程中可向相应级别的监察部门（省级（含）以上）进行询证；对大额可疑或涉嫌非法转移财产的申请，外汇局在审核过程中要询证相应级别的公安、司法部门。以上部门在收到外汇局询证函后10个工作日内给予书面答复”。</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申请材料齐全、符合法定形式。</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44" w:name="_Toc30087"/>
      <w:r>
        <w:rPr>
          <w:rFonts w:hint="eastAsia" w:ascii="Times New Roman" w:hAnsi="Times New Roman" w:eastAsia="黑体"/>
          <w:color w:val="auto"/>
          <w:sz w:val="30"/>
          <w:szCs w:val="30"/>
          <w:highlight w:val="none"/>
        </w:rPr>
        <w:t>行政许可服务对象类型与改革举措</w:t>
      </w:r>
      <w:bookmarkEnd w:id="44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default" w:ascii="仿宋_GB2312" w:hAnsi="仿宋_GB2312" w:eastAsia="仿宋_GB2312" w:cs="仿宋_GB2312"/>
          <w:sz w:val="30"/>
          <w:szCs w:val="30"/>
          <w:lang w:val="en-US" w:eastAsia="zh-CN"/>
        </w:rPr>
        <w:t>自然人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45" w:name="_Toc20002"/>
      <w:r>
        <w:rPr>
          <w:rFonts w:hint="eastAsia" w:ascii="Times New Roman" w:hAnsi="Times New Roman" w:eastAsia="黑体"/>
          <w:color w:val="auto"/>
          <w:sz w:val="30"/>
          <w:szCs w:val="30"/>
          <w:highlight w:val="none"/>
        </w:rPr>
        <w:t>申请材料</w:t>
      </w:r>
      <w:bookmarkEnd w:id="44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（1）书面申请原件1份（附《个人财产转移业务申请表》）</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申请人身份证明文件原件及加盖签章的复印件各1份(验原件，留存复印件)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申请人为取得外国公民身份的，应提供：①申请人居住国居民身份证或其他有效身份证明（如护照）。②中国驻外使领馆出具（或认证）的申请人在国外定居证明。③移居前户籍所在地公安机关出具的境内户籍注销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申请人为香港特别行政区、澳门特别行政区居民的，应提供：①香港特别行政区、澳门特别行政区（永久）居民身份证或其他有效身份证明。②港澳居民来往内地通行证或者特区护照。③移居前户籍所在地公安机关出具的境内内地注销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（5）申请人为台湾地区居民的应提供：①台湾地区居民身份证或其他在台湾地区居住的有效身份证明。②台湾居民往来大陆通行证或其他出入境证件。③移居前户籍所在地公安机关出具的境内户籍注销证明。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申请人收入来源证明以及财产权利证明文件原件及加盖签章的复印件各1份（验原件，留存复印件）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（1）对个人薪酬所得（包括工资和薪金所得、稿酬所得、劳务报酬等）应提交有关收入来源证明。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（3）对资本所得及变现：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①利息、股息、红利所得应提交存款证明，股票、债券开户及交易记录。</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②财产租赁所得、财产转让所得、特许权使用等应提供：</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a.财产租赁、转让、特许权使用的合同或协议以及交易资金划转证明。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b.房屋产权证。</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c.房地产买卖契约或拆迁补偿安置协议以及交易资金划转证明。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（4）偶然所得（包括合法的福利彩票、体育彩票等）及其他财产或收入需提交真实交易记录证明。</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主管税务部门出具的税务证明文件（按规定无需提交的除外）原件及加盖签章的复印件各1份（验原件，留存复印件），如个人确有需求，可在原件上加注业务办理情况，原件返还个人后，留存加注后的复印件。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已实施税务备案电子化的地区，可由银行通过主管税务部门网上税务系统查验相关电子化税务凭证。</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default" w:ascii="仿宋_GB2312" w:hAnsi="仿宋_GB2312" w:eastAsia="仿宋_GB2312" w:cs="仿宋_GB2312"/>
          <w:b/>
          <w:bCs/>
          <w:color w:val="auto"/>
          <w:sz w:val="30"/>
          <w:szCs w:val="30"/>
          <w:highlight w:val="none"/>
          <w:lang w:val="en-US" w:eastAsia="zh-CN"/>
        </w:rPr>
        <w:t>《个人财产对外转移售付汇管理暂行办法操作指引（试行）》（汇发〔2004〕118号文印发）三、关于申请人身份证明文件（一）移民转移申请人身份证明文件</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申请人为取得外国永久居留权的中国籍公民的，应提供：①有效的中华人民共和国护照或居住国颁发的外侨证等有效身份证明。②中国驻外使领馆出具（或认证）的申请人在国外定居证明。③公安机关出具的中国户籍注销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2.申请人为取得外国公民身份的，应提供：①申请人居住国居民身份证或其他有效身份证明（如护照）。②中国驻外使领馆出具（或认证）的申请人在国外定居证明。③公安机关出具的中国户籍注销证明。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申请人为香港特别行政区、澳门特别行政区居民的，应提供：①香港特别行政区、澳门特别行政区（永久）居民身份证或其他有效身份证明。②港澳居民来往内地通行证或者特区护照。③公安机关出具的内地户籍注销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4.申请人为台湾地区居民的应提供：①台湾地区居民身份证或其他在台湾地区居住的有效身份证明。②台湾居民往来大陆通行证或其他出入境证件。③公安机关出具的大陆户籍注销证明。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《个人财产对外转移售付汇管理暂行办法操作指引（试行）》（汇发〔2004〕118号文印发）四、有关申请材料（一）移民转移申请材料 申请人应按照以下格式和内容向外汇局提交申请资料：</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1.书面申请。包括：申请人基本情况介绍，申请移民转移的原因，财产或收入来源或变现详细说明等；</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2.申请人本人签名的《移民财产对外转移申请人情况表》；</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3.申请人或代理人签名的《个人财产对外转移外汇业务申请表》；</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4.申请人身份证明文件（按本指引第三条提供）；</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5.申请人收入来源证明以及财产权利证明文件；本款所指的收入来源证明以及财产权利证明文件包括：</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（1）对个人薪酬所得（包括工资和薪金所得、稿酬所得、劳务报酬等）应提交有关收入来源证明。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对资本所得及变现（包括利息、股息、红利所得、财产租赁所得、财产转让所得、特许权使用等）应提交存款证明，股票、债券开户及交易记录；财产租赁所得、财产转让所得、特许权使用的合同或协议，房屋产权证、房地产买卖契约或拆迁补偿安置协议书等。</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（4）偶然所得（包括合法的福利彩票、体育彩票等）及其他财产或收入需提交真实交易记录证明。</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6.有关税收证明或完税凭证按照税务总局有关规定提交……。</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7.委托他人办理的还需提供委托代理协议和代理人身份证明。</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46" w:name="_Toc24110"/>
      <w:r>
        <w:rPr>
          <w:rFonts w:hint="eastAsia" w:ascii="Times New Roman" w:hAnsi="Times New Roman" w:eastAsia="黑体"/>
          <w:color w:val="auto"/>
          <w:sz w:val="30"/>
          <w:szCs w:val="30"/>
          <w:highlight w:val="none"/>
        </w:rPr>
        <w:t>中介服务</w:t>
      </w:r>
      <w:bookmarkEnd w:id="44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47" w:name="_Toc13279"/>
      <w:r>
        <w:rPr>
          <w:rFonts w:hint="eastAsia" w:ascii="Times New Roman" w:hAnsi="Times New Roman" w:eastAsia="黑体"/>
          <w:color w:val="auto"/>
          <w:sz w:val="30"/>
          <w:szCs w:val="30"/>
          <w:highlight w:val="none"/>
        </w:rPr>
        <w:t>审批程序</w:t>
      </w:r>
      <w:bookmarkEnd w:id="44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（1）申请人申请；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（2）审批机构受理/不予受理；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（3）审批机构审查；</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《国家外汇管理局行政许可实施办法》（国家外汇管理局公告2021年第1号）第十条 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《国家外汇管理局行政许可实施办法》（国家外汇管理局公告2021年第1号）第十四条 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3"/>
        </w:numPr>
        <w:spacing w:line="540" w:lineRule="exact"/>
        <w:outlineLvl w:val="0"/>
        <w:rPr>
          <w:rFonts w:ascii="Times New Roman" w:hAnsi="Times New Roman" w:eastAsia="黑体"/>
          <w:color w:val="auto"/>
          <w:sz w:val="30"/>
          <w:szCs w:val="30"/>
          <w:highlight w:val="none"/>
        </w:rPr>
      </w:pPr>
      <w:bookmarkStart w:id="448" w:name="_Toc26363"/>
      <w:r>
        <w:rPr>
          <w:rFonts w:hint="eastAsia" w:ascii="Times New Roman" w:hAnsi="Times New Roman" w:eastAsia="黑体"/>
          <w:color w:val="auto"/>
          <w:sz w:val="30"/>
          <w:szCs w:val="30"/>
          <w:highlight w:val="none"/>
        </w:rPr>
        <w:t>受理和审批时限</w:t>
      </w:r>
      <w:bookmarkEnd w:id="44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rPr>
        <w:t>3.规定法定审批时限依据</w:t>
      </w:r>
      <w:r>
        <w:rPr>
          <w:rFonts w:hint="eastAsia" w:ascii="楷体_GB2312" w:hAnsi="楷体_GB2312" w:eastAsia="楷体_GB2312" w:cs="楷体_GB2312"/>
          <w:b/>
          <w:bCs/>
          <w:color w:val="auto"/>
          <w:sz w:val="30"/>
          <w:szCs w:val="30"/>
          <w:highlight w:val="none"/>
          <w:lang w:eastAsia="zh-CN"/>
        </w:rPr>
        <w:t>：</w:t>
      </w:r>
    </w:p>
    <w:p>
      <w:pPr>
        <w:spacing w:line="540" w:lineRule="exact"/>
        <w:ind w:firstLine="602" w:firstLineChars="200"/>
        <w:outlineLvl w:val="2"/>
        <w:rPr>
          <w:rFonts w:hint="default" w:ascii="仿宋_GB2312" w:hAnsi="仿宋_GB2312" w:eastAsia="仿宋_GB2312" w:cs="仿宋_GB2312"/>
          <w:b/>
          <w:bCs/>
          <w:color w:val="auto"/>
          <w:sz w:val="30"/>
          <w:szCs w:val="30"/>
          <w:highlight w:val="none"/>
          <w:lang w:val="en-US" w:eastAsia="zh-CN"/>
        </w:rPr>
      </w:pPr>
      <w:r>
        <w:rPr>
          <w:rFonts w:hint="default"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 外汇局应根据以下要求确保行政许可依法按时完成：</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（一）能当场作出决定的，应当场作出行政许可决定。当场作出行政许可决定的，可不出具行政许可受理通知书；</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49" w:name="_Toc8202"/>
      <w:r>
        <w:rPr>
          <w:rFonts w:hint="eastAsia" w:ascii="Times New Roman" w:hAnsi="Times New Roman" w:eastAsia="黑体"/>
          <w:color w:val="auto"/>
          <w:sz w:val="30"/>
          <w:szCs w:val="30"/>
          <w:highlight w:val="none"/>
        </w:rPr>
        <w:t>收费</w:t>
      </w:r>
      <w:bookmarkEnd w:id="44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50" w:name="_Toc28902"/>
      <w:r>
        <w:rPr>
          <w:rFonts w:hint="eastAsia" w:ascii="Times New Roman" w:hAnsi="Times New Roman" w:eastAsia="黑体"/>
          <w:color w:val="auto"/>
          <w:sz w:val="30"/>
          <w:szCs w:val="30"/>
          <w:highlight w:val="none"/>
        </w:rPr>
        <w:t>行政许可证件</w:t>
      </w:r>
      <w:bookmarkEnd w:id="45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楷体_GB2312" w:hAnsi="楷体_GB2312" w:eastAsia="楷体_GB2312" w:cs="楷体_GB2312"/>
          <w:b w:val="0"/>
          <w:bCs w:val="0"/>
          <w:color w:val="auto"/>
          <w:sz w:val="30"/>
          <w:szCs w:val="30"/>
          <w:highlight w:val="none"/>
          <w:lang w:val="en-US" w:eastAsia="zh-CN"/>
        </w:rPr>
        <w:t>《资本项目外汇业务核准件》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default" w:ascii="仿宋_GB2312" w:hAnsi="仿宋_GB2312" w:eastAsia="仿宋_GB2312" w:cs="仿宋_GB2312"/>
          <w:sz w:val="30"/>
          <w:szCs w:val="30"/>
          <w:lang w:val="en-US" w:eastAsia="zh-CN"/>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51" w:name="_Toc28845"/>
      <w:r>
        <w:rPr>
          <w:rFonts w:hint="eastAsia" w:ascii="Times New Roman" w:hAnsi="Times New Roman" w:eastAsia="黑体"/>
          <w:color w:val="auto"/>
          <w:sz w:val="30"/>
          <w:szCs w:val="30"/>
          <w:highlight w:val="none"/>
        </w:rPr>
        <w:t>行政许可数量限制</w:t>
      </w:r>
      <w:bookmarkEnd w:id="45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52" w:name="_Toc9974"/>
      <w:r>
        <w:rPr>
          <w:rFonts w:hint="eastAsia" w:ascii="Times New Roman" w:hAnsi="Times New Roman" w:eastAsia="黑体"/>
          <w:color w:val="auto"/>
          <w:sz w:val="30"/>
          <w:szCs w:val="30"/>
          <w:highlight w:val="none"/>
        </w:rPr>
        <w:t>行政许可后年检</w:t>
      </w:r>
      <w:bookmarkEnd w:id="45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53" w:name="_Toc32050"/>
      <w:r>
        <w:rPr>
          <w:rFonts w:hint="eastAsia" w:ascii="Times New Roman" w:hAnsi="Times New Roman" w:eastAsia="黑体"/>
          <w:color w:val="auto"/>
          <w:sz w:val="30"/>
          <w:szCs w:val="30"/>
          <w:highlight w:val="none"/>
        </w:rPr>
        <w:t>行政许可后年报</w:t>
      </w:r>
      <w:bookmarkEnd w:id="45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sz w:val="30"/>
          <w:szCs w:val="30"/>
          <w:lang w:val="en-US" w:eastAsia="zh-CN"/>
        </w:rPr>
        <w:t>无</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54" w:name="_Toc361"/>
      <w:r>
        <w:rPr>
          <w:rFonts w:hint="eastAsia" w:ascii="Times New Roman" w:hAnsi="Times New Roman" w:eastAsia="黑体"/>
          <w:color w:val="auto"/>
          <w:sz w:val="30"/>
          <w:szCs w:val="30"/>
          <w:highlight w:val="none"/>
        </w:rPr>
        <w:t>监管主体</w:t>
      </w:r>
      <w:bookmarkEnd w:id="454"/>
    </w:p>
    <w:p>
      <w:pPr>
        <w:spacing w:line="540" w:lineRule="exact"/>
        <w:ind w:firstLine="600" w:firstLineChars="200"/>
        <w:outlineLvl w:val="2"/>
        <w:rPr>
          <w:rFonts w:hint="eastAsia" w:ascii="仿宋_GB2312" w:hAnsi="仿宋_GB2312" w:eastAsia="仿宋_GB2312" w:cs="仿宋_GB2312"/>
          <w:color w:val="0000FF"/>
          <w:sz w:val="30"/>
          <w:szCs w:val="30"/>
          <w:highlight w:val="yellow"/>
          <w:lang w:eastAsia="zh-CN"/>
        </w:rPr>
      </w:pPr>
      <w:r>
        <w:rPr>
          <w:rFonts w:hint="eastAsia" w:ascii="仿宋_GB2312" w:hAnsi="仿宋_GB2312" w:eastAsia="仿宋_GB2312" w:cs="仿宋_GB2312"/>
          <w:color w:val="auto"/>
          <w:sz w:val="30"/>
          <w:szCs w:val="30"/>
          <w:highlight w:val="none"/>
        </w:rPr>
        <w:t>国家外汇局及其分局</w:t>
      </w:r>
    </w:p>
    <w:p>
      <w:pPr>
        <w:numPr>
          <w:ilvl w:val="0"/>
          <w:numId w:val="13"/>
        </w:numPr>
        <w:spacing w:line="540" w:lineRule="exact"/>
        <w:outlineLvl w:val="0"/>
        <w:rPr>
          <w:rFonts w:hint="eastAsia" w:ascii="Times New Roman" w:hAnsi="Times New Roman" w:eastAsia="黑体"/>
          <w:color w:val="auto"/>
          <w:sz w:val="30"/>
          <w:szCs w:val="30"/>
          <w:highlight w:val="none"/>
        </w:rPr>
      </w:pPr>
      <w:bookmarkStart w:id="455" w:name="_Toc18801"/>
      <w:r>
        <w:rPr>
          <w:rFonts w:hint="eastAsia" w:ascii="Times New Roman" w:hAnsi="Times New Roman" w:eastAsia="黑体"/>
          <w:color w:val="auto"/>
          <w:sz w:val="30"/>
          <w:szCs w:val="30"/>
          <w:highlight w:val="none"/>
        </w:rPr>
        <w:t>业务办理信息</w:t>
      </w:r>
      <w:bookmarkEnd w:id="45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7"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numPr>
          <w:ilvl w:val="0"/>
          <w:numId w:val="0"/>
        </w:numPr>
        <w:spacing w:line="540" w:lineRule="exact"/>
        <w:ind w:leftChars="0"/>
        <w:jc w:val="center"/>
        <w:outlineLvl w:val="0"/>
        <w:rPr>
          <w:rFonts w:hint="eastAsia" w:ascii="方正小标宋_GBK" w:hAnsi="方正小标宋_GBK" w:eastAsia="方正小标宋_GBK" w:cs="方正小标宋_GBK"/>
          <w:sz w:val="36"/>
          <w:szCs w:val="36"/>
          <w:highlight w:val="none"/>
          <w:lang w:eastAsia="zh-CN"/>
        </w:rPr>
      </w:pPr>
      <w:bookmarkStart w:id="456" w:name="_Toc30465"/>
      <w:bookmarkStart w:id="457" w:name="_Toc2050"/>
      <w:r>
        <w:rPr>
          <w:rFonts w:hint="default" w:ascii="方正小标宋_GBK" w:hAnsi="方正小标宋_GBK" w:eastAsia="方正小标宋_GBK" w:cs="方正小标宋_GBK"/>
          <w:sz w:val="36"/>
          <w:szCs w:val="36"/>
          <w:highlight w:val="none"/>
          <w:lang w:eastAsia="zh-CN"/>
        </w:rPr>
        <w:t>分局（外汇管理部）办理的购汇偿还已结汇使用的国内外汇贷款核准</w:t>
      </w:r>
      <w:bookmarkEnd w:id="456"/>
      <w:bookmarkEnd w:id="457"/>
    </w:p>
    <w:p>
      <w:pPr>
        <w:pStyle w:val="2"/>
        <w:ind w:left="0" w:leftChars="0" w:firstLine="0" w:firstLineChars="0"/>
        <w:rPr>
          <w:rFonts w:hint="default"/>
          <w:lang w:eastAsia="zh-CN"/>
        </w:rPr>
      </w:pPr>
    </w:p>
    <w:p>
      <w:pPr>
        <w:numPr>
          <w:ilvl w:val="0"/>
          <w:numId w:val="14"/>
        </w:numPr>
        <w:spacing w:line="540" w:lineRule="exact"/>
        <w:outlineLvl w:val="0"/>
        <w:rPr>
          <w:rFonts w:ascii="Times New Roman" w:hAnsi="Times New Roman" w:eastAsia="黑体"/>
          <w:sz w:val="30"/>
          <w:szCs w:val="30"/>
          <w:highlight w:val="none"/>
        </w:rPr>
      </w:pPr>
      <w:bookmarkStart w:id="458" w:name="_Toc4678"/>
      <w:r>
        <w:rPr>
          <w:rFonts w:hint="eastAsia" w:ascii="Times New Roman" w:hAnsi="Times New Roman" w:eastAsia="黑体"/>
          <w:sz w:val="30"/>
          <w:szCs w:val="30"/>
          <w:highlight w:val="none"/>
        </w:rPr>
        <w:t>基本要素</w:t>
      </w:r>
      <w:bookmarkEnd w:id="458"/>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分局（外汇管理部）办理的购汇偿还已结汇使用的国内外汇贷款核准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分局（外汇管理部）办理的购汇偿还已结汇使用的国内外汇贷款核准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《中华人民共和国外汇管理条例》第二十二条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59" w:name="_Toc1639517653"/>
      <w:r>
        <w:rPr>
          <w:rFonts w:hint="default" w:ascii="仿宋_GB2312" w:hAnsi="仿宋_GB2312" w:eastAsia="仿宋_GB2312" w:cs="仿宋_GB2312"/>
          <w:b w:val="0"/>
          <w:bCs w:val="0"/>
          <w:color w:val="auto"/>
          <w:sz w:val="30"/>
          <w:szCs w:val="30"/>
          <w:highlight w:val="none"/>
          <w:lang w:val="en-US" w:eastAsia="zh-CN"/>
        </w:rPr>
        <w:t>《国家外汇管理局关于进一步推进外汇管理改革完善真实合规性审核的通知》（汇发〔2017〕3号）第一条</w:t>
      </w:r>
      <w:bookmarkEnd w:id="45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仿宋_GB2312" w:cs="仿宋_GB2312"/>
          <w:b w:val="0"/>
          <w:bCs w:val="0"/>
          <w:color w:val="auto"/>
          <w:sz w:val="30"/>
          <w:szCs w:val="30"/>
          <w:highlight w:val="none"/>
        </w:rPr>
      </w:pPr>
      <w:r>
        <w:rPr>
          <w:rFonts w:hint="eastAsia" w:ascii="楷体_GB2312" w:hAnsi="楷体_GB2312" w:eastAsia="楷体_GB2312" w:cs="楷体_GB2312"/>
          <w:b/>
          <w:bCs/>
          <w:color w:val="auto"/>
          <w:sz w:val="30"/>
          <w:szCs w:val="30"/>
          <w:highlight w:val="none"/>
        </w:rPr>
        <w:t>10.实施主体编码：</w:t>
      </w:r>
      <w:r>
        <w:rPr>
          <w:rFonts w:hint="eastAsia" w:ascii="楷体_GB2312" w:hAnsi="楷体_GB2312" w:eastAsia="楷体_GB2312" w:cs="楷体_GB2312"/>
          <w:b w:val="0"/>
          <w:bCs w:val="0"/>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0" w:name="_Toc2005"/>
      <w:r>
        <w:rPr>
          <w:rFonts w:hint="eastAsia" w:ascii="Times New Roman" w:hAnsi="Times New Roman" w:eastAsia="黑体"/>
          <w:color w:val="auto"/>
          <w:sz w:val="30"/>
          <w:szCs w:val="30"/>
          <w:highlight w:val="none"/>
        </w:rPr>
        <w:t>行政许可事项类型</w:t>
      </w:r>
      <w:bookmarkEnd w:id="460"/>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条件型</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1" w:name="_Toc18097"/>
      <w:r>
        <w:rPr>
          <w:rFonts w:hint="eastAsia" w:ascii="Times New Roman" w:hAnsi="Times New Roman" w:eastAsia="黑体"/>
          <w:color w:val="auto"/>
          <w:sz w:val="30"/>
          <w:szCs w:val="30"/>
          <w:highlight w:val="none"/>
        </w:rPr>
        <w:t>行政许可条件</w:t>
      </w:r>
      <w:bookmarkEnd w:id="46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w:t>
      </w:r>
      <w:r>
        <w:rPr>
          <w:rFonts w:hint="default" w:ascii="仿宋_GB2312" w:hAnsi="仿宋_GB2312" w:eastAsia="仿宋_GB2312" w:cs="仿宋_GB2312"/>
          <w:b w:val="0"/>
          <w:bCs w:val="0"/>
          <w:color w:val="auto"/>
          <w:sz w:val="30"/>
          <w:szCs w:val="30"/>
          <w:highlight w:val="none"/>
          <w:lang w:val="en-US" w:eastAsia="zh-CN"/>
        </w:rPr>
        <w:t>所借国内外汇贷款已经进入国内外汇贷款专户；</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w:t>
      </w:r>
      <w:r>
        <w:rPr>
          <w:rFonts w:hint="default" w:ascii="仿宋_GB2312" w:hAnsi="仿宋_GB2312" w:eastAsia="仿宋_GB2312" w:cs="仿宋_GB2312"/>
          <w:b w:val="0"/>
          <w:bCs w:val="0"/>
          <w:color w:val="auto"/>
          <w:sz w:val="30"/>
          <w:szCs w:val="30"/>
          <w:highlight w:val="none"/>
          <w:lang w:val="en-US" w:eastAsia="zh-CN"/>
        </w:rPr>
        <w:t>所借国内外汇贷款应以自有外汇或货物贸易出口收汇资金偿还，原则上不允许购汇偿还。但如货物贸易出口确实无法按期收汇，且企业没有其他外汇资金可用于偿还的，应由企业通过购汇银行向所在地外汇局提出申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国家外汇管理局关于进一步推进外汇管理改革完善真实合规性审核的通知》（汇发〔2017〕3号）第一条扩大境内外汇贷款结汇范围。允许具有货物贸易出口背景的境内外汇贷款办理结汇。境内机构应以货物贸易出口收汇资金偿还，原则上不允许购汇偿还。</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申请材料齐全、符合法定形式。</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2" w:name="_Toc27360"/>
      <w:r>
        <w:rPr>
          <w:rFonts w:hint="eastAsia" w:ascii="Times New Roman" w:hAnsi="Times New Roman" w:eastAsia="黑体"/>
          <w:color w:val="auto"/>
          <w:sz w:val="30"/>
          <w:szCs w:val="30"/>
          <w:highlight w:val="none"/>
        </w:rPr>
        <w:t>行政许可服务对象类型与改革举措</w:t>
      </w:r>
      <w:bookmarkEnd w:id="46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default" w:ascii="仿宋_GB2312" w:hAnsi="仿宋_GB2312" w:eastAsia="仿宋_GB2312" w:cs="仿宋_GB2312"/>
          <w:sz w:val="30"/>
          <w:szCs w:val="30"/>
          <w:lang w:val="en-US" w:eastAsia="zh-CN"/>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default" w:ascii="仿宋_GB2312" w:hAnsi="仿宋_GB2312" w:eastAsia="仿宋_GB2312" w:cs="仿宋_GB2312"/>
          <w:sz w:val="30"/>
          <w:szCs w:val="30"/>
          <w:lang w:val="en-US" w:eastAsia="zh-CN"/>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3" w:name="_Toc23613"/>
      <w:r>
        <w:rPr>
          <w:rFonts w:hint="eastAsia" w:ascii="Times New Roman" w:hAnsi="Times New Roman" w:eastAsia="黑体"/>
          <w:color w:val="auto"/>
          <w:sz w:val="30"/>
          <w:szCs w:val="30"/>
          <w:highlight w:val="none"/>
        </w:rPr>
        <w:t>申请材料</w:t>
      </w:r>
      <w:bookmarkEnd w:id="46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w:t>
      </w:r>
      <w:r>
        <w:rPr>
          <w:rFonts w:hint="default" w:ascii="仿宋_GB2312" w:hAnsi="仿宋_GB2312" w:eastAsia="仿宋_GB2312" w:cs="仿宋_GB2312"/>
          <w:b w:val="0"/>
          <w:bCs w:val="0"/>
          <w:color w:val="auto"/>
          <w:sz w:val="30"/>
          <w:szCs w:val="30"/>
          <w:highlight w:val="none"/>
          <w:lang w:val="en-US" w:eastAsia="zh-CN"/>
        </w:rPr>
        <w:t>加盖公章的书面申请原件1份。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w:t>
      </w:r>
      <w:r>
        <w:rPr>
          <w:rFonts w:hint="default" w:ascii="仿宋_GB2312" w:hAnsi="仿宋_GB2312" w:eastAsia="仿宋_GB2312" w:cs="仿宋_GB2312"/>
          <w:b w:val="0"/>
          <w:bCs w:val="0"/>
          <w:color w:val="auto"/>
          <w:sz w:val="30"/>
          <w:szCs w:val="30"/>
          <w:highlight w:val="none"/>
          <w:lang w:val="en-US" w:eastAsia="zh-CN"/>
        </w:rPr>
        <w:t xml:space="preserve">申请国内外汇贷款所涉及的贷款合同出口合同原件及加盖公章的复印件各1份（验原件，留存复印件）。 </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w:t>
      </w:r>
      <w:r>
        <w:rPr>
          <w:rFonts w:hint="default" w:ascii="仿宋_GB2312" w:hAnsi="仿宋_GB2312" w:eastAsia="仿宋_GB2312" w:cs="仿宋_GB2312"/>
          <w:b w:val="0"/>
          <w:bCs w:val="0"/>
          <w:color w:val="auto"/>
          <w:sz w:val="30"/>
          <w:szCs w:val="30"/>
          <w:highlight w:val="none"/>
          <w:lang w:val="en-US" w:eastAsia="zh-CN"/>
        </w:rPr>
        <w:t xml:space="preserve">证明购汇归还贷款的必要性的材料原件及加盖公章的复印件各1份（验原件，留存复印件）。 </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w:t>
      </w:r>
      <w:r>
        <w:rPr>
          <w:rFonts w:hint="default" w:ascii="仿宋_GB2312" w:hAnsi="仿宋_GB2312" w:eastAsia="仿宋_GB2312" w:cs="仿宋_GB2312"/>
          <w:b w:val="0"/>
          <w:bCs w:val="0"/>
          <w:color w:val="auto"/>
          <w:sz w:val="30"/>
          <w:szCs w:val="30"/>
          <w:highlight w:val="none"/>
          <w:lang w:val="en-US" w:eastAsia="zh-CN"/>
        </w:rPr>
        <w:t>国内外汇贷款已结汇使用相关真实性证明材料原件或加盖公章的复印件各1份（验原件，留存复印件）。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资本项目外汇业务指引（2020年版）》（汇综发〔2020〕89号文印发）8.9非金融机构国内外汇贷款账户开立、使用及关闭，审核原则四、国内外汇贷款还本付息，2.已经进入国内外汇贷款账户且按照规定结汇使用的国内外汇贷款，债务人应以自有外汇或货物贸易出口收汇资金偿还，原则上不允许购汇偿还。如货物贸易出口确实无法按期收汇且债务人没有其他外汇资金可用于偿还境内外汇贷款，应由债务人通过购汇银行向购汇银行所在地外汇局资本项目管理部门备案后，方可办理购汇偿还境内外汇贷款相关手续。</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4" w:name="_Toc11739"/>
      <w:r>
        <w:rPr>
          <w:rFonts w:hint="eastAsia" w:ascii="Times New Roman" w:hAnsi="Times New Roman" w:eastAsia="黑体"/>
          <w:color w:val="auto"/>
          <w:sz w:val="30"/>
          <w:szCs w:val="30"/>
          <w:highlight w:val="none"/>
        </w:rPr>
        <w:t>中介服务</w:t>
      </w:r>
      <w:bookmarkEnd w:id="46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5" w:name="_Toc18833"/>
      <w:r>
        <w:rPr>
          <w:rFonts w:hint="eastAsia" w:ascii="Times New Roman" w:hAnsi="Times New Roman" w:eastAsia="黑体"/>
          <w:color w:val="auto"/>
          <w:sz w:val="30"/>
          <w:szCs w:val="30"/>
          <w:highlight w:val="none"/>
        </w:rPr>
        <w:t>审批程序</w:t>
      </w:r>
      <w:bookmarkEnd w:id="46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（1）申请人申请；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（2）审批机构受理/不予受理；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（3）审批机构审查；</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《国家外汇管理局行政许可实施办法》（国家外汇管理局公告2021年第1号）第十四条 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4"/>
        </w:numPr>
        <w:spacing w:line="540" w:lineRule="exact"/>
        <w:outlineLvl w:val="0"/>
        <w:rPr>
          <w:rFonts w:ascii="Times New Roman" w:hAnsi="Times New Roman" w:eastAsia="黑体"/>
          <w:color w:val="auto"/>
          <w:sz w:val="30"/>
          <w:szCs w:val="30"/>
          <w:highlight w:val="none"/>
        </w:rPr>
      </w:pPr>
      <w:bookmarkStart w:id="466" w:name="_Toc32681"/>
      <w:r>
        <w:rPr>
          <w:rFonts w:hint="eastAsia" w:ascii="Times New Roman" w:hAnsi="Times New Roman" w:eastAsia="黑体"/>
          <w:color w:val="auto"/>
          <w:sz w:val="30"/>
          <w:szCs w:val="30"/>
          <w:highlight w:val="none"/>
        </w:rPr>
        <w:t>受理和审批时限</w:t>
      </w:r>
      <w:bookmarkEnd w:id="46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rPr>
        <w:t>3.规定法定审批时限依据</w:t>
      </w:r>
      <w:r>
        <w:rPr>
          <w:rFonts w:hint="eastAsia" w:ascii="楷体_GB2312" w:hAnsi="楷体_GB2312" w:eastAsia="楷体_GB2312" w:cs="楷体_GB2312"/>
          <w:b/>
          <w:bCs/>
          <w:color w:val="auto"/>
          <w:sz w:val="30"/>
          <w:szCs w:val="30"/>
          <w:highlight w:val="none"/>
          <w:lang w:eastAsia="zh-CN"/>
        </w:rPr>
        <w:t>：</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7" w:name="_Toc20707"/>
      <w:r>
        <w:rPr>
          <w:rFonts w:hint="eastAsia" w:ascii="Times New Roman" w:hAnsi="Times New Roman" w:eastAsia="黑体"/>
          <w:color w:val="auto"/>
          <w:sz w:val="30"/>
          <w:szCs w:val="30"/>
          <w:highlight w:val="none"/>
        </w:rPr>
        <w:t>收费</w:t>
      </w:r>
      <w:bookmarkEnd w:id="46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8" w:name="_Toc5407"/>
      <w:r>
        <w:rPr>
          <w:rFonts w:hint="eastAsia" w:ascii="Times New Roman" w:hAnsi="Times New Roman" w:eastAsia="黑体"/>
          <w:color w:val="auto"/>
          <w:sz w:val="30"/>
          <w:szCs w:val="30"/>
          <w:highlight w:val="none"/>
        </w:rPr>
        <w:t>行政许可证件</w:t>
      </w:r>
      <w:bookmarkEnd w:id="46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楷体_GB2312" w:hAnsi="楷体_GB2312" w:eastAsia="楷体_GB2312" w:cs="楷体_GB2312"/>
          <w:b w:val="0"/>
          <w:bCs w:val="0"/>
          <w:color w:val="auto"/>
          <w:sz w:val="30"/>
          <w:szCs w:val="30"/>
          <w:highlight w:val="none"/>
          <w:lang w:val="en-US" w:eastAsia="zh-CN"/>
        </w:rPr>
        <w:t>《国家外汇管理局资本项目外汇业务核准件》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default" w:ascii="仿宋_GB2312" w:hAnsi="仿宋_GB2312" w:eastAsia="仿宋_GB2312" w:cs="仿宋_GB2312"/>
          <w:sz w:val="30"/>
          <w:szCs w:val="30"/>
          <w:lang w:val="en-US" w:eastAsia="zh-CN"/>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69" w:name="_Toc10589"/>
      <w:r>
        <w:rPr>
          <w:rFonts w:hint="eastAsia" w:ascii="Times New Roman" w:hAnsi="Times New Roman" w:eastAsia="黑体"/>
          <w:color w:val="auto"/>
          <w:sz w:val="30"/>
          <w:szCs w:val="30"/>
          <w:highlight w:val="none"/>
        </w:rPr>
        <w:t>行政许可数量限制</w:t>
      </w:r>
      <w:bookmarkEnd w:id="46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70" w:name="_Toc28610"/>
      <w:r>
        <w:rPr>
          <w:rFonts w:hint="eastAsia" w:ascii="Times New Roman" w:hAnsi="Times New Roman" w:eastAsia="黑体"/>
          <w:color w:val="auto"/>
          <w:sz w:val="30"/>
          <w:szCs w:val="30"/>
          <w:highlight w:val="none"/>
        </w:rPr>
        <w:t>行政许可后年检</w:t>
      </w:r>
      <w:bookmarkEnd w:id="47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71" w:name="_Toc24938"/>
      <w:r>
        <w:rPr>
          <w:rFonts w:hint="eastAsia" w:ascii="Times New Roman" w:hAnsi="Times New Roman" w:eastAsia="黑体"/>
          <w:color w:val="auto"/>
          <w:sz w:val="30"/>
          <w:szCs w:val="30"/>
          <w:highlight w:val="none"/>
        </w:rPr>
        <w:t>行政许可后年报</w:t>
      </w:r>
      <w:bookmarkEnd w:id="47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sz w:val="30"/>
          <w:szCs w:val="30"/>
          <w:lang w:val="en-US" w:eastAsia="zh-CN"/>
        </w:rPr>
        <w:t>无</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72" w:name="_Toc4957"/>
      <w:r>
        <w:rPr>
          <w:rFonts w:hint="eastAsia" w:ascii="Times New Roman" w:hAnsi="Times New Roman" w:eastAsia="黑体"/>
          <w:color w:val="auto"/>
          <w:sz w:val="30"/>
          <w:szCs w:val="30"/>
          <w:highlight w:val="none"/>
        </w:rPr>
        <w:t>监管主体</w:t>
      </w:r>
      <w:bookmarkEnd w:id="472"/>
    </w:p>
    <w:p>
      <w:pPr>
        <w:spacing w:line="540" w:lineRule="exact"/>
        <w:ind w:firstLine="600" w:firstLineChars="200"/>
        <w:outlineLvl w:val="2"/>
        <w:rPr>
          <w:rFonts w:hint="eastAsia" w:ascii="仿宋_GB2312" w:hAnsi="仿宋_GB2312" w:eastAsia="仿宋_GB2312" w:cs="仿宋_GB2312"/>
          <w:color w:val="0000FF"/>
          <w:sz w:val="30"/>
          <w:szCs w:val="30"/>
          <w:highlight w:val="yellow"/>
          <w:lang w:eastAsia="zh-CN"/>
        </w:rPr>
      </w:pPr>
      <w:r>
        <w:rPr>
          <w:rFonts w:hint="eastAsia" w:ascii="仿宋_GB2312" w:hAnsi="仿宋_GB2312" w:eastAsia="仿宋_GB2312" w:cs="仿宋_GB2312"/>
          <w:color w:val="auto"/>
          <w:sz w:val="30"/>
          <w:szCs w:val="30"/>
          <w:highlight w:val="none"/>
        </w:rPr>
        <w:t>国家外汇局及其分局</w:t>
      </w:r>
    </w:p>
    <w:p>
      <w:pPr>
        <w:numPr>
          <w:ilvl w:val="0"/>
          <w:numId w:val="14"/>
        </w:numPr>
        <w:spacing w:line="540" w:lineRule="exact"/>
        <w:outlineLvl w:val="0"/>
        <w:rPr>
          <w:rFonts w:hint="eastAsia" w:ascii="Times New Roman" w:hAnsi="Times New Roman" w:eastAsia="黑体"/>
          <w:color w:val="auto"/>
          <w:sz w:val="30"/>
          <w:szCs w:val="30"/>
          <w:highlight w:val="none"/>
        </w:rPr>
      </w:pPr>
      <w:bookmarkStart w:id="473" w:name="_Toc10353"/>
      <w:r>
        <w:rPr>
          <w:rFonts w:hint="eastAsia" w:ascii="Times New Roman" w:hAnsi="Times New Roman" w:eastAsia="黑体"/>
          <w:color w:val="auto"/>
          <w:sz w:val="30"/>
          <w:szCs w:val="30"/>
          <w:highlight w:val="none"/>
        </w:rPr>
        <w:t>业务办理信息</w:t>
      </w:r>
      <w:bookmarkEnd w:id="47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8"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numPr>
          <w:ilvl w:val="0"/>
          <w:numId w:val="0"/>
        </w:numPr>
        <w:spacing w:line="540" w:lineRule="exact"/>
        <w:ind w:leftChars="0"/>
        <w:jc w:val="center"/>
        <w:outlineLvl w:val="0"/>
        <w:rPr>
          <w:rFonts w:hint="default" w:ascii="Times New Roman" w:hAnsi="Times New Roman" w:eastAsia="黑体"/>
          <w:sz w:val="36"/>
          <w:szCs w:val="36"/>
          <w:highlight w:val="none"/>
          <w:lang w:eastAsia="zh-CN"/>
        </w:rPr>
      </w:pPr>
      <w:bookmarkStart w:id="474" w:name="_Toc26978"/>
      <w:bookmarkStart w:id="475" w:name="_Toc11138"/>
      <w:r>
        <w:rPr>
          <w:rFonts w:hint="default" w:ascii="方正小标宋_GBK" w:hAnsi="方正小标宋_GBK" w:eastAsia="方正小标宋_GBK" w:cs="方正小标宋_GBK"/>
          <w:sz w:val="36"/>
          <w:szCs w:val="36"/>
          <w:highlight w:val="none"/>
          <w:lang w:eastAsia="zh-CN"/>
        </w:rPr>
        <w:t>金融机构内保外贷履约购付汇核准</w:t>
      </w:r>
      <w:bookmarkEnd w:id="474"/>
      <w:bookmarkEnd w:id="475"/>
    </w:p>
    <w:p>
      <w:pPr>
        <w:pStyle w:val="2"/>
        <w:ind w:left="0" w:leftChars="0" w:firstLine="0" w:firstLineChars="0"/>
        <w:rPr>
          <w:rFonts w:hint="default"/>
          <w:lang w:eastAsia="zh-CN"/>
        </w:rPr>
      </w:pPr>
    </w:p>
    <w:p>
      <w:pPr>
        <w:numPr>
          <w:ilvl w:val="0"/>
          <w:numId w:val="15"/>
        </w:numPr>
        <w:spacing w:line="540" w:lineRule="exact"/>
        <w:outlineLvl w:val="0"/>
        <w:rPr>
          <w:rFonts w:ascii="Times New Roman" w:hAnsi="Times New Roman" w:eastAsia="黑体"/>
          <w:sz w:val="30"/>
          <w:szCs w:val="30"/>
          <w:highlight w:val="none"/>
        </w:rPr>
      </w:pPr>
      <w:bookmarkStart w:id="476" w:name="_Toc25398"/>
      <w:r>
        <w:rPr>
          <w:rFonts w:hint="eastAsia" w:ascii="Times New Roman" w:hAnsi="Times New Roman" w:eastAsia="黑体"/>
          <w:sz w:val="30"/>
          <w:szCs w:val="30"/>
          <w:highlight w:val="none"/>
        </w:rPr>
        <w:t>基本要素</w:t>
      </w:r>
      <w:bookmarkEnd w:id="47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金融机构内保外贷履约购付汇核准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金融机构内保外贷履约购付汇核准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《中华人民共和国外汇管理条例》第二十二条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bookmarkStart w:id="477" w:name="_Toc1167847304"/>
      <w:r>
        <w:rPr>
          <w:rFonts w:hint="eastAsia" w:ascii="仿宋_GB2312" w:hAnsi="仿宋_GB2312" w:eastAsia="仿宋_GB2312" w:cs="仿宋_GB2312"/>
          <w:b w:val="0"/>
          <w:bCs w:val="0"/>
          <w:color w:val="auto"/>
          <w:sz w:val="30"/>
          <w:szCs w:val="30"/>
          <w:highlight w:val="none"/>
          <w:lang w:val="en-US" w:eastAsia="zh-CN"/>
        </w:rPr>
        <w:t>《国家外汇管理局综合司关于完善银行内保外贷外汇管理的通知》（汇综发〔2017〕108号）第七条</w:t>
      </w:r>
      <w:bookmarkEnd w:id="47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仿宋_GB2312" w:cs="仿宋_GB2312"/>
          <w:b w:val="0"/>
          <w:bCs w:val="0"/>
          <w:color w:val="auto"/>
          <w:sz w:val="30"/>
          <w:szCs w:val="30"/>
          <w:highlight w:val="none"/>
        </w:rPr>
      </w:pPr>
      <w:r>
        <w:rPr>
          <w:rFonts w:hint="eastAsia" w:ascii="楷体_GB2312" w:hAnsi="楷体_GB2312" w:eastAsia="楷体_GB2312" w:cs="楷体_GB2312"/>
          <w:b/>
          <w:bCs/>
          <w:color w:val="auto"/>
          <w:sz w:val="30"/>
          <w:szCs w:val="30"/>
          <w:highlight w:val="none"/>
        </w:rPr>
        <w:t>10.实施主体编码：</w:t>
      </w:r>
      <w:r>
        <w:rPr>
          <w:rFonts w:hint="eastAsia" w:ascii="楷体_GB2312" w:hAnsi="楷体_GB2312" w:eastAsia="楷体_GB2312" w:cs="楷体_GB2312"/>
          <w:b w:val="0"/>
          <w:bCs w:val="0"/>
          <w:color w:val="auto"/>
          <w:sz w:val="30"/>
          <w:szCs w:val="30"/>
          <w:highlight w:val="none"/>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78" w:name="_Toc18482"/>
      <w:r>
        <w:rPr>
          <w:rFonts w:hint="eastAsia" w:ascii="Times New Roman" w:hAnsi="Times New Roman" w:eastAsia="黑体"/>
          <w:color w:val="auto"/>
          <w:sz w:val="30"/>
          <w:szCs w:val="30"/>
          <w:highlight w:val="none"/>
        </w:rPr>
        <w:t>行政许可事项类型</w:t>
      </w:r>
      <w:bookmarkEnd w:id="478"/>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条件型</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79" w:name="_Toc18560"/>
      <w:r>
        <w:rPr>
          <w:rFonts w:hint="eastAsia" w:ascii="Times New Roman" w:hAnsi="Times New Roman" w:eastAsia="黑体"/>
          <w:color w:val="auto"/>
          <w:sz w:val="30"/>
          <w:szCs w:val="30"/>
          <w:highlight w:val="none"/>
        </w:rPr>
        <w:t>行政许可条件</w:t>
      </w:r>
      <w:bookmarkEnd w:id="47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default"/>
          <w:lang w:val="en-US" w:eastAsia="zh-CN"/>
        </w:rPr>
      </w:pPr>
      <w:r>
        <w:rPr>
          <w:rFonts w:hint="default" w:ascii="仿宋_GB2312" w:hAnsi="仿宋_GB2312" w:eastAsia="仿宋_GB2312" w:cs="仿宋_GB2312"/>
          <w:b w:val="0"/>
          <w:bCs w:val="0"/>
          <w:color w:val="auto"/>
          <w:sz w:val="30"/>
          <w:szCs w:val="30"/>
          <w:highlight w:val="none"/>
          <w:lang w:val="en-US" w:eastAsia="zh-CN"/>
        </w:rPr>
        <w:t>银行于《国家外汇管理局关于进一步推进外汇管理改革完善真实合规性审核的通知》（汇发〔2017〕3号）生效实施之日（即2017年1月26日）后提供的内保外贷；银行内保外贷履约后造成本外币资金不匹配。</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国家外汇管理局综合司关于完善银行内保外贷外汇管理的通知》（汇综发〔2017〕108号）第七条《国家外汇管理局关于进一步推进外汇管理改革完善真实合规性审核的通知》（汇发〔2017〕3号）实施后银行新办理的内保外贷业务，如果发生担保项下主债务违约，银行应先使用自有资金履约，不得以反担保资金直接购汇履约；银行履约后造成本外币资金不匹配的，需经所在地分局备案后方可办理结售汇相关手续。</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eastAsia="zh-CN"/>
        </w:rPr>
      </w:pPr>
      <w:r>
        <w:rPr>
          <w:rFonts w:hint="eastAsia" w:ascii="仿宋_GB2312" w:hAnsi="仿宋_GB2312" w:eastAsia="仿宋_GB2312" w:cs="仿宋_GB2312"/>
          <w:b w:val="0"/>
          <w:bCs w:val="0"/>
          <w:color w:val="auto"/>
          <w:sz w:val="30"/>
          <w:szCs w:val="30"/>
          <w:highlight w:val="none"/>
          <w:lang w:eastAsia="zh-CN"/>
        </w:rPr>
        <w:t>申请材料齐全、符合法定形式。</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0" w:name="_Toc1472"/>
      <w:r>
        <w:rPr>
          <w:rFonts w:hint="eastAsia" w:ascii="Times New Roman" w:hAnsi="Times New Roman" w:eastAsia="黑体"/>
          <w:color w:val="auto"/>
          <w:sz w:val="30"/>
          <w:szCs w:val="30"/>
          <w:highlight w:val="none"/>
        </w:rPr>
        <w:t>行政许可服务对象类型与改革举措</w:t>
      </w:r>
      <w:bookmarkEnd w:id="48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default" w:ascii="仿宋_GB2312" w:hAnsi="仿宋_GB2312" w:eastAsia="仿宋_GB2312" w:cs="仿宋_GB2312"/>
          <w:sz w:val="30"/>
          <w:szCs w:val="30"/>
          <w:lang w:val="en-US" w:eastAsia="zh-CN"/>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default" w:ascii="仿宋_GB2312" w:hAnsi="仿宋_GB2312" w:eastAsia="仿宋_GB2312" w:cs="仿宋_GB2312"/>
          <w:sz w:val="30"/>
          <w:szCs w:val="30"/>
          <w:lang w:val="en-US"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（1）开展“双随机、一公开”监管，依法查处违规行为，适时公开相关案例。</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（2）依法及时处理投诉举报。</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（3）开展数据统计与监测，掌握外汇业务情况。</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1" w:name="_Toc28598"/>
      <w:r>
        <w:rPr>
          <w:rFonts w:hint="eastAsia" w:ascii="Times New Roman" w:hAnsi="Times New Roman" w:eastAsia="黑体"/>
          <w:color w:val="auto"/>
          <w:sz w:val="30"/>
          <w:szCs w:val="30"/>
          <w:highlight w:val="none"/>
        </w:rPr>
        <w:t>申请材料</w:t>
      </w:r>
      <w:bookmarkEnd w:id="48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申请材料名称</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（1）加盖公章的书面申请原件1份。</w:t>
      </w:r>
      <w:r>
        <w:rPr>
          <w:rFonts w:hint="eastAsia" w:ascii="仿宋_GB2312" w:hAnsi="仿宋_GB2312" w:eastAsia="仿宋_GB2312" w:cs="仿宋_GB2312"/>
          <w:b w:val="0"/>
          <w:bCs w:val="0"/>
          <w:color w:val="auto"/>
          <w:sz w:val="30"/>
          <w:szCs w:val="30"/>
          <w:highlight w:val="none"/>
          <w:lang w:val="en-US" w:eastAsia="zh-CN"/>
        </w:rPr>
        <w:tab/>
      </w:r>
      <w:r>
        <w:rPr>
          <w:rFonts w:hint="eastAsia" w:ascii="仿宋_GB2312" w:hAnsi="仿宋_GB2312" w:eastAsia="仿宋_GB2312" w:cs="仿宋_GB2312"/>
          <w:b w:val="0"/>
          <w:bCs w:val="0"/>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（2）内保外贷业务合同（或合同简明条款及内容）原件及加盖公章的复印件各1份（验原件，留存复印件）。</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（3）内保外贷履约证明材料原件及加盖公章的复印件各1份（验原件，留存复印件）。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规定申请材料的依据</w:t>
      </w:r>
    </w:p>
    <w:p>
      <w:pPr>
        <w:spacing w:line="540" w:lineRule="exact"/>
        <w:ind w:firstLine="600" w:firstLineChars="200"/>
        <w:outlineLvl w:val="2"/>
        <w:rPr>
          <w:rFonts w:hint="default" w:ascii="仿宋_GB2312" w:hAnsi="仿宋_GB2312" w:eastAsia="仿宋_GB2312" w:cs="仿宋_GB2312"/>
          <w:b w:val="0"/>
          <w:bCs w:val="0"/>
          <w:color w:val="auto"/>
          <w:sz w:val="30"/>
          <w:szCs w:val="30"/>
          <w:highlight w:val="none"/>
          <w:lang w:val="en-US" w:eastAsia="zh-CN"/>
        </w:rPr>
      </w:pPr>
      <w:r>
        <w:rPr>
          <w:rFonts w:hint="default" w:ascii="仿宋_GB2312" w:hAnsi="仿宋_GB2312" w:eastAsia="仿宋_GB2312" w:cs="仿宋_GB2312"/>
          <w:b w:val="0"/>
          <w:bCs w:val="0"/>
          <w:color w:val="auto"/>
          <w:sz w:val="30"/>
          <w:szCs w:val="30"/>
          <w:highlight w:val="none"/>
          <w:lang w:val="en-US" w:eastAsia="zh-CN"/>
        </w:rPr>
        <w:t>《资本项目外汇业务操作指引2020版》2.4内保外贷签约登记及变更、注销登记5.内保外贷业务发生履约的，成为对外债权人的境内担保人或反担保人应当到所在地外汇局办理对外债权登记手续。担保人为银行的，汇发〔2017〕3号文实施（2017年1月26日）后银行新提供的内保外贷，如果发生担保项下主债务违约，应先使用自有资金履约，不得以反担保资金直接购汇履约；银行履约后造成本外币资金不匹配的，需提交以下材料经所在地外汇局备案后办理结售汇相关手续：（1）书面申请。（2）相关真实性证明材料。8.7内保外贷项下履约款购付汇及收结汇审核材料。一、银行作为担保人的内保外贷履约款购付汇。1.内保外贷履约证明材料（银行发生内保外贷担保履约时可提供索偿报文及履约原因说明）。2.外汇局关于银行内保外贷履约款购付汇的备案文件。</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2" w:name="_Toc30759"/>
      <w:r>
        <w:rPr>
          <w:rFonts w:hint="eastAsia" w:ascii="Times New Roman" w:hAnsi="Times New Roman" w:eastAsia="黑体"/>
          <w:color w:val="auto"/>
          <w:sz w:val="30"/>
          <w:szCs w:val="30"/>
          <w:highlight w:val="none"/>
        </w:rPr>
        <w:t>中介服务</w:t>
      </w:r>
      <w:bookmarkEnd w:id="48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3" w:name="_Toc18825"/>
      <w:r>
        <w:rPr>
          <w:rFonts w:hint="eastAsia" w:ascii="Times New Roman" w:hAnsi="Times New Roman" w:eastAsia="黑体"/>
          <w:color w:val="auto"/>
          <w:sz w:val="30"/>
          <w:szCs w:val="30"/>
          <w:highlight w:val="none"/>
        </w:rPr>
        <w:t>审批程序</w:t>
      </w:r>
      <w:bookmarkEnd w:id="48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（1）申请人申请；</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（2）审批机构受理/不予受理；</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（3）审批机构审查；</w:t>
      </w:r>
    </w:p>
    <w:p>
      <w:pPr>
        <w:spacing w:line="540" w:lineRule="exact"/>
        <w:ind w:firstLine="600" w:firstLineChars="200"/>
        <w:outlineLvl w:val="2"/>
        <w:rPr>
          <w:rFonts w:hint="eastAsia" w:ascii="仿宋_GB2312" w:hAnsi="仿宋_GB2312" w:eastAsia="仿宋_GB2312" w:cs="仿宋_GB2312"/>
          <w:b w:val="0"/>
          <w:bCs w:val="0"/>
          <w:color w:val="auto"/>
          <w:sz w:val="30"/>
          <w:szCs w:val="30"/>
          <w:highlight w:val="none"/>
          <w:lang w:val="en-US" w:eastAsia="zh-CN"/>
        </w:rPr>
      </w:pPr>
      <w:r>
        <w:rPr>
          <w:rFonts w:hint="eastAsia" w:ascii="仿宋_GB2312" w:hAnsi="仿宋_GB2312" w:eastAsia="仿宋_GB2312" w:cs="仿宋_GB2312"/>
          <w:b w:val="0"/>
          <w:bCs w:val="0"/>
          <w:color w:val="auto"/>
          <w:sz w:val="30"/>
          <w:szCs w:val="30"/>
          <w:highlight w:val="none"/>
          <w:lang w:val="en-US" w:eastAsia="zh-CN"/>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《国家外汇管理局行政许可实施办法》（国家外汇管理局公告2021年第1号）第十条外汇局收到行政许可申请后，应区分下列情况分别作出处理：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（一）申请事项属于本局职责范围，但依法不需要取得行政许可的，应即时告知申请人不受理，出具不予受理行政许可通知书；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（二）申请事项不属于本局职责范围，应即时作出不予受理的决定，出具不予受理行政许可通知书，并告知申请人向有关行政机关申请；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申请人拒不补正，或者自补正告知书送达之日起30日内未能提交全部且符合法定形式的补正材料的，应不予受理，出具不予受理行政许可通知书；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申请材料存在文字笔误等可当场更正的错误的，应允许申请人当场更正，并告知其在修改处签字或盖章确认；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（四）申请事项属于本局职责范围，申请材料齐全、符合法定形式，或者申请人按照要求提交全部补正申请材料的，应受理行政许可申请，出具行政许可受理通知书。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《国家外汇管理局行政许可实施办法》（国家外汇管理局公告2021年第1号）第十四条 外汇局对行政许可申请审查后，应区分下列情况分别作出处理：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5"/>
        </w:numPr>
        <w:spacing w:line="540" w:lineRule="exact"/>
        <w:outlineLvl w:val="0"/>
        <w:rPr>
          <w:rFonts w:ascii="Times New Roman" w:hAnsi="Times New Roman" w:eastAsia="黑体"/>
          <w:color w:val="auto"/>
          <w:sz w:val="30"/>
          <w:szCs w:val="30"/>
          <w:highlight w:val="none"/>
        </w:rPr>
      </w:pPr>
      <w:bookmarkStart w:id="484" w:name="_Toc7219"/>
      <w:r>
        <w:rPr>
          <w:rFonts w:hint="eastAsia" w:ascii="Times New Roman" w:hAnsi="Times New Roman" w:eastAsia="黑体"/>
          <w:color w:val="auto"/>
          <w:sz w:val="30"/>
          <w:szCs w:val="30"/>
          <w:highlight w:val="none"/>
        </w:rPr>
        <w:t>受理和审批时限</w:t>
      </w:r>
      <w:bookmarkEnd w:id="48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w:t>
      </w:r>
      <w:r>
        <w:rPr>
          <w:rFonts w:hint="eastAsia" w:ascii="楷体_GB2312" w:hAnsi="楷体_GB2312" w:eastAsia="楷体_GB2312" w:cs="楷体_GB2312"/>
          <w:b w:val="0"/>
          <w:bCs w:val="0"/>
          <w:color w:val="auto"/>
          <w:sz w:val="30"/>
          <w:szCs w:val="30"/>
          <w:highlight w:val="none"/>
        </w:rPr>
        <w:t>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w:t>
      </w:r>
      <w:r>
        <w:rPr>
          <w:rFonts w:hint="eastAsia" w:ascii="楷体_GB2312" w:hAnsi="楷体_GB2312" w:eastAsia="楷体_GB2312" w:cs="楷体_GB2312"/>
          <w:b w:val="0"/>
          <w:bCs w:val="0"/>
          <w:color w:val="auto"/>
          <w:sz w:val="30"/>
          <w:szCs w:val="30"/>
          <w:highlight w:val="none"/>
        </w:rPr>
        <w:t>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rPr>
        <w:t>3.规定法定审批时限依据</w:t>
      </w:r>
      <w:r>
        <w:rPr>
          <w:rFonts w:hint="eastAsia" w:ascii="楷体_GB2312" w:hAnsi="楷体_GB2312" w:eastAsia="楷体_GB2312" w:cs="楷体_GB2312"/>
          <w:b/>
          <w:bCs/>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t>《国家外汇管理局行政许可实施办法》（国家外汇管理局公告2021年第1号）第十五条外汇局应根据以下要求确保行政许可依法按时完成：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（一）能当场作出决定的，应当场作出行政许可决定。当场作出行政许可决定的，可不出具行政许可受理通知书；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外汇局征求其他部门意见的时间计算在以上办理时限内；依法需要听证、检验、检测、鉴定、专家评审等的时间，不计算在上述办理时限内。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5" w:name="_Toc31475"/>
      <w:r>
        <w:rPr>
          <w:rFonts w:hint="eastAsia" w:ascii="Times New Roman" w:hAnsi="Times New Roman" w:eastAsia="黑体"/>
          <w:color w:val="auto"/>
          <w:sz w:val="30"/>
          <w:szCs w:val="30"/>
          <w:highlight w:val="none"/>
        </w:rPr>
        <w:t>收费</w:t>
      </w:r>
      <w:bookmarkEnd w:id="48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6" w:name="_Toc6379"/>
      <w:r>
        <w:rPr>
          <w:rFonts w:hint="eastAsia" w:ascii="Times New Roman" w:hAnsi="Times New Roman" w:eastAsia="黑体"/>
          <w:color w:val="auto"/>
          <w:sz w:val="30"/>
          <w:szCs w:val="30"/>
          <w:highlight w:val="none"/>
        </w:rPr>
        <w:t>行政许可证件</w:t>
      </w:r>
      <w:bookmarkEnd w:id="48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default" w:ascii="仿宋_GB2312" w:hAnsi="仿宋_GB2312" w:eastAsia="仿宋_GB2312" w:cs="仿宋_GB2312"/>
          <w:color w:val="auto"/>
          <w:sz w:val="30"/>
          <w:szCs w:val="30"/>
          <w:highlight w:val="none"/>
          <w:lang w:val="en-US" w:eastAsia="zh-CN"/>
        </w:rPr>
        <w:t>《国家外汇管理局资本项目外汇业务核准件》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default" w:ascii="仿宋_GB2312" w:hAnsi="仿宋_GB2312" w:eastAsia="仿宋_GB2312" w:cs="仿宋_GB2312"/>
          <w:sz w:val="30"/>
          <w:szCs w:val="30"/>
          <w:lang w:val="en-US" w:eastAsia="zh-CN"/>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7" w:name="_Toc5383"/>
      <w:r>
        <w:rPr>
          <w:rFonts w:hint="eastAsia" w:ascii="Times New Roman" w:hAnsi="Times New Roman" w:eastAsia="黑体"/>
          <w:color w:val="auto"/>
          <w:sz w:val="30"/>
          <w:szCs w:val="30"/>
          <w:highlight w:val="none"/>
        </w:rPr>
        <w:t>行政许可数量限制</w:t>
      </w:r>
      <w:bookmarkEnd w:id="48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8" w:name="_Toc20631"/>
      <w:r>
        <w:rPr>
          <w:rFonts w:hint="eastAsia" w:ascii="Times New Roman" w:hAnsi="Times New Roman" w:eastAsia="黑体"/>
          <w:color w:val="auto"/>
          <w:sz w:val="30"/>
          <w:szCs w:val="30"/>
          <w:highlight w:val="none"/>
        </w:rPr>
        <w:t>行政许可后年检</w:t>
      </w:r>
      <w:bookmarkEnd w:id="48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89" w:name="_Toc14441"/>
      <w:r>
        <w:rPr>
          <w:rFonts w:hint="eastAsia" w:ascii="Times New Roman" w:hAnsi="Times New Roman" w:eastAsia="黑体"/>
          <w:color w:val="auto"/>
          <w:sz w:val="30"/>
          <w:szCs w:val="30"/>
          <w:highlight w:val="none"/>
        </w:rPr>
        <w:t>行政许可后年报</w:t>
      </w:r>
      <w:bookmarkEnd w:id="48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sz w:val="30"/>
          <w:szCs w:val="30"/>
          <w:lang w:val="en-US"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sz w:val="30"/>
          <w:szCs w:val="30"/>
          <w:lang w:val="en-US" w:eastAsia="zh-CN"/>
        </w:rPr>
        <w:t>无</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90" w:name="_Toc29408"/>
      <w:r>
        <w:rPr>
          <w:rFonts w:hint="eastAsia" w:ascii="Times New Roman" w:hAnsi="Times New Roman" w:eastAsia="黑体"/>
          <w:color w:val="auto"/>
          <w:sz w:val="30"/>
          <w:szCs w:val="30"/>
          <w:highlight w:val="none"/>
        </w:rPr>
        <w:t>监管主体</w:t>
      </w:r>
      <w:bookmarkEnd w:id="490"/>
    </w:p>
    <w:p>
      <w:pPr>
        <w:spacing w:line="540" w:lineRule="exact"/>
        <w:ind w:firstLine="600" w:firstLineChars="200"/>
        <w:outlineLvl w:val="2"/>
        <w:rPr>
          <w:rFonts w:hint="eastAsia" w:ascii="仿宋_GB2312" w:hAnsi="仿宋_GB2312" w:eastAsia="仿宋_GB2312" w:cs="仿宋_GB2312"/>
          <w:color w:val="0000FF"/>
          <w:sz w:val="30"/>
          <w:szCs w:val="30"/>
          <w:highlight w:val="yellow"/>
          <w:lang w:eastAsia="zh-CN"/>
        </w:rPr>
      </w:pPr>
      <w:r>
        <w:rPr>
          <w:rFonts w:hint="eastAsia" w:ascii="仿宋_GB2312" w:hAnsi="仿宋_GB2312" w:eastAsia="仿宋_GB2312" w:cs="仿宋_GB2312"/>
          <w:color w:val="auto"/>
          <w:sz w:val="30"/>
          <w:szCs w:val="30"/>
          <w:highlight w:val="none"/>
        </w:rPr>
        <w:t>国家外汇局及其分局</w:t>
      </w:r>
    </w:p>
    <w:p>
      <w:pPr>
        <w:numPr>
          <w:ilvl w:val="0"/>
          <w:numId w:val="15"/>
        </w:numPr>
        <w:spacing w:line="540" w:lineRule="exact"/>
        <w:outlineLvl w:val="0"/>
        <w:rPr>
          <w:rFonts w:hint="eastAsia" w:ascii="Times New Roman" w:hAnsi="Times New Roman" w:eastAsia="黑体"/>
          <w:color w:val="auto"/>
          <w:sz w:val="30"/>
          <w:szCs w:val="30"/>
          <w:highlight w:val="none"/>
        </w:rPr>
      </w:pPr>
      <w:bookmarkStart w:id="491" w:name="_Toc26985"/>
      <w:r>
        <w:rPr>
          <w:rFonts w:hint="eastAsia" w:ascii="Times New Roman" w:hAnsi="Times New Roman" w:eastAsia="黑体"/>
          <w:color w:val="auto"/>
          <w:sz w:val="30"/>
          <w:szCs w:val="30"/>
          <w:highlight w:val="none"/>
        </w:rPr>
        <w:t>业务办理信息</w:t>
      </w:r>
      <w:bookmarkEnd w:id="49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29"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p>
    <w:p>
      <w:pPr>
        <w:jc w:val="center"/>
        <w:outlineLvl w:val="0"/>
        <w:rPr>
          <w:rFonts w:hint="eastAsia" w:ascii="方正小标宋_GBK" w:hAnsi="方正小标宋_GBK" w:eastAsia="方正小标宋_GBK" w:cs="方正小标宋_GBK"/>
          <w:sz w:val="36"/>
          <w:szCs w:val="36"/>
          <w:highlight w:val="none"/>
        </w:rPr>
      </w:pPr>
      <w:bookmarkStart w:id="492" w:name="_Toc24820"/>
      <w:r>
        <w:rPr>
          <w:rFonts w:hint="eastAsia" w:ascii="方正小标宋_GBK" w:hAnsi="方正小标宋_GBK" w:eastAsia="方正小标宋_GBK" w:cs="方正小标宋_GBK"/>
          <w:sz w:val="36"/>
          <w:szCs w:val="36"/>
          <w:highlight w:val="none"/>
        </w:rPr>
        <w:t>分局（外汇管理部）办理的非银行金融机构（不含保险机构）经营或终止结售汇业务审批</w:t>
      </w:r>
      <w:bookmarkEnd w:id="492"/>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493" w:name="_Toc16917"/>
      <w:r>
        <w:rPr>
          <w:rFonts w:hint="eastAsia" w:ascii="Times New Roman" w:hAnsi="Times New Roman" w:eastAsia="黑体"/>
          <w:sz w:val="30"/>
          <w:szCs w:val="30"/>
          <w:highlight w:val="none"/>
        </w:rPr>
        <w:t>基本要素</w:t>
      </w:r>
      <w:bookmarkEnd w:id="49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分局（外汇管理部）办理的非银行金融机构（不含保险机构）经营或终止结售汇业务审批</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分局（外汇管理部）办理的非银行金融机构（不含保险机构）经营或终止结售汇业务审批</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《中华人民共和国外汇管理条例》第二十四条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（1）《银行办理结售汇业务管理办法》（中国人民银行令〔2009〕第2号）第四条、第三十一条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（2）《银行办理结售汇业务管理办法实施细则》（汇发〔2014〕53号文印发）第十四条、第五十四条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494" w:name="_Toc31705"/>
      <w:r>
        <w:rPr>
          <w:rFonts w:hint="eastAsia" w:ascii="Times New Roman" w:hAnsi="Times New Roman" w:eastAsia="黑体"/>
          <w:sz w:val="30"/>
          <w:szCs w:val="30"/>
          <w:highlight w:val="none"/>
        </w:rPr>
        <w:t>行政许可事项类型</w:t>
      </w:r>
      <w:bookmarkEnd w:id="494"/>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条件型</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495" w:name="_Toc22977"/>
      <w:r>
        <w:rPr>
          <w:rFonts w:hint="eastAsia" w:ascii="Times New Roman" w:hAnsi="Times New Roman" w:eastAsia="黑体"/>
          <w:sz w:val="30"/>
          <w:szCs w:val="30"/>
          <w:highlight w:val="none"/>
        </w:rPr>
        <w:t>行政许可条件</w:t>
      </w:r>
      <w:bookmarkEnd w:id="49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在境内合法注册成立的非银行金融机构。</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具有开展金融业务资格。</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具备完善的业务管理制度。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具备办理业务所必需的场所和其他软硬件设施。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rPr>
        <w:t>拥有具备相应业务工作经验的高级管理人员和业务人员。</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银行办理结售汇业务管理办法实施细则》（汇发〔2014〕53号文印发）第六条银行申请办理即期结售汇业务，应当具备下列条件：（一）具有金融业务资格。（二）具备完善的业务管理制度。（三）具备办理业务所必需的软硬件设备。（四）拥有具备相应业务工作经验的高级管理人员和业务人员。</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银行办理结售汇业务管理办法实施细则》（汇发〔2014〕53号文印发）第七条银行申请办理衍生产品业务，应当具备下列条件：（一）取得即期结售汇业务资格。（二）有健全的衍生产品交易风险管理制度和内部控制制度及适当的风险识别、计量、管理和交易系统，配备开展衍生产品业务所需要的专业人员。（三）符合银行业监督管理部门有关金融衍生产品交易业务资格的规定。</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《银行办理结售汇业务管理办法实施细则》（汇发〔2014〕53号文印发）第五十四条非银行金融机构办理结售汇业务，参照本细则执行。</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申请材料齐全、符合法定形式。</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496" w:name="_Toc30298"/>
      <w:r>
        <w:rPr>
          <w:rFonts w:hint="eastAsia" w:ascii="Times New Roman" w:hAnsi="Times New Roman" w:eastAsia="黑体"/>
          <w:sz w:val="30"/>
          <w:szCs w:val="30"/>
          <w:highlight w:val="none"/>
        </w:rPr>
        <w:t>行政许可服务对象类型与改革举措</w:t>
      </w:r>
      <w:bookmarkEnd w:id="49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3.是否为涉企许可事项：</w:t>
      </w:r>
      <w:r>
        <w:rPr>
          <w:rFonts w:hint="eastAsia" w:ascii="楷体_GB2312" w:hAnsi="楷体_GB2312" w:eastAsia="楷体_GB2312" w:cs="楷体_GB2312"/>
          <w:b/>
          <w:bCs/>
          <w:color w:val="auto"/>
          <w:sz w:val="30"/>
          <w:szCs w:val="30"/>
          <w:highlight w:val="none"/>
          <w:lang w:eastAsia="zh-CN"/>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lang w:val="en-US" w:eastAsia="zh-CN"/>
        </w:rPr>
        <w:t>银行、农村信用社、兑换机构及非金融机构等结汇、售汇业务市场准入、退出审批</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default" w:ascii="仿宋_GB2312" w:hAnsi="仿宋_GB2312" w:eastAsia="仿宋_GB2312" w:cs="仿宋_GB2312"/>
          <w:sz w:val="30"/>
          <w:szCs w:val="30"/>
          <w:lang w:val="en-US" w:eastAsia="zh-CN"/>
        </w:rPr>
        <w:t>批准外汇业务经营资格许可文件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497" w:name="_Toc13775"/>
      <w:r>
        <w:rPr>
          <w:rFonts w:hint="eastAsia" w:ascii="Times New Roman" w:hAnsi="Times New Roman" w:eastAsia="黑体"/>
          <w:sz w:val="30"/>
          <w:szCs w:val="30"/>
          <w:highlight w:val="none"/>
        </w:rPr>
        <w:t>申请材料</w:t>
      </w:r>
      <w:bookmarkEnd w:id="497"/>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1.申请材料名称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（2）加盖公章的书面申请原件1份。</w:t>
      </w:r>
      <w:r>
        <w:rPr>
          <w:rFonts w:hint="eastAsia" w:ascii="仿宋_GB2312" w:hAnsi="仿宋_GB2312" w:eastAsia="仿宋_GB2312" w:cs="仿宋_GB2312"/>
          <w:color w:val="auto"/>
          <w:sz w:val="30"/>
          <w:szCs w:val="30"/>
          <w:highlight w:val="none"/>
          <w:lang w:val="en-US" w:eastAsia="zh-CN"/>
        </w:rPr>
        <w:tab/>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（3）监管机构颁发的金融业务许可文件复印件1份（验原件，留存复印件）。</w:t>
      </w:r>
      <w:r>
        <w:rPr>
          <w:rFonts w:hint="eastAsia" w:ascii="仿宋_GB2312" w:hAnsi="仿宋_GB2312" w:eastAsia="仿宋_GB2312" w:cs="仿宋_GB2312"/>
          <w:color w:val="auto"/>
          <w:sz w:val="30"/>
          <w:szCs w:val="30"/>
          <w:highlight w:val="none"/>
          <w:lang w:val="en-US" w:eastAsia="zh-CN"/>
        </w:rPr>
        <w:tab/>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（4）结售汇业务内部管理规章制度原件及加盖公章的复印件各1份（验原件，留存复印件）。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（5）具备办理结售汇业务所必需的软硬件设施的说明材料原件及加盖公章的复印件各1份（验原件，留存复印件）。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（6）拥有具备相应业务工作经验的高级管理人员和业务人员的说明材料原件及加盖公章的复印件各1份（验原件，留存复印件）。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7）证券经营机构还需提交监管机构或其授权的行业管理组织许可或同意非银行金融机构开展结售汇业务的许可文件或证明文件（验原件）、无异议材料等原件及加盖公章的复印件各1份（验原件，留存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8）非银行金融机构申请开展衍生产品业务的，还需提供主管人员和主要交易人员名单、履历，以及监管部门或其授权的行业管理部门许可其开展衍生产品业务的相关资格许可文件或证明文件（验原件）、无异议材料等（如有）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2.规定申请材料的依据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《银行办理结售汇业务管理办法实施细则》（汇发〔2014〕53号文印发）第九条银行总行申请即期结售汇业务，应提交下列文件和资料：（一）办理结售汇业务的申请报告。（二）《金融许可证》复印件。......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银行办理结售汇业务管理办法实施细则》（汇发〔2014〕53号文印发）第十条银行总行申请衍生产品业务，应提交下列文件和资料：（一）申请报告、可行性报告及业务计划书。......。（三）主管人员和主要交易人员名单、履历。（四）符合银行业监督管理部门有关金融衍生产品交易业务资格规定的证明文件......。</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银行办理结售汇业务管理办法实施细则》（汇发〔2014〕53号文印发）第十四条外汇局受理银行即期结售汇业务和衍生产品业务申请时，应按照行政许可的相关程序办理。其中，外汇局在受理银行总行申请及银行分行即期结售汇业务申请时，可以采取必要的措施核实其软硬件设备、人员情况。</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《银行办理结售汇业务管理办法实施细则》（汇发〔2014〕53号文印发）第五十四条非银行金融机构办理结售汇业务，参照本细则执行。</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498" w:name="_Toc20259"/>
      <w:r>
        <w:rPr>
          <w:rFonts w:hint="eastAsia" w:ascii="Times New Roman" w:hAnsi="Times New Roman" w:eastAsia="黑体"/>
          <w:sz w:val="30"/>
          <w:szCs w:val="30"/>
          <w:highlight w:val="none"/>
        </w:rPr>
        <w:t>中介服务</w:t>
      </w:r>
      <w:bookmarkEnd w:id="49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499" w:name="_Toc30144"/>
      <w:r>
        <w:rPr>
          <w:rFonts w:hint="eastAsia" w:ascii="Times New Roman" w:hAnsi="Times New Roman" w:eastAsia="黑体"/>
          <w:sz w:val="30"/>
          <w:szCs w:val="30"/>
          <w:highlight w:val="none"/>
        </w:rPr>
        <w:t>审批程序</w:t>
      </w:r>
      <w:bookmarkEnd w:id="499"/>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2.规定行政许可程序的依据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《国家外汇管理局行政许可实施办法》（国家外汇管理局公告</w:t>
      </w:r>
      <w:r>
        <w:rPr>
          <w:rFonts w:hint="eastAsia" w:ascii="仿宋_GB2312" w:hAnsi="仿宋_GB2312" w:eastAsia="仿宋_GB2312" w:cs="仿宋_GB2312"/>
          <w:b w:val="0"/>
          <w:bCs w:val="0"/>
          <w:color w:val="auto"/>
          <w:sz w:val="30"/>
          <w:szCs w:val="30"/>
          <w:highlight w:val="none"/>
          <w:lang w:val="en-US" w:eastAsia="zh-CN"/>
        </w:rPr>
        <w:t>2021年</w:t>
      </w:r>
      <w:r>
        <w:rPr>
          <w:rFonts w:hint="eastAsia" w:ascii="仿宋_GB2312" w:hAnsi="仿宋_GB2312" w:eastAsia="仿宋_GB2312" w:cs="仿宋_GB2312"/>
          <w:color w:val="auto"/>
          <w:sz w:val="30"/>
          <w:szCs w:val="30"/>
          <w:highlight w:val="none"/>
        </w:rPr>
        <w:t>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eastAsia="zh-CN"/>
        </w:rPr>
        <w:t>3.是否需要现场勘验：</w:t>
      </w:r>
      <w:r>
        <w:rPr>
          <w:rFonts w:hint="eastAsia" w:ascii="仿宋_GB2312" w:hAnsi="仿宋_GB2312" w:eastAsia="仿宋_GB2312" w:cs="仿宋_GB2312"/>
          <w:color w:val="auto"/>
          <w:sz w:val="30"/>
          <w:szCs w:val="30"/>
          <w:highlight w:val="none"/>
        </w:rPr>
        <w:t>是。</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规定需要现场勘验的依据：《资本项目外汇管理业务操作指引（2020年版）》（汇综发〔2020〕89号文印发）4.1非银行金融机构申请结售汇业务资格初审 注意事项 国家外汇管理局在批准非银行金融机构结售汇业务资格前，申请机构相关软硬件设施须经所在地外汇局进行实地检查并验收通过。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w:t>
      </w:r>
      <w:r>
        <w:rPr>
          <w:rFonts w:hint="eastAsia" w:ascii="楷体_GB2312" w:hAnsi="楷体_GB2312" w:eastAsia="楷体_GB2312" w:cs="楷体_GB2312"/>
          <w:b w:val="0"/>
          <w:bCs w:val="0"/>
          <w:color w:val="auto"/>
          <w:sz w:val="30"/>
          <w:szCs w:val="30"/>
          <w:highlight w:val="none"/>
        </w:rPr>
        <w:t>否</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500" w:name="_Toc32015"/>
      <w:r>
        <w:rPr>
          <w:rFonts w:hint="eastAsia" w:ascii="Times New Roman" w:hAnsi="Times New Roman" w:eastAsia="黑体"/>
          <w:sz w:val="30"/>
          <w:szCs w:val="30"/>
          <w:highlight w:val="none"/>
        </w:rPr>
        <w:t>受理和审批时限</w:t>
      </w:r>
      <w:bookmarkEnd w:id="500"/>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501" w:name="_Toc15578"/>
      <w:r>
        <w:rPr>
          <w:rFonts w:hint="eastAsia" w:ascii="Times New Roman" w:hAnsi="Times New Roman" w:eastAsia="黑体"/>
          <w:sz w:val="30"/>
          <w:szCs w:val="30"/>
          <w:highlight w:val="none"/>
        </w:rPr>
        <w:t>收费</w:t>
      </w:r>
      <w:bookmarkEnd w:id="50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502" w:name="_Toc26306"/>
      <w:r>
        <w:rPr>
          <w:rFonts w:hint="eastAsia" w:ascii="Times New Roman" w:hAnsi="Times New Roman" w:eastAsia="黑体"/>
          <w:sz w:val="30"/>
          <w:szCs w:val="30"/>
          <w:highlight w:val="none"/>
        </w:rPr>
        <w:t>行政许可证件</w:t>
      </w:r>
      <w:bookmarkEnd w:id="50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局发文形式的行政许可决定书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503" w:name="_Toc11746"/>
      <w:r>
        <w:rPr>
          <w:rFonts w:hint="eastAsia" w:ascii="Times New Roman" w:hAnsi="Times New Roman" w:eastAsia="黑体"/>
          <w:sz w:val="30"/>
          <w:szCs w:val="30"/>
          <w:highlight w:val="none"/>
        </w:rPr>
        <w:t>行政许可数量限制</w:t>
      </w:r>
      <w:bookmarkEnd w:id="50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504" w:name="_Toc18413"/>
      <w:r>
        <w:rPr>
          <w:rFonts w:hint="eastAsia" w:ascii="Times New Roman" w:hAnsi="Times New Roman" w:eastAsia="黑体"/>
          <w:sz w:val="30"/>
          <w:szCs w:val="30"/>
          <w:highlight w:val="none"/>
        </w:rPr>
        <w:t>行政许可后年检</w:t>
      </w:r>
      <w:bookmarkEnd w:id="50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505" w:name="_Toc12730"/>
      <w:r>
        <w:rPr>
          <w:rFonts w:hint="eastAsia" w:ascii="Times New Roman" w:hAnsi="Times New Roman" w:eastAsia="黑体"/>
          <w:sz w:val="30"/>
          <w:szCs w:val="30"/>
          <w:highlight w:val="none"/>
        </w:rPr>
        <w:t>行政许可后年报</w:t>
      </w:r>
      <w:bookmarkEnd w:id="50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506" w:name="_Toc31228"/>
      <w:r>
        <w:rPr>
          <w:rFonts w:hint="eastAsia" w:ascii="Times New Roman" w:hAnsi="Times New Roman" w:eastAsia="黑体"/>
          <w:sz w:val="30"/>
          <w:szCs w:val="30"/>
          <w:highlight w:val="none"/>
        </w:rPr>
        <w:t>监管主体</w:t>
      </w:r>
      <w:bookmarkEnd w:id="506"/>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国家外汇局及其分支局</w:t>
      </w:r>
    </w:p>
    <w:p>
      <w:pPr>
        <w:numPr>
          <w:ilvl w:val="0"/>
          <w:numId w:val="16"/>
        </w:numPr>
        <w:spacing w:line="540" w:lineRule="exact"/>
        <w:ind w:left="0" w:leftChars="0" w:firstLine="0" w:firstLineChars="0"/>
        <w:outlineLvl w:val="0"/>
        <w:rPr>
          <w:rFonts w:hint="eastAsia" w:ascii="Times New Roman" w:hAnsi="Times New Roman" w:eastAsia="黑体"/>
          <w:sz w:val="30"/>
          <w:szCs w:val="30"/>
          <w:highlight w:val="none"/>
        </w:rPr>
      </w:pPr>
      <w:bookmarkStart w:id="507" w:name="_Toc18406"/>
      <w:r>
        <w:rPr>
          <w:rFonts w:hint="eastAsia" w:ascii="Times New Roman" w:hAnsi="Times New Roman" w:eastAsia="黑体"/>
          <w:sz w:val="30"/>
          <w:szCs w:val="30"/>
          <w:highlight w:val="none"/>
        </w:rPr>
        <w:t>业务办理信息</w:t>
      </w:r>
      <w:bookmarkEnd w:id="50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尚不适合互联网办理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30"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eastAsia" w:ascii="方正小标宋_GBK" w:hAnsi="方正小标宋_GBK" w:eastAsia="方正小标宋_GBK" w:cs="方正小标宋_GBK"/>
          <w:sz w:val="36"/>
          <w:szCs w:val="36"/>
          <w:highlight w:val="none"/>
        </w:rPr>
      </w:pPr>
      <w:bookmarkStart w:id="508" w:name="_Toc773"/>
      <w:r>
        <w:rPr>
          <w:rFonts w:hint="eastAsia" w:ascii="方正小标宋_GBK" w:hAnsi="方正小标宋_GBK" w:eastAsia="方正小标宋_GBK" w:cs="方正小标宋_GBK"/>
          <w:sz w:val="36"/>
          <w:szCs w:val="36"/>
          <w:highlight w:val="none"/>
        </w:rPr>
        <w:t>分局（外汇管理部）办理的非银行金融机构（不含保险机构）经营结售汇业务以外的外汇业务审批</w:t>
      </w:r>
      <w:bookmarkEnd w:id="508"/>
    </w:p>
    <w:p>
      <w:pPr>
        <w:numPr>
          <w:ilvl w:val="0"/>
          <w:numId w:val="17"/>
        </w:numPr>
        <w:spacing w:line="540" w:lineRule="exact"/>
        <w:ind w:left="0" w:leftChars="0" w:firstLine="0" w:firstLineChars="0"/>
        <w:outlineLvl w:val="0"/>
        <w:rPr>
          <w:rFonts w:ascii="Times New Roman" w:hAnsi="Times New Roman" w:eastAsia="黑体"/>
          <w:sz w:val="30"/>
          <w:szCs w:val="30"/>
          <w:highlight w:val="none"/>
        </w:rPr>
      </w:pPr>
      <w:bookmarkStart w:id="509" w:name="_Toc22597"/>
      <w:r>
        <w:rPr>
          <w:rFonts w:hint="eastAsia" w:ascii="Times New Roman" w:hAnsi="Times New Roman" w:eastAsia="黑体"/>
          <w:sz w:val="30"/>
          <w:szCs w:val="30"/>
          <w:highlight w:val="none"/>
        </w:rPr>
        <w:t>基本要素</w:t>
      </w:r>
      <w:bookmarkEnd w:id="509"/>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分局（外汇管理部）办理的非银行金融机构（不含保险机构）经营结售汇业务以外的外汇业务审批</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分局（外汇管理部）办理的非银行金融机构（不含保险机构）经营结售汇业务以外的外汇业务审批</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《中华人民共和国外汇管理条例》第二十四条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（1）《资本项目外汇业务指引（2020年版）》（汇综发〔2020〕89号文印发）</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b w:val="0"/>
          <w:bCs w:val="0"/>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0" w:name="_Toc9500"/>
      <w:r>
        <w:rPr>
          <w:rFonts w:hint="eastAsia" w:ascii="Times New Roman" w:hAnsi="Times New Roman" w:eastAsia="黑体"/>
          <w:sz w:val="30"/>
          <w:szCs w:val="30"/>
          <w:highlight w:val="none"/>
        </w:rPr>
        <w:t>行政许可事项类型</w:t>
      </w:r>
      <w:bookmarkEnd w:id="510"/>
    </w:p>
    <w:p>
      <w:pPr>
        <w:spacing w:line="60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条件型</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1" w:name="_Toc30593"/>
      <w:r>
        <w:rPr>
          <w:rFonts w:hint="eastAsia" w:ascii="Times New Roman" w:hAnsi="Times New Roman" w:eastAsia="黑体"/>
          <w:sz w:val="30"/>
          <w:szCs w:val="30"/>
          <w:highlight w:val="none"/>
        </w:rPr>
        <w:t>行政许可条件</w:t>
      </w:r>
      <w:bookmarkEnd w:id="511"/>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2" w:firstLineChars="200"/>
        <w:outlineLvl w:val="2"/>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1.分局（外汇管理部）办理的非银行金融机构（不含保险机构）经营结售汇业务以外的理财子公司开展境内外币理财业务备案</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（1）具备真实的业务需求。</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（2）获得监管机构或其授权的行业管理组织同意或许可。</w:t>
      </w:r>
    </w:p>
    <w:p>
      <w:pPr>
        <w:spacing w:line="540" w:lineRule="exact"/>
        <w:ind w:firstLine="602" w:firstLineChars="200"/>
        <w:outlineLvl w:val="2"/>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2.分局（外汇管理部）办理的非银行金融机构（不含保险机构）经营结售汇业务以外的其他非银行金融机构外汇业务备案</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（1）具备真实的业务需求。</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（2）非银行金融机构的分支机构办理外汇业务，应取得总公司就相关外汇业务的书面授权。</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（3）监管机构或其授权的行业管理组织许可或同意其开展相关业务。</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（4）经银保监会批准具有存贷款业务资格的非银行金融机构办理境内外汇存款、外汇贷款，外汇同业拆解业务无需办理本许可。</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（二）规定行政许可条件的依据</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《资本项目外汇业务指引（2020年版）》（汇综发〔2020〕89号文印发）4.2非银行金融机构（保险机构除外）外汇业务备案管理</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审核原则1.非银行金融机构经监管机构或其授权的行业管理组织许可或同意或认定相关资质的，应在开展相关外汇业务前30日内到所在地外汇分局（外汇管理部）申请办理外汇业务备案。经银保监会批准具有存贷款业务资格的非银行金融机构办理境内外汇存款、外汇贷款、外汇同业拆借业务无需办理备案……。</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审核原则2.非银行金融机构的分支机构办理外汇业务，应取得其总公司就相关外汇业务的书面授权，并及时将授权情况以书面形式向所在地外汇局报备……。</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（三）受理条件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申请材料齐全、符合法定形式。</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2" w:name="_Toc14728"/>
      <w:r>
        <w:rPr>
          <w:rFonts w:hint="eastAsia" w:ascii="Times New Roman" w:hAnsi="Times New Roman" w:eastAsia="黑体"/>
          <w:sz w:val="30"/>
          <w:szCs w:val="30"/>
          <w:highlight w:val="none"/>
        </w:rPr>
        <w:t>行政许可服务对象类型与改革举措</w:t>
      </w:r>
      <w:bookmarkEnd w:id="51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3" w:name="_Toc23549"/>
      <w:r>
        <w:rPr>
          <w:rFonts w:hint="eastAsia" w:ascii="Times New Roman" w:hAnsi="Times New Roman" w:eastAsia="黑体"/>
          <w:sz w:val="30"/>
          <w:szCs w:val="30"/>
          <w:highlight w:val="none"/>
        </w:rPr>
        <w:t>申请材料</w:t>
      </w:r>
      <w:bookmarkEnd w:id="513"/>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（一）申请材料名称</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1.分局（外汇管理部）办理的非银行金融机构（不含保险机构）经营结售汇业务以外的理财子公司开展境内外币理财业务备案</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书面申请（其中：承接母行境内存量外币理财业务/产品备案的书面申请包括承接外币理财业务/产品类型、规则和运营流程、与母行的交接方案、产品交接公告等；新发行境内外币理财产品备案的书面申请包括但不限于业务类型、业务规则和流程、汇兑安排、内部管理制度、人员要求及准备情况等）。</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（3）《境内非银行金融机构外汇业务备案表》。</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（4）银保监会对理财子公司开展外汇业务的核准文件。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（5）理财产品登记通知书（同一产品系列提供一份登记通知书即可）。</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2.分局办理的非银行金融机构（不含保险机构）经营结售汇业务以外的其他非银行金融机构外汇业务备案</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（2）书面申请（包括但不限于业务类型、业务规则和流程、汇兑安排、内部管理制度、人员要求及准备情况等），并附《境内非银行金融机构外汇业务备案表》。</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（3）监管机构或其授权的行业管理组织许可或同意其开展相关业务的文件、无异议材料或出具的相关资质证明。</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2.规定申请材料的依据</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《资本项目外汇业务指引（2020年版）》（汇综发〔2020〕89号文印发）4.2非银行金融机构（保险机构除外）外汇业务备案管理</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 xml:space="preserve">审核材料 </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一、理财子公司开展境内外币理财业务备案</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（一）承接母行境内存量外币理财业务/产品的备案</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1.书面申请（包括承接外币理财业务/产品的类型、规则和运营流程，与母行的交接方案，产品交接公告等），并附《境内非银行金融机构外汇业务备案表》。</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2.银保监会对理财子公司开展外汇业务的核准文件。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3.银行业理财登记托管中心出具的“理财产品登记通知书”（同一产品系列提供一份登记通知书即可）。</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（二）新发行境内外币理财产品的备案</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1.书面申请（包括承接外币理财业务/产品的类型、规则和运营流程，与母行的交接方案，产品交接公告等），并附《境内非银行金融机构外汇业务备案表》。</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2.银保监会对理财子公司开展外汇业务的核准文件。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3.银行业理财登记托管中心出具的“理财产品登记通知书”（同一产品系列提供一份登记通知书即可）。</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二、其他非银行金融机构外汇业务备案</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1.书面申请（包括但不限于业务类型、业务规则和流程、汇兑安排、内部管理制度、人员要求及准备情况等），并附《境内非银行金融机构外汇业务备案表》</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2.监管机构或其授权的行业管理组织许可或同意其开展相关业务的文件、无异议材料或出具的相关资质证明</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4" w:name="_Toc15984"/>
      <w:r>
        <w:rPr>
          <w:rFonts w:hint="eastAsia" w:ascii="Times New Roman" w:hAnsi="Times New Roman" w:eastAsia="黑体"/>
          <w:sz w:val="30"/>
          <w:szCs w:val="30"/>
          <w:highlight w:val="none"/>
        </w:rPr>
        <w:t>中介服务</w:t>
      </w:r>
      <w:bookmarkEnd w:id="514"/>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5" w:name="_Toc28499"/>
      <w:r>
        <w:rPr>
          <w:rFonts w:hint="eastAsia" w:ascii="Times New Roman" w:hAnsi="Times New Roman" w:eastAsia="黑体"/>
          <w:sz w:val="30"/>
          <w:szCs w:val="30"/>
          <w:highlight w:val="none"/>
        </w:rPr>
        <w:t>审批程序</w:t>
      </w:r>
      <w:bookmarkEnd w:id="51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6" w:name="_Toc29416"/>
      <w:r>
        <w:rPr>
          <w:rFonts w:hint="eastAsia" w:ascii="Times New Roman" w:hAnsi="Times New Roman" w:eastAsia="黑体"/>
          <w:sz w:val="30"/>
          <w:szCs w:val="30"/>
          <w:highlight w:val="none"/>
        </w:rPr>
        <w:t>受理和审批时限</w:t>
      </w:r>
      <w:bookmarkEnd w:id="516"/>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7" w:name="_Toc2205"/>
      <w:r>
        <w:rPr>
          <w:rFonts w:hint="eastAsia" w:ascii="Times New Roman" w:hAnsi="Times New Roman" w:eastAsia="黑体"/>
          <w:sz w:val="30"/>
          <w:szCs w:val="30"/>
          <w:highlight w:val="none"/>
        </w:rPr>
        <w:t>收费</w:t>
      </w:r>
      <w:bookmarkEnd w:id="51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8" w:name="_Toc31892"/>
      <w:r>
        <w:rPr>
          <w:rFonts w:hint="eastAsia" w:ascii="Times New Roman" w:hAnsi="Times New Roman" w:eastAsia="黑体"/>
          <w:sz w:val="30"/>
          <w:szCs w:val="30"/>
          <w:highlight w:val="none"/>
        </w:rPr>
        <w:t>行政许可证件</w:t>
      </w:r>
      <w:bookmarkEnd w:id="51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《行政许可决定书》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default" w:ascii="仿宋_GB2312" w:hAnsi="仿宋_GB2312" w:eastAsia="仿宋_GB2312" w:cs="仿宋_GB2312"/>
          <w:sz w:val="30"/>
          <w:szCs w:val="30"/>
          <w:lang w:val="en-US" w:eastAsia="zh-CN"/>
        </w:rPr>
        <w:t>是</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p>
    <w:p>
      <w:pPr>
        <w:spacing w:line="540" w:lineRule="exact"/>
        <w:ind w:firstLine="600" w:firstLineChars="200"/>
        <w:outlineLvl w:val="2"/>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《资本项目外汇业务指引（2020年版）》（汇综发〔2020〕89号文印发）4.2非银行金融机构（保险机构除外）外汇业务备案管理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审核原则……3.非银行金融机构发生下列情形之一的，应自该事项发生之日起30日内向所在地外汇分局（外汇管理部）书面报告，并交回经外汇局审批/备案的相关文件：因分立、合并或公司章程规定的解散事由而解散；被行业主管部门终止其金融业务资格或营业资格；被人民法院依法宣告破产；被上级授权机构终止外汇业务；国家法律、法规规定的其他情形。</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19" w:name="_Toc32282"/>
      <w:r>
        <w:rPr>
          <w:rFonts w:hint="eastAsia" w:ascii="Times New Roman" w:hAnsi="Times New Roman" w:eastAsia="黑体"/>
          <w:sz w:val="30"/>
          <w:szCs w:val="30"/>
          <w:highlight w:val="none"/>
        </w:rPr>
        <w:t>行政许可数量限制</w:t>
      </w:r>
      <w:bookmarkEnd w:id="51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20" w:name="_Toc11066"/>
      <w:r>
        <w:rPr>
          <w:rFonts w:hint="eastAsia" w:ascii="Times New Roman" w:hAnsi="Times New Roman" w:eastAsia="黑体"/>
          <w:sz w:val="30"/>
          <w:szCs w:val="30"/>
          <w:highlight w:val="none"/>
        </w:rPr>
        <w:t>行政许可后年检</w:t>
      </w:r>
      <w:bookmarkEnd w:id="520"/>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21" w:name="_Toc28914"/>
      <w:r>
        <w:rPr>
          <w:rFonts w:hint="eastAsia" w:ascii="Times New Roman" w:hAnsi="Times New Roman" w:eastAsia="黑体"/>
          <w:sz w:val="30"/>
          <w:szCs w:val="30"/>
          <w:highlight w:val="none"/>
        </w:rPr>
        <w:t>行政许可后年报</w:t>
      </w:r>
      <w:bookmarkEnd w:id="52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22" w:name="_Toc20978"/>
      <w:r>
        <w:rPr>
          <w:rFonts w:hint="eastAsia" w:ascii="Times New Roman" w:hAnsi="Times New Roman" w:eastAsia="黑体"/>
          <w:sz w:val="30"/>
          <w:szCs w:val="30"/>
          <w:highlight w:val="none"/>
        </w:rPr>
        <w:t>监管主体</w:t>
      </w:r>
      <w:bookmarkEnd w:id="522"/>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国家外汇局及其分支局</w:t>
      </w:r>
    </w:p>
    <w:p>
      <w:pPr>
        <w:numPr>
          <w:ilvl w:val="0"/>
          <w:numId w:val="17"/>
        </w:numPr>
        <w:spacing w:line="540" w:lineRule="exact"/>
        <w:ind w:left="0" w:leftChars="0" w:firstLine="0" w:firstLineChars="0"/>
        <w:outlineLvl w:val="0"/>
        <w:rPr>
          <w:rFonts w:hint="eastAsia" w:ascii="Times New Roman" w:hAnsi="Times New Roman" w:eastAsia="黑体"/>
          <w:sz w:val="30"/>
          <w:szCs w:val="30"/>
          <w:highlight w:val="none"/>
        </w:rPr>
      </w:pPr>
      <w:bookmarkStart w:id="523" w:name="_Toc3110"/>
      <w:r>
        <w:rPr>
          <w:rFonts w:hint="eastAsia" w:ascii="Times New Roman" w:hAnsi="Times New Roman" w:eastAsia="黑体"/>
          <w:sz w:val="30"/>
          <w:szCs w:val="30"/>
          <w:highlight w:val="none"/>
        </w:rPr>
        <w:t>业务办理信息</w:t>
      </w:r>
      <w:bookmarkEnd w:id="523"/>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3.跨省通办事项名称：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尚不适合互联网办理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31"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jc w:val="center"/>
        <w:outlineLvl w:val="0"/>
        <w:rPr>
          <w:rFonts w:hint="eastAsia" w:ascii="方正小标宋_GBK" w:hAnsi="方正小标宋_GBK" w:eastAsia="方正小标宋_GBK" w:cs="方正小标宋_GBK"/>
          <w:sz w:val="36"/>
          <w:szCs w:val="36"/>
          <w:highlight w:val="none"/>
        </w:rPr>
      </w:pPr>
      <w:bookmarkStart w:id="524" w:name="_Toc10975"/>
      <w:r>
        <w:rPr>
          <w:rFonts w:hint="eastAsia" w:ascii="方正小标宋_GBK" w:hAnsi="方正小标宋_GBK" w:eastAsia="方正小标宋_GBK" w:cs="方正小标宋_GBK"/>
          <w:sz w:val="36"/>
          <w:szCs w:val="36"/>
          <w:highlight w:val="none"/>
        </w:rPr>
        <w:t>非银行金融机构（不含保险机构）资本金（营运资金）本外币转换核准</w:t>
      </w:r>
      <w:bookmarkEnd w:id="524"/>
    </w:p>
    <w:p>
      <w:pPr>
        <w:numPr>
          <w:ilvl w:val="0"/>
          <w:numId w:val="18"/>
        </w:numPr>
        <w:spacing w:line="540" w:lineRule="exact"/>
        <w:ind w:left="0" w:leftChars="0" w:firstLine="0" w:firstLineChars="0"/>
        <w:outlineLvl w:val="0"/>
        <w:rPr>
          <w:rFonts w:ascii="Times New Roman" w:hAnsi="Times New Roman" w:eastAsia="黑体"/>
          <w:sz w:val="30"/>
          <w:szCs w:val="30"/>
          <w:highlight w:val="none"/>
        </w:rPr>
      </w:pPr>
      <w:bookmarkStart w:id="525" w:name="_Toc30700"/>
      <w:r>
        <w:rPr>
          <w:rFonts w:hint="eastAsia" w:ascii="Times New Roman" w:hAnsi="Times New Roman" w:eastAsia="黑体"/>
          <w:sz w:val="30"/>
          <w:szCs w:val="30"/>
          <w:highlight w:val="none"/>
        </w:rPr>
        <w:t>基本要素</w:t>
      </w:r>
      <w:bookmarkEnd w:id="525"/>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1.行政许可事项名称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非银行金融机构（不含保险机构）资本金（营运资金）本外币转换核准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 对应政务服务实施清单事项名称</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非银行金融机构（不含保险机构）资本金（营运资金）本外币转换核准</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3.设定依据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《中华人民共和国外汇管理条例》第二十六条</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4.实施依据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（1）《银行办理结售汇业务管理办法实施细则》（汇发〔2014〕53号文印发）第二十五条、第五十四条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（2）《国家外汇管理局行政许可实施办法》（国家外汇管理局公告2021年第1号）</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5.监管依据</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《中华人民共和国外汇管理条例》</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6.权力来源：</w:t>
      </w:r>
      <w:r>
        <w:rPr>
          <w:rFonts w:hint="eastAsia" w:ascii="仿宋_GB2312" w:hAnsi="仿宋_GB2312" w:eastAsia="仿宋_GB2312" w:cs="仿宋_GB2312"/>
          <w:color w:val="auto"/>
          <w:sz w:val="30"/>
          <w:szCs w:val="30"/>
          <w:highlight w:val="none"/>
        </w:rPr>
        <w:t>法定本级行使</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7.实施机关：</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8.实施主体：</w:t>
      </w:r>
      <w:r>
        <w:rPr>
          <w:rFonts w:hint="eastAsia" w:ascii="仿宋_GB2312" w:hAnsi="仿宋_GB2312" w:eastAsia="仿宋_GB2312" w:cs="仿宋_GB2312"/>
          <w:color w:val="auto"/>
          <w:sz w:val="30"/>
          <w:szCs w:val="30"/>
          <w:highlight w:val="none"/>
        </w:rPr>
        <w:t>国家外汇局分局（外汇管理部）</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9.实施主体性质：</w:t>
      </w:r>
      <w:r>
        <w:rPr>
          <w:rFonts w:hint="eastAsia" w:ascii="仿宋_GB2312" w:hAnsi="仿宋_GB2312" w:eastAsia="仿宋_GB2312" w:cs="仿宋_GB2312"/>
          <w:color w:val="auto"/>
          <w:sz w:val="30"/>
          <w:szCs w:val="30"/>
          <w:highlight w:val="none"/>
        </w:rPr>
        <w:t>法定机关</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10.</w:t>
      </w:r>
      <w:r>
        <w:rPr>
          <w:rFonts w:hint="eastAsia" w:ascii="楷体_GB2312" w:hAnsi="楷体_GB2312" w:eastAsia="楷体_GB2312" w:cs="楷体_GB2312"/>
          <w:b/>
          <w:bCs/>
          <w:color w:val="auto"/>
          <w:sz w:val="30"/>
          <w:szCs w:val="30"/>
          <w:highlight w:val="none"/>
          <w:lang w:eastAsia="zh-CN"/>
        </w:rPr>
        <w:t>实施主体编码：</w:t>
      </w:r>
      <w:r>
        <w:rPr>
          <w:rFonts w:hint="eastAsia" w:ascii="楷体_GB2312" w:hAnsi="楷体_GB2312" w:eastAsia="楷体_GB2312" w:cs="楷体_GB2312"/>
          <w:b w:val="0"/>
          <w:bCs w:val="0"/>
          <w:color w:val="auto"/>
          <w:sz w:val="30"/>
          <w:szCs w:val="30"/>
          <w:highlight w:val="none"/>
          <w:lang w:eastAsia="zh-CN"/>
        </w:rPr>
        <w:t>TE6200000000144530</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11.审批层级：</w:t>
      </w:r>
      <w:r>
        <w:rPr>
          <w:rFonts w:hint="eastAsia" w:ascii="仿宋_GB2312" w:hAnsi="仿宋_GB2312" w:eastAsia="仿宋_GB2312" w:cs="仿宋_GB2312"/>
          <w:color w:val="auto"/>
          <w:sz w:val="30"/>
          <w:szCs w:val="30"/>
          <w:highlight w:val="none"/>
        </w:rPr>
        <w:t>国家级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12.行使层级：</w:t>
      </w:r>
      <w:r>
        <w:rPr>
          <w:rFonts w:hint="eastAsia" w:ascii="仿宋_GB2312" w:hAnsi="仿宋_GB2312" w:eastAsia="仿宋_GB2312" w:cs="仿宋_GB2312"/>
          <w:color w:val="auto"/>
          <w:sz w:val="30"/>
          <w:szCs w:val="30"/>
          <w:highlight w:val="none"/>
        </w:rPr>
        <w:t>省级/直属</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13.是否由审批机关受理：</w:t>
      </w:r>
      <w:r>
        <w:rPr>
          <w:rFonts w:hint="eastAsia" w:ascii="仿宋_GB2312" w:hAnsi="仿宋_GB2312" w:eastAsia="仿宋_GB2312" w:cs="仿宋_GB2312"/>
          <w:color w:val="auto"/>
          <w:sz w:val="30"/>
          <w:szCs w:val="30"/>
          <w:highlight w:val="none"/>
        </w:rPr>
        <w:t>是</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14.受理层级：</w:t>
      </w:r>
      <w:r>
        <w:rPr>
          <w:rFonts w:hint="eastAsia" w:ascii="仿宋_GB2312" w:hAnsi="仿宋_GB2312" w:eastAsia="仿宋_GB2312" w:cs="仿宋_GB2312"/>
          <w:color w:val="auto"/>
          <w:sz w:val="30"/>
          <w:szCs w:val="30"/>
          <w:highlight w:val="none"/>
        </w:rPr>
        <w:t>省级</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15.是否存在初审环节：</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16.初审层级：</w:t>
      </w:r>
      <w:r>
        <w:rPr>
          <w:rFonts w:hint="eastAsia" w:ascii="仿宋_GB2312" w:hAnsi="仿宋_GB2312" w:eastAsia="仿宋_GB2312" w:cs="仿宋_GB2312"/>
          <w:color w:val="auto"/>
          <w:sz w:val="30"/>
          <w:szCs w:val="30"/>
          <w:highlight w:val="none"/>
        </w:rPr>
        <w:t>无</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26" w:name="_Toc8586"/>
      <w:r>
        <w:rPr>
          <w:rFonts w:hint="eastAsia" w:ascii="Times New Roman" w:hAnsi="Times New Roman" w:eastAsia="黑体"/>
          <w:sz w:val="30"/>
          <w:szCs w:val="30"/>
          <w:highlight w:val="none"/>
        </w:rPr>
        <w:t>行政许可事项类型</w:t>
      </w:r>
      <w:bookmarkEnd w:id="526"/>
    </w:p>
    <w:p>
      <w:pPr>
        <w:spacing w:line="60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条件型</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27" w:name="_Toc3341"/>
      <w:r>
        <w:rPr>
          <w:rFonts w:hint="eastAsia" w:ascii="Times New Roman" w:hAnsi="Times New Roman" w:eastAsia="黑体"/>
          <w:sz w:val="30"/>
          <w:szCs w:val="30"/>
          <w:highlight w:val="none"/>
        </w:rPr>
        <w:t>行政许可条件</w:t>
      </w:r>
      <w:bookmarkEnd w:id="527"/>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（一）</w:t>
      </w:r>
      <w:r>
        <w:rPr>
          <w:rFonts w:hint="eastAsia" w:ascii="楷体_GB2312" w:hAnsi="楷体_GB2312" w:eastAsia="楷体_GB2312" w:cs="楷体_GB2312"/>
          <w:b/>
          <w:bCs/>
          <w:color w:val="auto"/>
          <w:sz w:val="30"/>
          <w:szCs w:val="30"/>
          <w:highlight w:val="none"/>
        </w:rPr>
        <w:t>准予行政许可的条件</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非银行金融机构申请将人民币资本金（营运资金）转换为外币的，转换金额应与其开展的外汇业务规模相匹配。</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（二）</w:t>
      </w:r>
      <w:r>
        <w:rPr>
          <w:rFonts w:hint="eastAsia" w:ascii="楷体_GB2312" w:hAnsi="楷体_GB2312" w:eastAsia="楷体_GB2312" w:cs="楷体_GB2312"/>
          <w:b/>
          <w:bCs/>
          <w:color w:val="auto"/>
          <w:sz w:val="30"/>
          <w:szCs w:val="30"/>
          <w:highlight w:val="none"/>
        </w:rPr>
        <w:t>规定行政许可条件的依据</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《银行办理结售汇业务管理办法实施细则》（汇发〔2014〕53号文印发）第二十五条</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银行资本金（或营运资金）本外币转换应按照如下规定，报所在地外汇分局批准后办理：（一）银行申请本外币转换的金额应满足下列要求：1.完成本外币转换后的“（外汇所有者权益+外汇营运资金）／外汇资产”与“（人民币所有者权益+人民币营运资金）／人民币资产”基本相等。2. 以上数据按银行境内机构的资产负债表计算，不包括境内关联行。计算外汇资产可扣除部分政策性因素形成的外汇资产；计算人民币资产，应对其中的存放同业和拆放同业取结汇申请前四个季度的平均数。营运资产和所有者权益不重复计算；人民币营运资金是指外国银行向境内分行拨付的人民币营运资金（含结汇后人民币营运资金）；外汇营运资金是外国银行向境内分行拨付的外汇营运资金，以及境内法人银行以自由人民币购买并在外汇营运资金科目核算的资金。计算外汇所有者权益时应扣除未分配外汇利润，但未分配外汇利润为亏损的，不得扣除。3.新开办外汇业务的中资银行或新开办人民币业务的外资银行，首次可申请将不超过10%的资本金进行本外币转换。4.银行购买外汇资本金或外汇营运资金发展外汇业务的，可依据实际需要申请，不受前述第1和3项条件限制。5.银行业监督管理部门对资本金币种有明确要求或其他特殊情况的，可不受前述第1和3项条件限制。（二）.......。（三）银行申请原则上每年不得超过一次。（四）银行购汇用于境外直接投资按照境内银行境外直接投资相关外汇管理规定执行，不适用本条前述规定。</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《银行办理结售汇业务管理办法实施细则》（汇发〔2014〕53号文印发）第五十四条非银行金融机构办理结售汇业务，参照本细则执行，国家外汇管理局另有规定的除外。</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lang w:eastAsia="zh-CN"/>
        </w:rPr>
        <w:t>（三）</w:t>
      </w:r>
      <w:r>
        <w:rPr>
          <w:rFonts w:hint="eastAsia" w:ascii="楷体_GB2312" w:hAnsi="楷体_GB2312" w:eastAsia="楷体_GB2312" w:cs="楷体_GB2312"/>
          <w:b/>
          <w:bCs/>
          <w:color w:val="auto"/>
          <w:sz w:val="30"/>
          <w:szCs w:val="30"/>
          <w:highlight w:val="none"/>
        </w:rPr>
        <w:t>受理条件</w:t>
      </w:r>
    </w:p>
    <w:p>
      <w:pPr>
        <w:spacing w:line="540" w:lineRule="exact"/>
        <w:ind w:firstLine="600" w:firstLineChars="200"/>
        <w:outlineLvl w:val="2"/>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申请材料齐全、符合法定形式。</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28" w:name="_Toc355"/>
      <w:r>
        <w:rPr>
          <w:rFonts w:hint="eastAsia" w:ascii="Times New Roman" w:hAnsi="Times New Roman" w:eastAsia="黑体"/>
          <w:sz w:val="30"/>
          <w:szCs w:val="30"/>
          <w:highlight w:val="none"/>
        </w:rPr>
        <w:t>行政许可服务对象类型与改革举措</w:t>
      </w:r>
      <w:bookmarkEnd w:id="52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rPr>
        <w:t>服务对象类型：</w:t>
      </w:r>
      <w:r>
        <w:rPr>
          <w:rFonts w:hint="eastAsia" w:ascii="仿宋_GB2312" w:hAnsi="仿宋_GB2312" w:eastAsia="仿宋_GB2312" w:cs="仿宋_GB2312"/>
          <w:color w:val="auto"/>
          <w:sz w:val="30"/>
          <w:szCs w:val="30"/>
          <w:highlight w:val="none"/>
        </w:rPr>
        <w:t>企业法人</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2.面向法人事项主题分类：</w:t>
      </w:r>
      <w:r>
        <w:rPr>
          <w:rFonts w:hint="eastAsia" w:ascii="仿宋_GB2312" w:hAnsi="仿宋_GB2312" w:eastAsia="仿宋_GB2312" w:cs="仿宋_GB2312"/>
          <w:color w:val="auto"/>
          <w:sz w:val="30"/>
          <w:szCs w:val="30"/>
          <w:highlight w:val="none"/>
        </w:rPr>
        <w:t>其他</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3.是否为涉企许可事项：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4.涉企经营许可事项名称：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5.许可证件名称：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6.改革方式：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7.具体改革举措:</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8.加强事中事后监管措施</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开展“双随机、一公开”监管，依法查处违规行为，适时公开相关案例。</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依法及时处理投诉举报。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开展数据统计与监测，掌握外汇业务情况。</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29" w:name="_Toc28661"/>
      <w:r>
        <w:rPr>
          <w:rFonts w:hint="eastAsia" w:ascii="Times New Roman" w:hAnsi="Times New Roman" w:eastAsia="黑体"/>
          <w:sz w:val="30"/>
          <w:szCs w:val="30"/>
          <w:highlight w:val="none"/>
        </w:rPr>
        <w:t>申请材料</w:t>
      </w:r>
      <w:bookmarkEnd w:id="529"/>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（一）申请材料名称</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（1）营业执照（统一社会信用代码证）原件或加盖公章的复印件1份。</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（2）加盖公章的书面申请原件1份（含公司概况、本外币转换依据以及是否符合有关主管部门的规定，购汇的币种、金额、资金用途等）。</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（3）人民币和外币资产负债表原件及加盖公章的复印件各1份（验原件，留存复印件）。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（4）相关交易需经有关主管部门批准的，应提供相应批准文件原件及加盖公章的复印件各1份（验原件，留存复印件）。</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lang w:eastAsia="zh-CN"/>
        </w:rPr>
      </w:pPr>
      <w:r>
        <w:rPr>
          <w:rFonts w:hint="eastAsia" w:ascii="楷体_GB2312" w:hAnsi="楷体_GB2312" w:eastAsia="楷体_GB2312" w:cs="楷体_GB2312"/>
          <w:b/>
          <w:bCs/>
          <w:color w:val="auto"/>
          <w:sz w:val="30"/>
          <w:szCs w:val="30"/>
          <w:highlight w:val="none"/>
          <w:lang w:eastAsia="zh-CN"/>
        </w:rPr>
        <w:t>（二）规定申请材料的依据</w:t>
      </w:r>
    </w:p>
    <w:p>
      <w:pPr>
        <w:spacing w:line="540" w:lineRule="exact"/>
        <w:ind w:firstLine="602" w:firstLineChars="200"/>
        <w:outlineLvl w:val="2"/>
        <w:rPr>
          <w:rFonts w:hint="eastAsia" w:ascii="仿宋_GB2312" w:hAnsi="仿宋_GB2312" w:eastAsia="仿宋_GB2312" w:cs="仿宋_GB2312"/>
          <w:b/>
          <w:bCs/>
          <w:sz w:val="30"/>
          <w:szCs w:val="30"/>
          <w:highlight w:val="none"/>
          <w:lang w:val="en-US" w:eastAsia="zh-CN"/>
        </w:rPr>
      </w:pPr>
      <w:bookmarkStart w:id="530" w:name="_Toc1850605480"/>
      <w:r>
        <w:rPr>
          <w:rFonts w:hint="eastAsia" w:ascii="仿宋_GB2312" w:hAnsi="仿宋_GB2312" w:eastAsia="仿宋_GB2312" w:cs="仿宋_GB2312"/>
          <w:b/>
          <w:bCs/>
          <w:sz w:val="30"/>
          <w:szCs w:val="30"/>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银行办理结售汇业务管理办法实施细则》（汇发〔2014〕53号文印发）第二十五条银行资本金（或营运资金）本外币转换应按照如下规定，报所在地外汇分局批准后办理：（二）银行申请时应提供下列材料：1.申请报告。2.人民币和外币资产负债表。3.本外币转换金额的测算依据。4.相关交易需经银行业监督管理部门批准的，应提供相应批准文件的复印件。（三）银行申请原则上每年不得超过一次。</w:t>
      </w:r>
    </w:p>
    <w:p>
      <w:pPr>
        <w:spacing w:line="540" w:lineRule="exact"/>
        <w:ind w:firstLine="600" w:firstLineChars="200"/>
        <w:outlineLvl w:val="2"/>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《银行办理结售汇业务管理办法实施细则》（汇发〔2014〕53号文印发）第五十四条非银行金融机构办理结售汇业务，参照本细则执行，国家外汇管理局另有规定的除外。</w:t>
      </w:r>
      <w:bookmarkEnd w:id="530"/>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31" w:name="_Toc12527"/>
      <w:r>
        <w:rPr>
          <w:rFonts w:hint="eastAsia" w:ascii="Times New Roman" w:hAnsi="Times New Roman" w:eastAsia="黑体"/>
          <w:sz w:val="30"/>
          <w:szCs w:val="30"/>
          <w:highlight w:val="none"/>
        </w:rPr>
        <w:t>中介服务</w:t>
      </w:r>
      <w:bookmarkEnd w:id="531"/>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1.有无法定中介服务事项：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2.中介服务事项名称：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3.设定中介服务事项的依据: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4.提供中介服务的机构：</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5.中介服务事项的收费性质：</w:t>
      </w:r>
      <w:r>
        <w:rPr>
          <w:rFonts w:hint="eastAsia" w:ascii="仿宋_GB2312" w:hAnsi="仿宋_GB2312" w:eastAsia="仿宋_GB2312" w:cs="仿宋_GB2312"/>
          <w:color w:val="auto"/>
          <w:sz w:val="30"/>
          <w:szCs w:val="30"/>
          <w:highlight w:val="none"/>
        </w:rPr>
        <w:t>无</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32" w:name="_Toc1294161039_WPSOffice_Level1"/>
      <w:bookmarkStart w:id="533" w:name="_Toc14751"/>
      <w:r>
        <w:rPr>
          <w:rFonts w:hint="eastAsia" w:ascii="Times New Roman" w:hAnsi="Times New Roman" w:eastAsia="黑体"/>
          <w:sz w:val="30"/>
          <w:szCs w:val="30"/>
          <w:highlight w:val="none"/>
        </w:rPr>
        <w:t>审批程序</w:t>
      </w:r>
      <w:bookmarkEnd w:id="532"/>
      <w:bookmarkEnd w:id="533"/>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1.办理行政许可的程序环节</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（1）申请人申请；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（2）审批机构受理/不予受理；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（3）审批机构审查；</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（4）决定作出许可决定书/不予许可决定书.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2.规定行政许可程序的依据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《国家外汇管理局行政许可实施办法》（国家外汇管理局公告2021年第1号）第十条外汇局收到行政许可申请后，应区分下列情况分别作出处理：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（一）申请事项属于本局职责范围，但依法不需要取得行政许可的，应即时告知申请人不受理，出具不予受理行政许可通知书；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（二）申请事项不属于本局职责范围，应即时作出不予受理的决定，出具不予受理行政许可通知书，并告知申请人向有关行政机关申请；</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申请人拒不补正，或者自补正告知书送达之日起30日内未能提交全部且符合法定形式的补正材料的，应不予受理，出具不予受理行政许可通知书；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申请材料存在文字笔误等可当场更正的错误的，应允许申请人当场更正，并告知其在修改处签字或盖章确认；</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（四）申请事项属于本局职责范围，申请材料齐全、符合法定形式，或者申请人按照要求提交全部补正申请材料的，应受理行政许可申请，出具行政许可受理通知书。</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《国家外汇管理局行政许可实施办法》（国家外汇管理局公告2021年第1号）第十四条外汇局对行政许可申请审查后，应区分下列情况分别作出处理：</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（二）申请不符合法定条件、拟不予行政许可的，应出具不予行政许可决定书，并说明不予行政许可的理由，告知申请人享有依法申请行政复议的权利。</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3.是否需要现场勘验：</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4.是否需要组织听证：</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5.是否需要招标、拍卖、挂牌交易：</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6.是否需要检验、检测、检疫：</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7.是否需要鉴定：</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8.是否需要专家评审：</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9.是否需要向社会公示：</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10.是否实行告知承诺办理：</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11.审批机关是否委托服务机构开展技术性服务：否</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34" w:name="_Toc10149"/>
      <w:r>
        <w:rPr>
          <w:rFonts w:hint="eastAsia" w:ascii="Times New Roman" w:hAnsi="Times New Roman" w:eastAsia="黑体"/>
          <w:sz w:val="30"/>
          <w:szCs w:val="30"/>
          <w:highlight w:val="none"/>
        </w:rPr>
        <w:t>受理和审批时限</w:t>
      </w:r>
      <w:bookmarkEnd w:id="534"/>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1.承诺受理时限：5个工作日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2.法定审批时限：20工作日</w:t>
      </w:r>
    </w:p>
    <w:p>
      <w:pPr>
        <w:spacing w:line="540" w:lineRule="exact"/>
        <w:ind w:firstLine="602" w:firstLineChars="200"/>
        <w:outlineLvl w:val="2"/>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highlight w:val="none"/>
        </w:rPr>
        <w:t>3.规定法定审批时限依据</w:t>
      </w:r>
    </w:p>
    <w:p>
      <w:pPr>
        <w:spacing w:line="540" w:lineRule="exact"/>
        <w:ind w:firstLine="602" w:firstLineChars="200"/>
        <w:outlineLvl w:val="2"/>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《国家外汇管理局行政许可实施办法》（国家外汇管理局公告2021年第1号）第十五条外汇局应根据以下要求确保行政许可依法按时完成：</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（一）能当场作出决定的，应当场作出行政许可决定。当场作出行政许可决定的，可不出具行政许可受理通知书；</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外汇局征求其他部门意见的时间计算在以上办理时限内；依法需要听证、检验、检测、鉴定、专家评审等的时间，不计算在上述办理时限内。</w:t>
      </w:r>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各级外汇局对行政许可办理时限具有对外承诺的，应按照其承诺的时限完成；对外承诺的时限应短于20个工作日。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4.承诺审批时限：</w:t>
      </w:r>
      <w:r>
        <w:rPr>
          <w:rFonts w:hint="eastAsia" w:ascii="仿宋_GB2312" w:hAnsi="仿宋_GB2312" w:eastAsia="仿宋_GB2312" w:cs="仿宋_GB2312"/>
          <w:color w:val="auto"/>
          <w:sz w:val="30"/>
          <w:szCs w:val="30"/>
          <w:highlight w:val="none"/>
        </w:rPr>
        <w:t>20个工作日</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5.办件类型：</w:t>
      </w:r>
      <w:r>
        <w:rPr>
          <w:rFonts w:hint="eastAsia" w:ascii="仿宋_GB2312" w:hAnsi="仿宋_GB2312" w:eastAsia="仿宋_GB2312" w:cs="仿宋_GB2312"/>
          <w:color w:val="auto"/>
          <w:sz w:val="30"/>
          <w:szCs w:val="30"/>
          <w:highlight w:val="none"/>
        </w:rPr>
        <w:t>承诺件</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35" w:name="_Toc17537"/>
      <w:r>
        <w:rPr>
          <w:rFonts w:hint="eastAsia" w:ascii="Times New Roman" w:hAnsi="Times New Roman" w:eastAsia="黑体"/>
          <w:sz w:val="30"/>
          <w:szCs w:val="30"/>
          <w:highlight w:val="none"/>
        </w:rPr>
        <w:t>收费</w:t>
      </w:r>
      <w:bookmarkEnd w:id="535"/>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1.办理行政许可是否收费：</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2.收费项目的名称、收费项目的标准、设定收费项目的依据、规定收费标准的依据:</w:t>
      </w:r>
      <w:r>
        <w:rPr>
          <w:rFonts w:hint="eastAsia" w:ascii="仿宋_GB2312" w:hAnsi="仿宋_GB2312" w:eastAsia="仿宋_GB2312" w:cs="仿宋_GB2312"/>
          <w:color w:val="auto"/>
          <w:sz w:val="30"/>
          <w:szCs w:val="30"/>
          <w:highlight w:val="none"/>
        </w:rPr>
        <w:t>无</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36" w:name="_Toc31634"/>
      <w:r>
        <w:rPr>
          <w:rFonts w:hint="eastAsia" w:ascii="Times New Roman" w:hAnsi="Times New Roman" w:eastAsia="黑体"/>
          <w:sz w:val="30"/>
          <w:szCs w:val="30"/>
          <w:highlight w:val="none"/>
        </w:rPr>
        <w:t>行政许可证件</w:t>
      </w:r>
      <w:bookmarkEnd w:id="536"/>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1.审批结果类型：</w:t>
      </w:r>
      <w:r>
        <w:rPr>
          <w:rFonts w:hint="eastAsia" w:ascii="仿宋_GB2312" w:hAnsi="仿宋_GB2312" w:eastAsia="仿宋_GB2312" w:cs="仿宋_GB2312"/>
          <w:color w:val="auto"/>
          <w:sz w:val="30"/>
          <w:szCs w:val="30"/>
          <w:highlight w:val="none"/>
        </w:rPr>
        <w:t>批文</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2.行政许可证件名称：</w:t>
      </w:r>
      <w:r>
        <w:rPr>
          <w:rFonts w:hint="eastAsia" w:ascii="仿宋_GB2312" w:hAnsi="仿宋_GB2312" w:eastAsia="仿宋_GB2312" w:cs="仿宋_GB2312"/>
          <w:color w:val="auto"/>
          <w:sz w:val="30"/>
          <w:szCs w:val="30"/>
          <w:highlight w:val="none"/>
        </w:rPr>
        <w:t>《资本项目外汇业务核准件》</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3.行政许可证件的有效期限：</w:t>
      </w:r>
      <w:r>
        <w:rPr>
          <w:rFonts w:hint="eastAsia" w:ascii="仿宋_GB2312" w:hAnsi="仿宋_GB2312" w:eastAsia="仿宋_GB2312" w:cs="仿宋_GB2312"/>
          <w:color w:val="auto"/>
          <w:sz w:val="30"/>
          <w:szCs w:val="30"/>
          <w:highlight w:val="none"/>
        </w:rPr>
        <w:t>当次</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4.规定行政许可证件有效期限的依据：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5.是否需要办理审批结果变更手续：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6.办理审批结果变更手续的要求: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7.是否需要办理审批结果延续手续：</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8.办理审批结果延续手续的要求: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9.审批结果的有效地域范围:</w:t>
      </w:r>
      <w:r>
        <w:rPr>
          <w:rFonts w:hint="eastAsia" w:ascii="仿宋_GB2312" w:hAnsi="仿宋_GB2312" w:eastAsia="仿宋_GB2312" w:cs="仿宋_GB2312"/>
          <w:color w:val="auto"/>
          <w:sz w:val="30"/>
          <w:szCs w:val="30"/>
          <w:highlight w:val="none"/>
        </w:rPr>
        <w:t>全国</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10.规定审批结果有效地域范围的依据:</w:t>
      </w:r>
      <w:r>
        <w:rPr>
          <w:rFonts w:hint="eastAsia" w:ascii="仿宋_GB2312" w:hAnsi="仿宋_GB2312" w:eastAsia="仿宋_GB2312" w:cs="仿宋_GB2312"/>
          <w:color w:val="auto"/>
          <w:sz w:val="30"/>
          <w:szCs w:val="30"/>
          <w:highlight w:val="none"/>
        </w:rPr>
        <w:t>无</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37" w:name="_Toc9756"/>
      <w:r>
        <w:rPr>
          <w:rFonts w:hint="eastAsia" w:ascii="Times New Roman" w:hAnsi="Times New Roman" w:eastAsia="黑体"/>
          <w:sz w:val="30"/>
          <w:szCs w:val="30"/>
          <w:highlight w:val="none"/>
        </w:rPr>
        <w:t>行政许可数量限制</w:t>
      </w:r>
      <w:bookmarkEnd w:id="537"/>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1.有无行政许可数量限制：</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2.公布数量限制的方式：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3.公布数量限制的周期：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4.在数量限制条件下实施行政许可的方式：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5.规定在数量限制条件下实施行政许可方式的依据:</w:t>
      </w:r>
      <w:r>
        <w:rPr>
          <w:rFonts w:hint="eastAsia" w:ascii="仿宋_GB2312" w:hAnsi="仿宋_GB2312" w:eastAsia="仿宋_GB2312" w:cs="仿宋_GB2312"/>
          <w:color w:val="auto"/>
          <w:sz w:val="30"/>
          <w:szCs w:val="30"/>
          <w:highlight w:val="none"/>
        </w:rPr>
        <w:t>无</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38" w:name="_Toc3384"/>
      <w:r>
        <w:rPr>
          <w:rFonts w:hint="eastAsia" w:ascii="Times New Roman" w:hAnsi="Times New Roman" w:eastAsia="黑体"/>
          <w:sz w:val="30"/>
          <w:szCs w:val="30"/>
          <w:highlight w:val="none"/>
        </w:rPr>
        <w:t>行政许可后年检</w:t>
      </w:r>
      <w:bookmarkEnd w:id="538"/>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1.有无年检要求：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2.设定年检要求的依据: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3.年检周期：</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4.年检是否要求报送材料：</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5.年检报送材料名称：: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6.年检是否收费：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7.年检收费项目的名称、年检收费项目的标准、设定年检收费项目的依据、规定年检项目收费标准的依据: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8.通过年检的证明或者标志：</w:t>
      </w:r>
      <w:r>
        <w:rPr>
          <w:rFonts w:hint="eastAsia" w:ascii="仿宋_GB2312" w:hAnsi="仿宋_GB2312" w:eastAsia="仿宋_GB2312" w:cs="仿宋_GB2312"/>
          <w:color w:val="auto"/>
          <w:sz w:val="30"/>
          <w:szCs w:val="30"/>
          <w:highlight w:val="none"/>
        </w:rPr>
        <w:t>无</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39" w:name="_Toc25063"/>
      <w:r>
        <w:rPr>
          <w:rFonts w:hint="eastAsia" w:ascii="Times New Roman" w:hAnsi="Times New Roman" w:eastAsia="黑体"/>
          <w:sz w:val="30"/>
          <w:szCs w:val="30"/>
          <w:highlight w:val="none"/>
        </w:rPr>
        <w:t>行政许可后年报</w:t>
      </w:r>
      <w:bookmarkEnd w:id="539"/>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1.有无年报要求：</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2.年报报送材料名称：</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3.设定年报要求的依据:</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4.年报周期：</w:t>
      </w:r>
      <w:r>
        <w:rPr>
          <w:rFonts w:hint="eastAsia" w:ascii="仿宋_GB2312" w:hAnsi="仿宋_GB2312" w:eastAsia="仿宋_GB2312" w:cs="仿宋_GB2312"/>
          <w:color w:val="auto"/>
          <w:sz w:val="30"/>
          <w:szCs w:val="30"/>
          <w:highlight w:val="none"/>
        </w:rPr>
        <w:t>无</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40" w:name="_Toc19267"/>
      <w:r>
        <w:rPr>
          <w:rFonts w:hint="eastAsia" w:ascii="Times New Roman" w:hAnsi="Times New Roman" w:eastAsia="黑体"/>
          <w:sz w:val="30"/>
          <w:szCs w:val="30"/>
          <w:highlight w:val="none"/>
        </w:rPr>
        <w:t>监管主体</w:t>
      </w:r>
      <w:bookmarkEnd w:id="540"/>
    </w:p>
    <w:p>
      <w:pPr>
        <w:spacing w:line="540" w:lineRule="exact"/>
        <w:ind w:firstLine="600" w:firstLineChars="200"/>
        <w:outlineLvl w:val="2"/>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国家外汇</w:t>
      </w:r>
      <w:r>
        <w:rPr>
          <w:rFonts w:hint="eastAsia" w:ascii="仿宋_GB2312" w:hAnsi="仿宋_GB2312" w:eastAsia="仿宋_GB2312" w:cs="仿宋_GB2312"/>
          <w:color w:val="auto"/>
          <w:sz w:val="30"/>
          <w:szCs w:val="30"/>
          <w:highlight w:val="none"/>
          <w:lang w:eastAsia="zh-CN"/>
        </w:rPr>
        <w:t>管理局</w:t>
      </w:r>
      <w:r>
        <w:rPr>
          <w:rFonts w:hint="eastAsia" w:ascii="仿宋_GB2312" w:hAnsi="仿宋_GB2312" w:eastAsia="仿宋_GB2312" w:cs="仿宋_GB2312"/>
          <w:color w:val="auto"/>
          <w:sz w:val="30"/>
          <w:szCs w:val="30"/>
          <w:highlight w:val="none"/>
        </w:rPr>
        <w:t>及其分局</w:t>
      </w:r>
    </w:p>
    <w:p>
      <w:pPr>
        <w:numPr>
          <w:ilvl w:val="0"/>
          <w:numId w:val="18"/>
        </w:numPr>
        <w:spacing w:line="540" w:lineRule="exact"/>
        <w:ind w:left="0" w:leftChars="0" w:firstLine="0" w:firstLineChars="0"/>
        <w:outlineLvl w:val="0"/>
        <w:rPr>
          <w:rFonts w:hint="eastAsia" w:ascii="Times New Roman" w:hAnsi="Times New Roman" w:eastAsia="黑体"/>
          <w:sz w:val="30"/>
          <w:szCs w:val="30"/>
          <w:highlight w:val="none"/>
        </w:rPr>
      </w:pPr>
      <w:bookmarkStart w:id="541" w:name="_Toc14547"/>
      <w:bookmarkStart w:id="542" w:name="_Toc2213"/>
      <w:r>
        <w:rPr>
          <w:rFonts w:hint="eastAsia" w:ascii="Times New Roman" w:hAnsi="Times New Roman" w:eastAsia="黑体"/>
          <w:sz w:val="30"/>
          <w:szCs w:val="30"/>
          <w:highlight w:val="none"/>
        </w:rPr>
        <w:t>业务办理信息</w:t>
      </w:r>
      <w:bookmarkEnd w:id="541"/>
      <w:bookmarkEnd w:id="542"/>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1.是否通办：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2.通办业务模式：</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楷体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3.跨省通办事项名称：</w:t>
      </w:r>
      <w:r>
        <w:rPr>
          <w:rFonts w:hint="eastAsia" w:ascii="楷体_GB2312" w:hAnsi="楷体_GB2312" w:eastAsia="楷体_GB2312" w:cs="楷体_GB2312"/>
          <w:b w:val="0"/>
          <w:bCs w:val="0"/>
          <w:color w:val="auto"/>
          <w:sz w:val="30"/>
          <w:szCs w:val="30"/>
          <w:highlight w:val="none"/>
          <w:lang w:eastAsia="zh-CN"/>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4.是否是35号文中的跨省通办事项：</w:t>
      </w:r>
      <w:r>
        <w:rPr>
          <w:rFonts w:hint="eastAsia" w:ascii="仿宋_GB2312" w:hAnsi="仿宋_GB2312" w:eastAsia="仿宋_GB2312" w:cs="仿宋_GB2312"/>
          <w:color w:val="auto"/>
          <w:sz w:val="30"/>
          <w:szCs w:val="30"/>
          <w:highlight w:val="none"/>
        </w:rPr>
        <w:t>无</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5.是否网办：</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6.网上办理深度：</w:t>
      </w:r>
      <w:r>
        <w:rPr>
          <w:rFonts w:hint="eastAsia" w:ascii="仿宋_GB2312" w:hAnsi="仿宋_GB2312" w:eastAsia="仿宋_GB2312" w:cs="仿宋_GB2312"/>
          <w:color w:val="auto"/>
          <w:sz w:val="30"/>
          <w:szCs w:val="30"/>
          <w:highlight w:val="none"/>
        </w:rPr>
        <w:t>互联网</w:t>
      </w:r>
      <w:r>
        <w:rPr>
          <w:rFonts w:hint="eastAsia" w:ascii="仿宋_GB2312" w:hAnsi="仿宋_GB2312" w:eastAsia="仿宋_GB2312" w:cs="仿宋_GB2312"/>
          <w:color w:val="auto"/>
          <w:sz w:val="30"/>
          <w:szCs w:val="30"/>
          <w:highlight w:val="none"/>
          <w:lang w:eastAsia="zh-CN"/>
        </w:rPr>
        <w:t>预审</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7.到办事现场次数：</w:t>
      </w:r>
      <w:r>
        <w:rPr>
          <w:rFonts w:hint="eastAsia" w:ascii="仿宋_GB2312" w:hAnsi="仿宋_GB2312" w:eastAsia="仿宋_GB2312" w:cs="仿宋_GB2312"/>
          <w:color w:val="auto"/>
          <w:sz w:val="30"/>
          <w:szCs w:val="30"/>
          <w:highlight w:val="none"/>
          <w:lang w:val="en-US" w:eastAsia="zh-CN"/>
        </w:rPr>
        <w:t>1</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eastAsia="zh-CN"/>
        </w:rPr>
      </w:pPr>
      <w:r>
        <w:rPr>
          <w:rFonts w:hint="eastAsia" w:ascii="楷体_GB2312" w:hAnsi="楷体_GB2312" w:eastAsia="楷体_GB2312" w:cs="楷体_GB2312"/>
          <w:b/>
          <w:bCs/>
          <w:color w:val="auto"/>
          <w:sz w:val="30"/>
          <w:szCs w:val="30"/>
          <w:highlight w:val="none"/>
        </w:rPr>
        <w:t>8.必须现场办理原因说明：</w:t>
      </w:r>
      <w:r>
        <w:rPr>
          <w:rFonts w:hint="eastAsia" w:ascii="仿宋_GB2312" w:hAnsi="仿宋_GB2312" w:eastAsia="仿宋_GB2312" w:cs="仿宋_GB2312"/>
          <w:color w:val="auto"/>
          <w:sz w:val="30"/>
          <w:szCs w:val="30"/>
          <w:highlight w:val="none"/>
          <w:lang w:eastAsia="zh-CN"/>
        </w:rPr>
        <w:t>尚不适合互联网办理</w:t>
      </w:r>
    </w:p>
    <w:p>
      <w:pPr>
        <w:spacing w:line="540" w:lineRule="exact"/>
        <w:ind w:firstLine="602" w:firstLineChars="200"/>
        <w:outlineLvl w:val="2"/>
        <w:rPr>
          <w:rFonts w:hint="eastAsia" w:ascii="仿宋_GB2312" w:hAnsi="仿宋_GB2312" w:eastAsia="仿宋_GB2312" w:cs="仿宋_GB2312"/>
          <w:color w:val="auto"/>
          <w:sz w:val="30"/>
          <w:szCs w:val="30"/>
          <w:highlight w:val="none"/>
        </w:rPr>
      </w:pPr>
      <w:r>
        <w:rPr>
          <w:rFonts w:hint="eastAsia" w:ascii="楷体_GB2312" w:hAnsi="楷体_GB2312" w:eastAsia="楷体_GB2312" w:cs="楷体_GB2312"/>
          <w:b/>
          <w:bCs/>
          <w:color w:val="auto"/>
          <w:sz w:val="30"/>
          <w:szCs w:val="30"/>
          <w:highlight w:val="none"/>
        </w:rPr>
        <w:t>9.是否进驻政务大厅：</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10.办理地点：</w:t>
      </w:r>
      <w:r>
        <w:rPr>
          <w:rFonts w:hint="eastAsia" w:ascii="仿宋_GB2312" w:hAnsi="仿宋_GB2312" w:eastAsia="仿宋_GB2312" w:cs="仿宋_GB2312"/>
          <w:color w:val="auto"/>
          <w:sz w:val="30"/>
          <w:szCs w:val="30"/>
          <w:highlight w:val="none"/>
          <w:lang w:eastAsia="zh-CN"/>
        </w:rPr>
        <w:t>兰州市城关区东岗西路</w:t>
      </w:r>
      <w:r>
        <w:rPr>
          <w:rFonts w:hint="eastAsia" w:ascii="仿宋_GB2312" w:hAnsi="仿宋_GB2312" w:eastAsia="仿宋_GB2312" w:cs="仿宋_GB2312"/>
          <w:color w:val="auto"/>
          <w:sz w:val="30"/>
          <w:szCs w:val="30"/>
          <w:highlight w:val="none"/>
          <w:lang w:val="en-US" w:eastAsia="zh-CN"/>
        </w:rPr>
        <w:t>700号甘肃金融培训中心（</w:t>
      </w:r>
      <w:r>
        <w:rPr>
          <w:rFonts w:hint="eastAsia" w:ascii="仿宋_GB2312" w:hAnsi="仿宋_GB2312" w:eastAsia="仿宋_GB2312" w:cs="仿宋_GB2312"/>
          <w:color w:val="auto"/>
          <w:sz w:val="30"/>
          <w:szCs w:val="30"/>
          <w:highlight w:val="none"/>
        </w:rPr>
        <w:t>国家外汇管理局</w:t>
      </w:r>
      <w:r>
        <w:rPr>
          <w:rFonts w:hint="eastAsia" w:ascii="仿宋_GB2312" w:hAnsi="仿宋_GB2312" w:eastAsia="仿宋_GB2312" w:cs="仿宋_GB2312"/>
          <w:color w:val="auto"/>
          <w:sz w:val="30"/>
          <w:szCs w:val="30"/>
          <w:highlight w:val="none"/>
          <w:lang w:eastAsia="zh-CN"/>
        </w:rPr>
        <w:t>甘肃省分局）</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11.办理时间：</w:t>
      </w:r>
      <w:r>
        <w:rPr>
          <w:rFonts w:hint="eastAsia" w:ascii="仿宋_GB2312" w:hAnsi="仿宋_GB2312" w:eastAsia="仿宋_GB2312" w:cs="仿宋_GB2312"/>
          <w:color w:val="auto"/>
          <w:sz w:val="30"/>
          <w:szCs w:val="30"/>
          <w:highlight w:val="none"/>
          <w:lang w:eastAsia="zh-CN"/>
        </w:rPr>
        <w:t>工作日</w:t>
      </w:r>
      <w:r>
        <w:rPr>
          <w:rFonts w:hint="eastAsia" w:ascii="仿宋_GB2312" w:hAnsi="仿宋_GB2312" w:eastAsia="仿宋_GB2312" w:cs="仿宋_GB2312"/>
          <w:color w:val="auto"/>
          <w:sz w:val="30"/>
          <w:szCs w:val="30"/>
          <w:highlight w:val="none"/>
        </w:rPr>
        <w:t>8:</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w:t>
      </w:r>
      <w:r>
        <w:rPr>
          <w:rFonts w:hint="eastAsia" w:ascii="仿宋_GB2312" w:hAnsi="仿宋_GB2312" w:eastAsia="仿宋_GB2312" w:cs="仿宋_GB2312"/>
          <w:color w:val="auto"/>
          <w:sz w:val="30"/>
          <w:szCs w:val="30"/>
          <w:highlight w:val="none"/>
        </w:rPr>
        <w:t>0，1</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：30-1</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：00</w:t>
      </w:r>
    </w:p>
    <w:p>
      <w:pPr>
        <w:spacing w:line="540" w:lineRule="exact"/>
        <w:ind w:firstLine="602" w:firstLineChars="200"/>
        <w:outlineLvl w:val="2"/>
        <w:rPr>
          <w:rFonts w:hint="eastAsia" w:ascii="仿宋_GB2312" w:hAnsi="仿宋_GB2312" w:eastAsia="仿宋_GB2312" w:cs="仿宋_GB2312"/>
          <w:color w:val="auto"/>
          <w:sz w:val="30"/>
          <w:szCs w:val="30"/>
          <w:highlight w:val="none"/>
          <w:lang w:val="en-US" w:eastAsia="zh-CN"/>
        </w:rPr>
      </w:pPr>
      <w:r>
        <w:rPr>
          <w:rFonts w:hint="default" w:ascii="楷体_GB2312" w:hAnsi="楷体_GB2312" w:eastAsia="楷体_GB2312" w:cs="楷体_GB2312"/>
          <w:b/>
          <w:bCs/>
          <w:color w:val="auto"/>
          <w:sz w:val="30"/>
          <w:szCs w:val="30"/>
          <w:highlight w:val="none"/>
        </w:rPr>
        <w:t>12.咨询方式：</w:t>
      </w:r>
      <w:r>
        <w:rPr>
          <w:rFonts w:hint="eastAsia" w:ascii="仿宋_GB2312" w:hAnsi="仿宋_GB2312" w:eastAsia="仿宋_GB2312" w:cs="仿宋_GB2312"/>
          <w:color w:val="auto"/>
          <w:sz w:val="30"/>
          <w:szCs w:val="30"/>
          <w:highlight w:val="none"/>
        </w:rPr>
        <w:t>（0</w:t>
      </w:r>
      <w:r>
        <w:rPr>
          <w:rFonts w:hint="eastAsia" w:ascii="仿宋_GB2312" w:hAnsi="仿宋_GB2312" w:eastAsia="仿宋_GB2312" w:cs="仿宋_GB2312"/>
          <w:color w:val="auto"/>
          <w:sz w:val="30"/>
          <w:szCs w:val="30"/>
          <w:highlight w:val="none"/>
          <w:lang w:val="en-US" w:eastAsia="zh-CN"/>
        </w:rPr>
        <w:t>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8800722</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13.监督投诉方式：</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0931</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8800737</w:t>
      </w:r>
    </w:p>
    <w:p>
      <w:pPr>
        <w:spacing w:line="540" w:lineRule="exact"/>
        <w:ind w:firstLine="602" w:firstLineChars="200"/>
        <w:outlineLvl w:val="2"/>
        <w:rPr>
          <w:rFonts w:hint="default" w:ascii="仿宋_GB2312" w:hAnsi="仿宋_GB2312" w:eastAsia="仿宋_GB2312" w:cs="仿宋_GB2312"/>
          <w:color w:val="auto"/>
          <w:sz w:val="30"/>
          <w:szCs w:val="30"/>
          <w:highlight w:val="none"/>
        </w:rPr>
      </w:pPr>
      <w:r>
        <w:rPr>
          <w:rFonts w:hint="default" w:ascii="楷体_GB2312" w:hAnsi="楷体_GB2312" w:eastAsia="楷体_GB2312" w:cs="楷体_GB2312"/>
          <w:b/>
          <w:bCs/>
          <w:color w:val="auto"/>
          <w:sz w:val="30"/>
          <w:szCs w:val="30"/>
          <w:highlight w:val="none"/>
        </w:rPr>
        <w:t>14.是否支持网上支付：</w:t>
      </w:r>
      <w:r>
        <w:rPr>
          <w:rFonts w:hint="eastAsia" w:ascii="仿宋_GB2312" w:hAnsi="仿宋_GB2312" w:eastAsia="仿宋_GB2312" w:cs="仿宋_GB2312"/>
          <w:color w:val="auto"/>
          <w:sz w:val="30"/>
          <w:szCs w:val="30"/>
          <w:highlight w:val="none"/>
        </w:rPr>
        <w:t>否</w:t>
      </w:r>
    </w:p>
    <w:p>
      <w:pPr>
        <w:spacing w:line="540" w:lineRule="exact"/>
        <w:ind w:firstLine="602" w:firstLineChars="200"/>
        <w:outlineLvl w:val="2"/>
        <w:rPr>
          <w:rFonts w:hint="eastAsia" w:ascii="仿宋_GB2312" w:hAnsi="仿宋_GB2312" w:eastAsia="仿宋_GB2312" w:cs="仿宋_GB2312"/>
          <w:color w:val="auto"/>
          <w:sz w:val="30"/>
          <w:szCs w:val="30"/>
          <w:highlight w:val="none"/>
        </w:rPr>
        <w:sectPr>
          <w:footerReference r:id="rId32" w:type="default"/>
          <w:pgSz w:w="11906" w:h="16838"/>
          <w:pgMar w:top="1440" w:right="1800" w:bottom="1440" w:left="1800" w:header="851" w:footer="992" w:gutter="0"/>
          <w:pgNumType w:fmt="decimal"/>
          <w:cols w:space="720" w:num="1"/>
          <w:docGrid w:type="lines" w:linePitch="312" w:charSpace="0"/>
        </w:sectPr>
      </w:pPr>
      <w:r>
        <w:rPr>
          <w:rFonts w:hint="default" w:ascii="楷体_GB2312" w:hAnsi="楷体_GB2312" w:eastAsia="楷体_GB2312" w:cs="楷体_GB2312"/>
          <w:b/>
          <w:bCs/>
          <w:color w:val="auto"/>
          <w:sz w:val="30"/>
          <w:szCs w:val="30"/>
          <w:highlight w:val="none"/>
        </w:rPr>
        <w:t>15.是否支持物流快递：</w:t>
      </w:r>
      <w:r>
        <w:rPr>
          <w:rFonts w:hint="eastAsia" w:ascii="仿宋_GB2312" w:hAnsi="仿宋_GB2312" w:eastAsia="仿宋_GB2312" w:cs="仿宋_GB2312"/>
          <w:color w:val="auto"/>
          <w:sz w:val="30"/>
          <w:szCs w:val="30"/>
          <w:highlight w:val="none"/>
        </w:rPr>
        <w:t>否</w:t>
      </w:r>
    </w:p>
    <w:p>
      <w:pPr>
        <w:pStyle w:val="2"/>
        <w:ind w:left="0" w:leftChars="0" w:firstLine="0" w:firstLineChars="0"/>
        <w:rPr>
          <w:rFonts w:hint="eastAsia"/>
          <w:lang w:val="en-US" w:eastAsia="zh-CN"/>
        </w:rPr>
      </w:pPr>
    </w:p>
    <w:sectPr>
      <w:footerReference r:id="rId3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0d6t4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0dydsDTx888f519/zr+/&#10;syrp04e4orS7QIk4vPEDbc3sj+RMtIcWbPoTIUZxUvd0UVcNyGS6tKyWy5JCkmLzgfCL++sBIr5T&#10;3rJk1BxofFlVcfwQcUydU1I152+1MXmExv3jIMzkKVLvY4/JwmE3TIR2vjkRH3oHVKfz8I2znrag&#10;5o6WnjPz3pHIaWFmA2ZjNxvCSbpYc+RsNN/iuFiHAHrf5VVLTcVwc0DqNBNIbYy1p+5orlmCaQfT&#10;4jw856z7d7f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jXR3q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Ol4uC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WTUaw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4fQ2N4BAAC/AwAADgAAAGRycy9lMm9Eb2MueG1srVNNrtMwEN4jcQfL&#10;e5q0SK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j9fcuaEpYlfvn+7/Ph1+fmV&#10;rZI+fYCK0u4CJeLwyg+0NbMfyJloD2206U+EGMVJ3fNVXTUgk+nSerVelxSSFJsPhF/cXw8R8I3y&#10;liWj5pHGl1UVp3eAY+qckqo5f6uNySM07i8HYSZPkXofe0wWDvthIrT3zZn40DugOp2PXzjraQtq&#10;7mjpOTNvHYmcFmY24mzsZ0M4SRdrjpyN5mscF+sYoj50edVSUxBeHpE6zQRSG2PtqTuaa5Zg2sG0&#10;OH+ec9b9u9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7h9DY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jNhrYd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IRL9Cd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I2Fsyd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jqv6od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efRBGN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v9V4H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1D7XcN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BK/U9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BOWnDlhaeKXH98vP39ffn1j&#10;q6RPH2JFaXeBEnF47QfKnf2RnIn20IJNfyLEKE7qnq/qqgGZTJfWq/W6pJCk2Hwg/OL+eoCIb5W3&#10;LBk1BxpfVlWc3kccU+eUVM35W21MHqFxfzkIM3mK1PvYY7Jw2A8Tob1vzsSH3gHV6Tx85aynLai5&#10;o6XnzLxzJHJamNmA2djPhnCSLtYcORvNNzgu1jGAPnR51VJTMbw6InWaCaQ2xtpTdzTXLMG0g2lx&#10;Hp5z1v272/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AQSv1PdAQAAvw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zTQTq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eh5KC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xPpUq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c9ANC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KuruPvdAQAAvw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5L66HdAQAAvw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JBEkY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Rfx+7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GDhA/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mHzbHdAQAAwA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mvU6w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jwut4BAAC+AwAADgAAAGRycy9lMm9Eb2MueG1srVPNjtMwEL4j8Q6W&#10;7zTZaoW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2PC63gEAAL4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SzW94BAAC+AwAADgAAAGRycy9lMm9Eb2MueG1srVPNjtMwEL4j8Q6W&#10;7zTZSou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7BLNb3gEAAL4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VmBqP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EeL1Cd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Ld9jY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14A5CD"/>
    <w:multiLevelType w:val="singleLevel"/>
    <w:tmpl w:val="9914A5CD"/>
    <w:lvl w:ilvl="0" w:tentative="0">
      <w:start w:val="1"/>
      <w:numFmt w:val="chineseCounting"/>
      <w:suff w:val="nothing"/>
      <w:lvlText w:val="%1、"/>
      <w:lvlJc w:val="left"/>
      <w:rPr>
        <w:rFonts w:hint="eastAsia"/>
        <w:lang w:val="en-US"/>
      </w:rPr>
    </w:lvl>
  </w:abstractNum>
  <w:abstractNum w:abstractNumId="1">
    <w:nsid w:val="BC109DE7"/>
    <w:multiLevelType w:val="singleLevel"/>
    <w:tmpl w:val="BC109DE7"/>
    <w:lvl w:ilvl="0" w:tentative="0">
      <w:start w:val="1"/>
      <w:numFmt w:val="chineseCounting"/>
      <w:suff w:val="nothing"/>
      <w:lvlText w:val="%1、"/>
      <w:lvlJc w:val="left"/>
      <w:rPr>
        <w:rFonts w:hint="eastAsia"/>
        <w:lang w:val="en-US"/>
      </w:rPr>
    </w:lvl>
  </w:abstractNum>
  <w:abstractNum w:abstractNumId="2">
    <w:nsid w:val="C80FD069"/>
    <w:multiLevelType w:val="singleLevel"/>
    <w:tmpl w:val="C80FD069"/>
    <w:lvl w:ilvl="0" w:tentative="0">
      <w:start w:val="1"/>
      <w:numFmt w:val="chineseCounting"/>
      <w:suff w:val="nothing"/>
      <w:lvlText w:val="%1、"/>
      <w:lvlJc w:val="left"/>
      <w:rPr>
        <w:rFonts w:hint="eastAsia"/>
        <w:lang w:val="en-US"/>
      </w:rPr>
    </w:lvl>
  </w:abstractNum>
  <w:abstractNum w:abstractNumId="3">
    <w:nsid w:val="CD388457"/>
    <w:multiLevelType w:val="singleLevel"/>
    <w:tmpl w:val="CD388457"/>
    <w:lvl w:ilvl="0" w:tentative="0">
      <w:start w:val="1"/>
      <w:numFmt w:val="chineseCounting"/>
      <w:suff w:val="nothing"/>
      <w:lvlText w:val="%1、"/>
      <w:lvlJc w:val="left"/>
      <w:rPr>
        <w:rFonts w:hint="eastAsia"/>
        <w:lang w:val="en-US"/>
      </w:rPr>
    </w:lvl>
  </w:abstractNum>
  <w:abstractNum w:abstractNumId="4">
    <w:nsid w:val="D6D30852"/>
    <w:multiLevelType w:val="singleLevel"/>
    <w:tmpl w:val="D6D30852"/>
    <w:lvl w:ilvl="0" w:tentative="0">
      <w:start w:val="1"/>
      <w:numFmt w:val="chineseCounting"/>
      <w:suff w:val="nothing"/>
      <w:lvlText w:val="%1、"/>
      <w:lvlJc w:val="left"/>
      <w:rPr>
        <w:rFonts w:hint="eastAsia"/>
        <w:lang w:val="en-US"/>
      </w:rPr>
    </w:lvl>
  </w:abstractNum>
  <w:abstractNum w:abstractNumId="5">
    <w:nsid w:val="DC0668AF"/>
    <w:multiLevelType w:val="singleLevel"/>
    <w:tmpl w:val="DC0668AF"/>
    <w:lvl w:ilvl="0" w:tentative="0">
      <w:start w:val="1"/>
      <w:numFmt w:val="chineseCounting"/>
      <w:suff w:val="nothing"/>
      <w:lvlText w:val="%1、"/>
      <w:lvlJc w:val="left"/>
      <w:pPr>
        <w:tabs>
          <w:tab w:val="left" w:pos="0"/>
        </w:tabs>
      </w:pPr>
      <w:rPr>
        <w:rFonts w:hint="eastAsia"/>
        <w:lang w:val="en-US"/>
      </w:rPr>
    </w:lvl>
  </w:abstractNum>
  <w:abstractNum w:abstractNumId="6">
    <w:nsid w:val="E6F2B1CB"/>
    <w:multiLevelType w:val="singleLevel"/>
    <w:tmpl w:val="E6F2B1CB"/>
    <w:lvl w:ilvl="0" w:tentative="0">
      <w:start w:val="1"/>
      <w:numFmt w:val="chineseCounting"/>
      <w:suff w:val="nothing"/>
      <w:lvlText w:val="%1、"/>
      <w:lvlJc w:val="left"/>
      <w:pPr>
        <w:tabs>
          <w:tab w:val="left" w:pos="0"/>
        </w:tabs>
      </w:pPr>
      <w:rPr>
        <w:rFonts w:hint="eastAsia"/>
        <w:lang w:val="en-US"/>
      </w:rPr>
    </w:lvl>
  </w:abstractNum>
  <w:abstractNum w:abstractNumId="7">
    <w:nsid w:val="EFF30B91"/>
    <w:multiLevelType w:val="singleLevel"/>
    <w:tmpl w:val="EFF30B91"/>
    <w:lvl w:ilvl="0" w:tentative="0">
      <w:start w:val="1"/>
      <w:numFmt w:val="chineseCounting"/>
      <w:suff w:val="nothing"/>
      <w:lvlText w:val="%1、"/>
      <w:lvlJc w:val="left"/>
      <w:rPr>
        <w:rFonts w:hint="eastAsia"/>
        <w:lang w:val="en-US"/>
      </w:rPr>
    </w:lvl>
  </w:abstractNum>
  <w:abstractNum w:abstractNumId="8">
    <w:nsid w:val="FC11671D"/>
    <w:multiLevelType w:val="singleLevel"/>
    <w:tmpl w:val="FC11671D"/>
    <w:lvl w:ilvl="0" w:tentative="0">
      <w:start w:val="1"/>
      <w:numFmt w:val="chineseCounting"/>
      <w:suff w:val="nothing"/>
      <w:lvlText w:val="%1、"/>
      <w:lvlJc w:val="left"/>
      <w:rPr>
        <w:rFonts w:hint="eastAsia"/>
        <w:lang w:val="en-US"/>
      </w:rPr>
    </w:lvl>
  </w:abstractNum>
  <w:abstractNum w:abstractNumId="9">
    <w:nsid w:val="002294C1"/>
    <w:multiLevelType w:val="singleLevel"/>
    <w:tmpl w:val="002294C1"/>
    <w:lvl w:ilvl="0" w:tentative="0">
      <w:start w:val="1"/>
      <w:numFmt w:val="chineseCounting"/>
      <w:suff w:val="nothing"/>
      <w:lvlText w:val="%1、"/>
      <w:lvlJc w:val="left"/>
      <w:pPr>
        <w:tabs>
          <w:tab w:val="left" w:pos="0"/>
        </w:tabs>
      </w:pPr>
      <w:rPr>
        <w:rFonts w:hint="eastAsia"/>
        <w:lang w:val="en-US"/>
      </w:rPr>
    </w:lvl>
  </w:abstractNum>
  <w:abstractNum w:abstractNumId="10">
    <w:nsid w:val="01A24BB2"/>
    <w:multiLevelType w:val="singleLevel"/>
    <w:tmpl w:val="01A24BB2"/>
    <w:lvl w:ilvl="0" w:tentative="0">
      <w:start w:val="1"/>
      <w:numFmt w:val="chineseCounting"/>
      <w:suff w:val="nothing"/>
      <w:lvlText w:val="%1、"/>
      <w:lvlJc w:val="left"/>
      <w:pPr>
        <w:tabs>
          <w:tab w:val="left" w:pos="0"/>
        </w:tabs>
      </w:pPr>
      <w:rPr>
        <w:rFonts w:hint="eastAsia"/>
        <w:lang w:val="en-US"/>
      </w:rPr>
    </w:lvl>
  </w:abstractNum>
  <w:abstractNum w:abstractNumId="11">
    <w:nsid w:val="0CDDDECA"/>
    <w:multiLevelType w:val="singleLevel"/>
    <w:tmpl w:val="0CDDDECA"/>
    <w:lvl w:ilvl="0" w:tentative="0">
      <w:start w:val="1"/>
      <w:numFmt w:val="chineseCounting"/>
      <w:suff w:val="nothing"/>
      <w:lvlText w:val="%1、"/>
      <w:lvlJc w:val="left"/>
      <w:pPr>
        <w:tabs>
          <w:tab w:val="left" w:pos="0"/>
        </w:tabs>
      </w:pPr>
      <w:rPr>
        <w:rFonts w:hint="eastAsia"/>
        <w:lang w:val="en-US"/>
      </w:rPr>
    </w:lvl>
  </w:abstractNum>
  <w:abstractNum w:abstractNumId="12">
    <w:nsid w:val="373E44D3"/>
    <w:multiLevelType w:val="singleLevel"/>
    <w:tmpl w:val="373E44D3"/>
    <w:lvl w:ilvl="0" w:tentative="0">
      <w:start w:val="1"/>
      <w:numFmt w:val="chineseCounting"/>
      <w:suff w:val="nothing"/>
      <w:lvlText w:val="%1、"/>
      <w:lvlJc w:val="left"/>
      <w:rPr>
        <w:rFonts w:hint="eastAsia"/>
        <w:lang w:val="en-US"/>
      </w:rPr>
    </w:lvl>
  </w:abstractNum>
  <w:abstractNum w:abstractNumId="13">
    <w:nsid w:val="52BF366D"/>
    <w:multiLevelType w:val="singleLevel"/>
    <w:tmpl w:val="52BF366D"/>
    <w:lvl w:ilvl="0" w:tentative="0">
      <w:start w:val="1"/>
      <w:numFmt w:val="chineseCounting"/>
      <w:suff w:val="nothing"/>
      <w:lvlText w:val="%1、"/>
      <w:lvlJc w:val="left"/>
      <w:pPr>
        <w:tabs>
          <w:tab w:val="left" w:pos="0"/>
        </w:tabs>
      </w:pPr>
      <w:rPr>
        <w:rFonts w:hint="eastAsia"/>
        <w:lang w:val="en-US"/>
      </w:rPr>
    </w:lvl>
  </w:abstractNum>
  <w:abstractNum w:abstractNumId="14">
    <w:nsid w:val="6796B292"/>
    <w:multiLevelType w:val="singleLevel"/>
    <w:tmpl w:val="6796B292"/>
    <w:lvl w:ilvl="0" w:tentative="0">
      <w:start w:val="1"/>
      <w:numFmt w:val="chineseCounting"/>
      <w:suff w:val="nothing"/>
      <w:lvlText w:val="%1、"/>
      <w:lvlJc w:val="left"/>
      <w:pPr>
        <w:tabs>
          <w:tab w:val="left" w:pos="0"/>
        </w:tabs>
      </w:pPr>
      <w:rPr>
        <w:rFonts w:hint="eastAsia"/>
        <w:lang w:val="en-US"/>
      </w:rPr>
    </w:lvl>
  </w:abstractNum>
  <w:abstractNum w:abstractNumId="15">
    <w:nsid w:val="73A0364F"/>
    <w:multiLevelType w:val="singleLevel"/>
    <w:tmpl w:val="73A0364F"/>
    <w:lvl w:ilvl="0" w:tentative="0">
      <w:start w:val="1"/>
      <w:numFmt w:val="chineseCounting"/>
      <w:suff w:val="nothing"/>
      <w:lvlText w:val="%1、"/>
      <w:lvlJc w:val="left"/>
      <w:rPr>
        <w:rFonts w:hint="eastAsia"/>
        <w:lang w:val="en-US"/>
      </w:rPr>
    </w:lvl>
  </w:abstractNum>
  <w:abstractNum w:abstractNumId="16">
    <w:nsid w:val="75844EB1"/>
    <w:multiLevelType w:val="singleLevel"/>
    <w:tmpl w:val="75844EB1"/>
    <w:lvl w:ilvl="0" w:tentative="0">
      <w:start w:val="1"/>
      <w:numFmt w:val="chineseCounting"/>
      <w:suff w:val="nothing"/>
      <w:lvlText w:val="%1、"/>
      <w:lvlJc w:val="left"/>
      <w:rPr>
        <w:rFonts w:hint="eastAsia"/>
        <w:lang w:val="en-US"/>
      </w:rPr>
    </w:lvl>
  </w:abstractNum>
  <w:abstractNum w:abstractNumId="17">
    <w:nsid w:val="7CF0A6FA"/>
    <w:multiLevelType w:val="singleLevel"/>
    <w:tmpl w:val="7CF0A6FA"/>
    <w:lvl w:ilvl="0" w:tentative="0">
      <w:start w:val="1"/>
      <w:numFmt w:val="chineseCounting"/>
      <w:suff w:val="nothing"/>
      <w:lvlText w:val="%1、"/>
      <w:lvlJc w:val="left"/>
      <w:rPr>
        <w:rFonts w:hint="eastAsia"/>
        <w:lang w:val="en-US"/>
      </w:rPr>
    </w:lvl>
  </w:abstractNum>
  <w:num w:numId="1">
    <w:abstractNumId w:val="7"/>
  </w:num>
  <w:num w:numId="2">
    <w:abstractNumId w:val="8"/>
  </w:num>
  <w:num w:numId="3">
    <w:abstractNumId w:val="5"/>
  </w:num>
  <w:num w:numId="4">
    <w:abstractNumId w:val="10"/>
  </w:num>
  <w:num w:numId="5">
    <w:abstractNumId w:val="13"/>
  </w:num>
  <w:num w:numId="6">
    <w:abstractNumId w:val="11"/>
  </w:num>
  <w:num w:numId="7">
    <w:abstractNumId w:val="1"/>
  </w:num>
  <w:num w:numId="8">
    <w:abstractNumId w:val="4"/>
  </w:num>
  <w:num w:numId="9">
    <w:abstractNumId w:val="0"/>
  </w:num>
  <w:num w:numId="10">
    <w:abstractNumId w:val="3"/>
  </w:num>
  <w:num w:numId="11">
    <w:abstractNumId w:val="17"/>
  </w:num>
  <w:num w:numId="12">
    <w:abstractNumId w:val="12"/>
  </w:num>
  <w:num w:numId="13">
    <w:abstractNumId w:val="15"/>
  </w:num>
  <w:num w:numId="14">
    <w:abstractNumId w:val="2"/>
  </w:num>
  <w:num w:numId="15">
    <w:abstractNumId w:val="16"/>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MTY4YmIwZWRhZjU4ZWFlNmVlYzI2ZWUwMmU1ZTMifQ=="/>
  </w:docVars>
  <w:rsids>
    <w:rsidRoot w:val="00640F1C"/>
    <w:rsid w:val="00004CB4"/>
    <w:rsid w:val="000320FD"/>
    <w:rsid w:val="00034268"/>
    <w:rsid w:val="00042226"/>
    <w:rsid w:val="000734C4"/>
    <w:rsid w:val="00075B3D"/>
    <w:rsid w:val="00080E1F"/>
    <w:rsid w:val="0009625B"/>
    <w:rsid w:val="000A7AAD"/>
    <w:rsid w:val="000B495F"/>
    <w:rsid w:val="000C7505"/>
    <w:rsid w:val="000C7A79"/>
    <w:rsid w:val="000D5409"/>
    <w:rsid w:val="000E0C98"/>
    <w:rsid w:val="000E51CD"/>
    <w:rsid w:val="0012620A"/>
    <w:rsid w:val="0012781B"/>
    <w:rsid w:val="00180369"/>
    <w:rsid w:val="001977BF"/>
    <w:rsid w:val="001A30CF"/>
    <w:rsid w:val="001B4201"/>
    <w:rsid w:val="001C2FFD"/>
    <w:rsid w:val="001D4745"/>
    <w:rsid w:val="001E1A55"/>
    <w:rsid w:val="001E31F1"/>
    <w:rsid w:val="001E604C"/>
    <w:rsid w:val="001F2CB9"/>
    <w:rsid w:val="002019C3"/>
    <w:rsid w:val="002051CB"/>
    <w:rsid w:val="00206137"/>
    <w:rsid w:val="00211FE0"/>
    <w:rsid w:val="00293890"/>
    <w:rsid w:val="00295D8F"/>
    <w:rsid w:val="00296169"/>
    <w:rsid w:val="002B5427"/>
    <w:rsid w:val="002B7EEB"/>
    <w:rsid w:val="002C3060"/>
    <w:rsid w:val="002D79C1"/>
    <w:rsid w:val="0033087C"/>
    <w:rsid w:val="003476EA"/>
    <w:rsid w:val="00373744"/>
    <w:rsid w:val="00377734"/>
    <w:rsid w:val="00380919"/>
    <w:rsid w:val="003837E7"/>
    <w:rsid w:val="003A4F9F"/>
    <w:rsid w:val="003A5D8F"/>
    <w:rsid w:val="003A6C95"/>
    <w:rsid w:val="003D6201"/>
    <w:rsid w:val="003F1128"/>
    <w:rsid w:val="0040626A"/>
    <w:rsid w:val="004462ED"/>
    <w:rsid w:val="004772BA"/>
    <w:rsid w:val="00482CD8"/>
    <w:rsid w:val="00483FF2"/>
    <w:rsid w:val="00496C79"/>
    <w:rsid w:val="004A454A"/>
    <w:rsid w:val="004C5B29"/>
    <w:rsid w:val="004E41FB"/>
    <w:rsid w:val="004F193F"/>
    <w:rsid w:val="004F4F42"/>
    <w:rsid w:val="004F646F"/>
    <w:rsid w:val="00530C80"/>
    <w:rsid w:val="0053631D"/>
    <w:rsid w:val="00550D3D"/>
    <w:rsid w:val="005529FD"/>
    <w:rsid w:val="0058204B"/>
    <w:rsid w:val="0058521B"/>
    <w:rsid w:val="00587CAD"/>
    <w:rsid w:val="005A24ED"/>
    <w:rsid w:val="00601BA5"/>
    <w:rsid w:val="00606D96"/>
    <w:rsid w:val="006173D3"/>
    <w:rsid w:val="00635DB2"/>
    <w:rsid w:val="00640F1C"/>
    <w:rsid w:val="006807B2"/>
    <w:rsid w:val="00684049"/>
    <w:rsid w:val="006C4CF3"/>
    <w:rsid w:val="006C6F26"/>
    <w:rsid w:val="007139EC"/>
    <w:rsid w:val="00722D16"/>
    <w:rsid w:val="00737E2A"/>
    <w:rsid w:val="0074179F"/>
    <w:rsid w:val="007A14E4"/>
    <w:rsid w:val="007A33AC"/>
    <w:rsid w:val="007B1E41"/>
    <w:rsid w:val="007C4BCC"/>
    <w:rsid w:val="007C72CB"/>
    <w:rsid w:val="007D055A"/>
    <w:rsid w:val="007D3641"/>
    <w:rsid w:val="007D4377"/>
    <w:rsid w:val="007D6A8B"/>
    <w:rsid w:val="007F157F"/>
    <w:rsid w:val="007F1AC3"/>
    <w:rsid w:val="007F1D83"/>
    <w:rsid w:val="008012AA"/>
    <w:rsid w:val="00810EF7"/>
    <w:rsid w:val="0081174C"/>
    <w:rsid w:val="008234E2"/>
    <w:rsid w:val="008A19E3"/>
    <w:rsid w:val="008A5B9C"/>
    <w:rsid w:val="008B34A9"/>
    <w:rsid w:val="008F2F8B"/>
    <w:rsid w:val="008F3BB8"/>
    <w:rsid w:val="008F6D4D"/>
    <w:rsid w:val="008F6F2B"/>
    <w:rsid w:val="008F7A26"/>
    <w:rsid w:val="0090259C"/>
    <w:rsid w:val="009166BA"/>
    <w:rsid w:val="00923292"/>
    <w:rsid w:val="00930D2B"/>
    <w:rsid w:val="0096097D"/>
    <w:rsid w:val="00963333"/>
    <w:rsid w:val="009644BC"/>
    <w:rsid w:val="009756F1"/>
    <w:rsid w:val="009853E4"/>
    <w:rsid w:val="009873C0"/>
    <w:rsid w:val="00987804"/>
    <w:rsid w:val="009B1BE0"/>
    <w:rsid w:val="009B590E"/>
    <w:rsid w:val="009D0404"/>
    <w:rsid w:val="009E53C8"/>
    <w:rsid w:val="009E66EB"/>
    <w:rsid w:val="009F4028"/>
    <w:rsid w:val="00A22672"/>
    <w:rsid w:val="00A261B6"/>
    <w:rsid w:val="00A36A2D"/>
    <w:rsid w:val="00A53C34"/>
    <w:rsid w:val="00A611B3"/>
    <w:rsid w:val="00A810CB"/>
    <w:rsid w:val="00A96CF6"/>
    <w:rsid w:val="00AC3E8E"/>
    <w:rsid w:val="00AD2C82"/>
    <w:rsid w:val="00AE18DD"/>
    <w:rsid w:val="00AE3625"/>
    <w:rsid w:val="00AE47D2"/>
    <w:rsid w:val="00B13057"/>
    <w:rsid w:val="00B36670"/>
    <w:rsid w:val="00B40B8A"/>
    <w:rsid w:val="00B654ED"/>
    <w:rsid w:val="00B67E5A"/>
    <w:rsid w:val="00BA276C"/>
    <w:rsid w:val="00BB63A2"/>
    <w:rsid w:val="00BB7F42"/>
    <w:rsid w:val="00BC3C5C"/>
    <w:rsid w:val="00BF26F2"/>
    <w:rsid w:val="00C314B7"/>
    <w:rsid w:val="00C51C6F"/>
    <w:rsid w:val="00C53F1F"/>
    <w:rsid w:val="00C8136F"/>
    <w:rsid w:val="00C87CDA"/>
    <w:rsid w:val="00C91E46"/>
    <w:rsid w:val="00C96220"/>
    <w:rsid w:val="00CA26DA"/>
    <w:rsid w:val="00CA3C98"/>
    <w:rsid w:val="00CF20BA"/>
    <w:rsid w:val="00CF224E"/>
    <w:rsid w:val="00CF25FA"/>
    <w:rsid w:val="00D01EC1"/>
    <w:rsid w:val="00D0537D"/>
    <w:rsid w:val="00D156AB"/>
    <w:rsid w:val="00D36C30"/>
    <w:rsid w:val="00D63C3B"/>
    <w:rsid w:val="00D63E6E"/>
    <w:rsid w:val="00D93F82"/>
    <w:rsid w:val="00D953B6"/>
    <w:rsid w:val="00DB29F8"/>
    <w:rsid w:val="00DC3BBF"/>
    <w:rsid w:val="00DD1FBF"/>
    <w:rsid w:val="00DD6C53"/>
    <w:rsid w:val="00E053AB"/>
    <w:rsid w:val="00E057AB"/>
    <w:rsid w:val="00E06319"/>
    <w:rsid w:val="00E109AE"/>
    <w:rsid w:val="00E30650"/>
    <w:rsid w:val="00E34020"/>
    <w:rsid w:val="00E51C74"/>
    <w:rsid w:val="00E960CF"/>
    <w:rsid w:val="00EA3743"/>
    <w:rsid w:val="00ED04BF"/>
    <w:rsid w:val="00F258D6"/>
    <w:rsid w:val="00F4245F"/>
    <w:rsid w:val="00F4372B"/>
    <w:rsid w:val="00F622DF"/>
    <w:rsid w:val="00F643E5"/>
    <w:rsid w:val="00F654D8"/>
    <w:rsid w:val="00FC351E"/>
    <w:rsid w:val="00FE0886"/>
    <w:rsid w:val="00FE7B87"/>
    <w:rsid w:val="036169AA"/>
    <w:rsid w:val="03663A24"/>
    <w:rsid w:val="03847CD4"/>
    <w:rsid w:val="04E07855"/>
    <w:rsid w:val="082500FC"/>
    <w:rsid w:val="083060FE"/>
    <w:rsid w:val="0A041F9B"/>
    <w:rsid w:val="0A073F5D"/>
    <w:rsid w:val="0B5E04B4"/>
    <w:rsid w:val="0F7E1279"/>
    <w:rsid w:val="0FEE2832"/>
    <w:rsid w:val="107B7E97"/>
    <w:rsid w:val="12FFC2C5"/>
    <w:rsid w:val="130520F3"/>
    <w:rsid w:val="14653F38"/>
    <w:rsid w:val="15436DB2"/>
    <w:rsid w:val="15767345"/>
    <w:rsid w:val="15B27752"/>
    <w:rsid w:val="1761016A"/>
    <w:rsid w:val="17A91A40"/>
    <w:rsid w:val="17BC1AB0"/>
    <w:rsid w:val="1A597E48"/>
    <w:rsid w:val="1B446B4C"/>
    <w:rsid w:val="1B5C5F58"/>
    <w:rsid w:val="1C112A1C"/>
    <w:rsid w:val="1C274BC0"/>
    <w:rsid w:val="1C444B9D"/>
    <w:rsid w:val="1D1D719C"/>
    <w:rsid w:val="1E910C88"/>
    <w:rsid w:val="1F325ABD"/>
    <w:rsid w:val="23450558"/>
    <w:rsid w:val="23B452A1"/>
    <w:rsid w:val="23D75091"/>
    <w:rsid w:val="248C2D86"/>
    <w:rsid w:val="255319AC"/>
    <w:rsid w:val="25CA498C"/>
    <w:rsid w:val="260458EE"/>
    <w:rsid w:val="273D00F1"/>
    <w:rsid w:val="291A637D"/>
    <w:rsid w:val="29BE3608"/>
    <w:rsid w:val="29FB0EEE"/>
    <w:rsid w:val="2ABD0FAC"/>
    <w:rsid w:val="2B3C2B7F"/>
    <w:rsid w:val="2BFFCE30"/>
    <w:rsid w:val="2D3FA4E5"/>
    <w:rsid w:val="2DBE22D5"/>
    <w:rsid w:val="2F4920C0"/>
    <w:rsid w:val="2FEC137B"/>
    <w:rsid w:val="301466BF"/>
    <w:rsid w:val="30305B1B"/>
    <w:rsid w:val="30612A4D"/>
    <w:rsid w:val="35814314"/>
    <w:rsid w:val="35C41CC4"/>
    <w:rsid w:val="36D76309"/>
    <w:rsid w:val="377E048B"/>
    <w:rsid w:val="39291B42"/>
    <w:rsid w:val="39AE0030"/>
    <w:rsid w:val="3A987C2E"/>
    <w:rsid w:val="3AC455FA"/>
    <w:rsid w:val="3AE518C1"/>
    <w:rsid w:val="3B4068E3"/>
    <w:rsid w:val="3D326981"/>
    <w:rsid w:val="3D626765"/>
    <w:rsid w:val="3EFB6562"/>
    <w:rsid w:val="3F6E2720"/>
    <w:rsid w:val="3F7D3531"/>
    <w:rsid w:val="3F9AECED"/>
    <w:rsid w:val="40541C2A"/>
    <w:rsid w:val="407A3AA1"/>
    <w:rsid w:val="43EE6A01"/>
    <w:rsid w:val="441B2D48"/>
    <w:rsid w:val="450D011F"/>
    <w:rsid w:val="45379BA5"/>
    <w:rsid w:val="45624364"/>
    <w:rsid w:val="48775B70"/>
    <w:rsid w:val="48A05D96"/>
    <w:rsid w:val="493C6704"/>
    <w:rsid w:val="49AC5F6D"/>
    <w:rsid w:val="4A714A31"/>
    <w:rsid w:val="4AB9A393"/>
    <w:rsid w:val="4AD00929"/>
    <w:rsid w:val="4BBB0474"/>
    <w:rsid w:val="4C5E2F58"/>
    <w:rsid w:val="4D26277F"/>
    <w:rsid w:val="4D611A29"/>
    <w:rsid w:val="4D8850FD"/>
    <w:rsid w:val="4F843B05"/>
    <w:rsid w:val="51E36B0A"/>
    <w:rsid w:val="52427E85"/>
    <w:rsid w:val="53EA723C"/>
    <w:rsid w:val="55833ADA"/>
    <w:rsid w:val="55E40E17"/>
    <w:rsid w:val="566F5070"/>
    <w:rsid w:val="56CE0279"/>
    <w:rsid w:val="581760AE"/>
    <w:rsid w:val="584645E3"/>
    <w:rsid w:val="58E31818"/>
    <w:rsid w:val="59EF2443"/>
    <w:rsid w:val="59FB712C"/>
    <w:rsid w:val="5A191F5F"/>
    <w:rsid w:val="5A4562A7"/>
    <w:rsid w:val="5AF54CD9"/>
    <w:rsid w:val="5F1B0D98"/>
    <w:rsid w:val="626E7E8B"/>
    <w:rsid w:val="629B1C54"/>
    <w:rsid w:val="633330CC"/>
    <w:rsid w:val="64375F0C"/>
    <w:rsid w:val="646D53D2"/>
    <w:rsid w:val="660A1D4E"/>
    <w:rsid w:val="67760F4F"/>
    <w:rsid w:val="67AD0D27"/>
    <w:rsid w:val="6B531E22"/>
    <w:rsid w:val="6C7A646F"/>
    <w:rsid w:val="6D3C396D"/>
    <w:rsid w:val="6E085B93"/>
    <w:rsid w:val="6F8F4715"/>
    <w:rsid w:val="709B5B4C"/>
    <w:rsid w:val="729FE3F2"/>
    <w:rsid w:val="737871FE"/>
    <w:rsid w:val="73D227A2"/>
    <w:rsid w:val="74FC2CC1"/>
    <w:rsid w:val="750842A9"/>
    <w:rsid w:val="76051B05"/>
    <w:rsid w:val="77914570"/>
    <w:rsid w:val="77DA55F4"/>
    <w:rsid w:val="77DC5234"/>
    <w:rsid w:val="780E19F4"/>
    <w:rsid w:val="789B6041"/>
    <w:rsid w:val="79144124"/>
    <w:rsid w:val="79C23DD0"/>
    <w:rsid w:val="7A9417B5"/>
    <w:rsid w:val="7ABB2A50"/>
    <w:rsid w:val="7BF9CED3"/>
    <w:rsid w:val="7CB7E598"/>
    <w:rsid w:val="7D0338A2"/>
    <w:rsid w:val="7DBFCE7C"/>
    <w:rsid w:val="7E7229E0"/>
    <w:rsid w:val="7F3FE188"/>
    <w:rsid w:val="9FFF80AD"/>
    <w:rsid w:val="A7DF2545"/>
    <w:rsid w:val="CEFFF5F3"/>
    <w:rsid w:val="DB5D67E9"/>
    <w:rsid w:val="DF360EF9"/>
    <w:rsid w:val="DFF66B8C"/>
    <w:rsid w:val="E5FB2320"/>
    <w:rsid w:val="EBFD5911"/>
    <w:rsid w:val="ECF61931"/>
    <w:rsid w:val="EDD7C107"/>
    <w:rsid w:val="EFFE2BFE"/>
    <w:rsid w:val="F3E6C803"/>
    <w:rsid w:val="F5F5747A"/>
    <w:rsid w:val="FDFB1E02"/>
    <w:rsid w:val="FE3E2B97"/>
    <w:rsid w:val="FEDFC02C"/>
    <w:rsid w:val="FFDB87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character" w:customStyle="1" w:styleId="10">
    <w:name w:val="标题 1 Char"/>
    <w:basedOn w:val="9"/>
    <w:link w:val="3"/>
    <w:qFormat/>
    <w:uiPriority w:val="9"/>
    <w:rPr>
      <w:rFonts w:ascii="等线" w:hAnsi="等线" w:eastAsia="等线" w:cs="Times New Roman"/>
      <w:b/>
      <w:bCs/>
      <w:kern w:val="44"/>
      <w:sz w:val="44"/>
      <w:szCs w:val="44"/>
    </w:rPr>
  </w:style>
  <w:style w:type="character" w:customStyle="1" w:styleId="11">
    <w:name w:val="批注框文本 Char"/>
    <w:basedOn w:val="9"/>
    <w:link w:val="4"/>
    <w:semiHidden/>
    <w:qFormat/>
    <w:uiPriority w:val="99"/>
    <w:rPr>
      <w:rFonts w:ascii="等线" w:hAnsi="等线" w:eastAsia="等线" w:cs="Times New Roman"/>
      <w:sz w:val="18"/>
      <w:szCs w:val="18"/>
    </w:rPr>
  </w:style>
  <w:style w:type="character" w:customStyle="1" w:styleId="12">
    <w:name w:val="页脚 Char"/>
    <w:basedOn w:val="9"/>
    <w:link w:val="5"/>
    <w:qFormat/>
    <w:uiPriority w:val="99"/>
    <w:rPr>
      <w:rFonts w:ascii="等线" w:hAnsi="等线" w:eastAsia="等线" w:cs="Times New Roman"/>
      <w:sz w:val="18"/>
      <w:szCs w:val="18"/>
    </w:rPr>
  </w:style>
  <w:style w:type="character" w:customStyle="1" w:styleId="13">
    <w:name w:val="页眉 Char"/>
    <w:basedOn w:val="9"/>
    <w:link w:val="6"/>
    <w:semiHidden/>
    <w:qFormat/>
    <w:uiPriority w:val="99"/>
    <w:rPr>
      <w:rFonts w:ascii="等线" w:hAnsi="等线" w:eastAsia="等线" w:cs="Times New Roman"/>
      <w:sz w:val="18"/>
      <w:szCs w:val="18"/>
    </w:rPr>
  </w:style>
  <w:style w:type="paragraph" w:customStyle="1" w:styleId="14">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171</Pages>
  <Words>65183</Words>
  <Characters>69525</Characters>
  <Lines>163</Lines>
  <Paragraphs>45</Paragraphs>
  <TotalTime>3</TotalTime>
  <ScaleCrop>false</ScaleCrop>
  <LinksUpToDate>false</LinksUpToDate>
  <CharactersWithSpaces>69914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2022-12-30T08:05:00Z</dcterms:created>
  <dc:creator>kylin</dc:creator>
  <cp:lastModifiedBy> </cp:lastModifiedBy>
  <cp:lastPrinted>2023-04-13T10:34:00Z</cp:lastPrinted>
  <dcterms:modified xsi:type="dcterms:W3CDTF">2023-09-05T09:03:46Z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A472BE3F62AB410E8032CC398B749B32</vt:lpwstr>
  </property>
</Properties>
</file>