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72" w:rsidRPr="00E47A72" w:rsidRDefault="00E47A72" w:rsidP="00E47A72">
      <w:pPr>
        <w:spacing w:line="400" w:lineRule="exact"/>
        <w:ind w:firstLine="570"/>
        <w:jc w:val="center"/>
        <w:rPr>
          <w:rFonts w:ascii="Times New Roman" w:eastAsia="仿宋_GB2312" w:hAnsi="Times New Roman" w:cs="Times New Roman"/>
          <w:b/>
          <w:bCs/>
          <w:sz w:val="28"/>
          <w:szCs w:val="28"/>
        </w:rPr>
      </w:pPr>
      <w:r w:rsidRPr="00E47A72">
        <w:rPr>
          <w:rFonts w:ascii="Times New Roman" w:eastAsia="仿宋_GB2312" w:hAnsi="Times New Roman" w:cs="仿宋_GB2312" w:hint="eastAsia"/>
          <w:b/>
          <w:bCs/>
          <w:sz w:val="28"/>
          <w:szCs w:val="28"/>
        </w:rPr>
        <w:t>以新增证券为基础的中国存托凭证发行登记表</w:t>
      </w:r>
    </w:p>
    <w:p w:rsidR="00E47A72" w:rsidRPr="00E47A72" w:rsidRDefault="00E47A72" w:rsidP="00E47A72">
      <w:pPr>
        <w:spacing w:line="400" w:lineRule="exact"/>
        <w:ind w:firstLine="570"/>
        <w:jc w:val="center"/>
        <w:rPr>
          <w:rFonts w:ascii="Times New Roman" w:eastAsia="仿宋_GB2312" w:hAnsi="Times New Roman" w:cs="Times New Roman"/>
          <w:b/>
          <w:bCs/>
          <w:sz w:val="28"/>
          <w:szCs w:val="28"/>
        </w:rPr>
      </w:pPr>
      <w:r w:rsidRPr="00E47A72">
        <w:rPr>
          <w:rFonts w:ascii="Times New Roman" w:eastAsia="仿宋_GB2312" w:hAnsi="Times New Roman" w:cs="Times New Roman"/>
          <w:b/>
          <w:bCs/>
          <w:sz w:val="28"/>
          <w:szCs w:val="28"/>
        </w:rPr>
        <w:t>Registration form for Issuance of Chinese Depositary Receipt</w:t>
      </w:r>
    </w:p>
    <w:tbl>
      <w:tblPr>
        <w:tblW w:w="5000" w:type="pct"/>
        <w:tblLayout w:type="fixed"/>
        <w:tblLook w:val="0000"/>
      </w:tblPr>
      <w:tblGrid>
        <w:gridCol w:w="2208"/>
        <w:gridCol w:w="879"/>
        <w:gridCol w:w="71"/>
        <w:gridCol w:w="1488"/>
        <w:gridCol w:w="848"/>
        <w:gridCol w:w="2696"/>
        <w:gridCol w:w="564"/>
        <w:gridCol w:w="712"/>
        <w:gridCol w:w="1417"/>
        <w:gridCol w:w="1568"/>
        <w:gridCol w:w="558"/>
        <w:gridCol w:w="1165"/>
      </w:tblGrid>
      <w:tr w:rsidR="00E47A72" w:rsidRPr="00E47A72" w:rsidTr="00F245F0">
        <w:trPr>
          <w:trHeight w:val="77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rPr>
                <w:rFonts w:ascii="Times New Roman" w:eastAsia="华文仿宋" w:hAnsi="Times New Roman" w:cs="Times New Roman"/>
                <w:b/>
                <w:bCs/>
                <w:color w:val="000000"/>
                <w:kern w:val="0"/>
                <w:sz w:val="24"/>
                <w:szCs w:val="24"/>
              </w:rPr>
            </w:pPr>
            <w:r w:rsidRPr="00E47A72">
              <w:rPr>
                <w:rFonts w:ascii="Times New Roman" w:eastAsia="华文仿宋" w:hAnsi="华文仿宋" w:cs="华文仿宋" w:hint="eastAsia"/>
                <w:b/>
                <w:bCs/>
                <w:color w:val="000000"/>
                <w:kern w:val="0"/>
                <w:sz w:val="24"/>
                <w:szCs w:val="24"/>
              </w:rPr>
              <w:t>一、境外基础证券发行人基本信息（中国存托凭证核准后发行结束前填写）</w:t>
            </w:r>
            <w:r w:rsidRPr="00E47A72">
              <w:rPr>
                <w:rFonts w:ascii="Times New Roman" w:eastAsia="华文仿宋" w:hAnsi="Times New Roman" w:cs="Times New Roman"/>
                <w:b/>
                <w:bCs/>
                <w:color w:val="000000"/>
                <w:kern w:val="0"/>
                <w:sz w:val="24"/>
                <w:szCs w:val="24"/>
              </w:rPr>
              <w:t xml:space="preserve">I. Summary of the Issuer of the </w:t>
            </w:r>
            <w:r w:rsidRPr="00E47A72">
              <w:rPr>
                <w:rFonts w:ascii="Times New Roman" w:eastAsia="华文仿宋" w:hAnsi="Times New Roman" w:cs="Times New Roman" w:hint="eastAsia"/>
                <w:b/>
                <w:bCs/>
                <w:color w:val="000000"/>
                <w:kern w:val="0"/>
                <w:sz w:val="24"/>
                <w:szCs w:val="24"/>
              </w:rPr>
              <w:t>U</w:t>
            </w:r>
            <w:r w:rsidRPr="00E47A72">
              <w:rPr>
                <w:rFonts w:ascii="Times New Roman" w:eastAsia="华文仿宋" w:hAnsi="Times New Roman" w:cs="Times New Roman"/>
                <w:b/>
                <w:bCs/>
                <w:color w:val="000000"/>
                <w:kern w:val="0"/>
                <w:sz w:val="24"/>
                <w:szCs w:val="24"/>
              </w:rPr>
              <w:t xml:space="preserve">nderlying </w:t>
            </w:r>
            <w:r w:rsidRPr="00E47A72">
              <w:rPr>
                <w:rFonts w:ascii="Times New Roman" w:eastAsia="华文仿宋" w:hAnsi="Times New Roman" w:cs="Times New Roman" w:hint="eastAsia"/>
                <w:b/>
                <w:bCs/>
                <w:color w:val="000000"/>
                <w:kern w:val="0"/>
                <w:sz w:val="24"/>
                <w:szCs w:val="24"/>
              </w:rPr>
              <w:t>O</w:t>
            </w:r>
            <w:r w:rsidRPr="00E47A72">
              <w:rPr>
                <w:rFonts w:ascii="Times New Roman" w:eastAsia="华文仿宋" w:hAnsi="Times New Roman" w:cs="Times New Roman"/>
                <w:b/>
                <w:bCs/>
                <w:color w:val="000000"/>
                <w:kern w:val="0"/>
                <w:sz w:val="24"/>
                <w:szCs w:val="24"/>
              </w:rPr>
              <w:t xml:space="preserve">ffshore </w:t>
            </w:r>
            <w:r w:rsidRPr="00E47A72">
              <w:rPr>
                <w:rFonts w:ascii="Times New Roman" w:eastAsia="华文仿宋" w:hAnsi="Times New Roman" w:cs="Times New Roman" w:hint="eastAsia"/>
                <w:b/>
                <w:bCs/>
                <w:color w:val="000000"/>
                <w:kern w:val="0"/>
                <w:sz w:val="24"/>
                <w:szCs w:val="24"/>
              </w:rPr>
              <w:t>S</w:t>
            </w:r>
            <w:r w:rsidRPr="00E47A72">
              <w:rPr>
                <w:rFonts w:ascii="Times New Roman" w:eastAsia="华文仿宋" w:hAnsi="Times New Roman" w:cs="Times New Roman"/>
                <w:b/>
                <w:bCs/>
                <w:color w:val="000000"/>
                <w:kern w:val="0"/>
                <w:sz w:val="24"/>
                <w:szCs w:val="24"/>
              </w:rPr>
              <w:t>ecurities (to be filled out after CSRC has granted the approval while before the completion of issuance &amp; listing)</w:t>
            </w:r>
          </w:p>
        </w:tc>
      </w:tr>
      <w:tr w:rsidR="00E47A72" w:rsidRPr="00E47A72" w:rsidTr="00F245F0">
        <w:trPr>
          <w:cantSplit/>
          <w:trHeight w:val="345"/>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机构名称</w:t>
            </w:r>
            <w:r w:rsidRPr="00E47A72">
              <w:rPr>
                <w:rFonts w:ascii="Times New Roman" w:eastAsia="华文仿宋" w:hAnsi="Times New Roman" w:cs="Times New Roman"/>
                <w:color w:val="000000"/>
                <w:kern w:val="0"/>
                <w:sz w:val="24"/>
                <w:szCs w:val="24"/>
              </w:rPr>
              <w:t xml:space="preserve"> Name of Issuer </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405"/>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416"/>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8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机构注册地</w:t>
            </w:r>
            <w:r w:rsidRPr="00E47A72">
              <w:rPr>
                <w:rFonts w:ascii="Times New Roman" w:eastAsia="华文仿宋" w:hAnsi="Times New Roman" w:cs="Times New Roman"/>
                <w:color w:val="000000"/>
                <w:kern w:val="0"/>
                <w:sz w:val="24"/>
                <w:szCs w:val="24"/>
              </w:rPr>
              <w:t xml:space="preserve"> Domicile of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ncorporation</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2"/>
                <w:szCs w:val="21"/>
              </w:rPr>
            </w:pPr>
            <w:r w:rsidRPr="00E47A72">
              <w:rPr>
                <w:rFonts w:ascii="Times New Roman" w:eastAsia="华文仿宋" w:hAnsi="华文仿宋" w:cs="华文仿宋" w:hint="eastAsia"/>
                <w:color w:val="000000"/>
                <w:kern w:val="0"/>
                <w:sz w:val="22"/>
              </w:rPr>
              <w:t>中文</w:t>
            </w:r>
          </w:p>
        </w:tc>
        <w:tc>
          <w:tcPr>
            <w:tcW w:w="824"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b/>
                <w:bCs/>
                <w:color w:val="000000"/>
                <w:kern w:val="0"/>
                <w:sz w:val="28"/>
                <w:szCs w:val="28"/>
              </w:rPr>
            </w:pPr>
            <w:r w:rsidRPr="00E47A72">
              <w:rPr>
                <w:rFonts w:ascii="Times New Roman" w:eastAsia="华文仿宋" w:hAnsi="华文仿宋" w:cs="华文仿宋" w:hint="eastAsia"/>
                <w:b/>
                <w:bCs/>
                <w:color w:val="000000"/>
                <w:kern w:val="0"/>
                <w:sz w:val="28"/>
                <w:szCs w:val="28"/>
              </w:rPr>
              <w:t xml:space="preserve">　</w:t>
            </w:r>
          </w:p>
        </w:tc>
        <w:tc>
          <w:tcPr>
            <w:tcW w:w="1150" w:type="pct"/>
            <w:gridSpan w:val="2"/>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特殊机构赋码</w:t>
            </w:r>
            <w:r w:rsidRPr="00E47A72">
              <w:rPr>
                <w:rFonts w:ascii="Times New Roman" w:eastAsia="华文仿宋" w:hAnsi="Times New Roman" w:cs="Times New Roman"/>
                <w:color w:val="000000"/>
                <w:kern w:val="0"/>
                <w:sz w:val="24"/>
                <w:szCs w:val="24"/>
              </w:rPr>
              <w:t xml:space="preserve"> Special Institutional Code</w:t>
            </w:r>
          </w:p>
        </w:tc>
        <w:tc>
          <w:tcPr>
            <w:tcW w:w="751" w:type="pct"/>
            <w:gridSpan w:val="2"/>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750" w:type="pct"/>
            <w:gridSpan w:val="2"/>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300" w:lineRule="exact"/>
              <w:jc w:val="center"/>
              <w:rPr>
                <w:rFonts w:ascii="Times New Roman" w:eastAsia="华文仿宋" w:hAnsi="Times New Roman" w:cs="Times New Roman"/>
                <w:color w:val="000000"/>
                <w:kern w:val="0"/>
                <w:sz w:val="24"/>
                <w:szCs w:val="24"/>
              </w:rPr>
            </w:pPr>
            <w:r w:rsidRPr="00E47A72">
              <w:rPr>
                <w:rFonts w:ascii="Times New Roman" w:eastAsia="华文仿宋" w:hAnsi="Times New Roman" w:cs="华文仿宋" w:hint="eastAsia"/>
                <w:color w:val="000000"/>
                <w:kern w:val="0"/>
                <w:sz w:val="24"/>
                <w:szCs w:val="24"/>
              </w:rPr>
              <w:t>全球法人机构识别编码（如有）（</w:t>
            </w:r>
            <w:r w:rsidRPr="00E47A72">
              <w:rPr>
                <w:rFonts w:ascii="Times New Roman" w:eastAsia="华文仿宋" w:hAnsi="Times New Roman" w:cs="Times New Roman"/>
                <w:color w:val="000000"/>
                <w:kern w:val="0"/>
                <w:sz w:val="24"/>
                <w:szCs w:val="24"/>
              </w:rPr>
              <w:t>Legal Entity Identifier</w:t>
            </w:r>
            <w:r w:rsidRPr="00E47A72">
              <w:rPr>
                <w:rFonts w:ascii="Times New Roman" w:eastAsia="华文仿宋" w:hAnsi="Times New Roman" w:cs="华文仿宋" w:hint="eastAsia"/>
                <w:color w:val="000000"/>
                <w:kern w:val="0"/>
                <w:sz w:val="24"/>
                <w:szCs w:val="24"/>
              </w:rPr>
              <w:t>）</w:t>
            </w:r>
            <w:r w:rsidRPr="00E47A72">
              <w:rPr>
                <w:rFonts w:ascii="Times New Roman" w:eastAsia="华文仿宋" w:hAnsi="Times New Roman" w:cs="Times New Roman"/>
                <w:color w:val="000000"/>
                <w:kern w:val="0"/>
                <w:sz w:val="24"/>
                <w:szCs w:val="24"/>
              </w:rPr>
              <w:t>(if have)</w:t>
            </w:r>
          </w:p>
        </w:tc>
        <w:tc>
          <w:tcPr>
            <w:tcW w:w="412" w:type="pct"/>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p>
        </w:tc>
      </w:tr>
      <w:tr w:rsidR="00E47A72" w:rsidRPr="00E47A72" w:rsidTr="00F245F0">
        <w:trPr>
          <w:cantSplit/>
          <w:trHeight w:val="422"/>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8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2"/>
                <w:szCs w:val="21"/>
              </w:rPr>
            </w:pPr>
            <w:r w:rsidRPr="00E47A72">
              <w:rPr>
                <w:rFonts w:ascii="Times New Roman" w:eastAsia="华文仿宋" w:hAnsi="Times New Roman" w:cs="Times New Roman"/>
                <w:color w:val="000000"/>
                <w:kern w:val="0"/>
                <w:sz w:val="22"/>
              </w:rPr>
              <w:t>English</w:t>
            </w:r>
          </w:p>
        </w:tc>
        <w:tc>
          <w:tcPr>
            <w:tcW w:w="824"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b/>
                <w:bCs/>
                <w:color w:val="000000"/>
                <w:kern w:val="0"/>
                <w:sz w:val="28"/>
                <w:szCs w:val="28"/>
              </w:rPr>
            </w:pPr>
            <w:r w:rsidRPr="00E47A72">
              <w:rPr>
                <w:rFonts w:ascii="Times New Roman" w:eastAsia="华文仿宋" w:hAnsi="华文仿宋" w:cs="华文仿宋" w:hint="eastAsia"/>
                <w:b/>
                <w:bCs/>
                <w:color w:val="000000"/>
                <w:kern w:val="0"/>
                <w:sz w:val="28"/>
                <w:szCs w:val="28"/>
              </w:rPr>
              <w:t xml:space="preserve">　</w:t>
            </w:r>
          </w:p>
        </w:tc>
        <w:tc>
          <w:tcPr>
            <w:tcW w:w="1150" w:type="pct"/>
            <w:gridSpan w:val="2"/>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751" w:type="pct"/>
            <w:gridSpan w:val="2"/>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750" w:type="pct"/>
            <w:gridSpan w:val="2"/>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412" w:type="pct"/>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r>
      <w:tr w:rsidR="00E47A72" w:rsidRPr="00E47A72" w:rsidTr="00F245F0">
        <w:trPr>
          <w:trHeight w:val="475"/>
        </w:trPr>
        <w:tc>
          <w:tcPr>
            <w:tcW w:w="1938" w:type="pct"/>
            <w:gridSpan w:val="5"/>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华文仿宋" w:cs="Times New Roman"/>
                <w:color w:val="000000"/>
                <w:kern w:val="0"/>
                <w:sz w:val="24"/>
                <w:szCs w:val="24"/>
              </w:rPr>
            </w:pPr>
            <w:r w:rsidRPr="00E47A72">
              <w:rPr>
                <w:rFonts w:ascii="Times New Roman" w:eastAsia="华文仿宋" w:hAnsi="华文仿宋" w:cs="华文仿宋" w:hint="eastAsia"/>
                <w:color w:val="000000"/>
                <w:kern w:val="0"/>
                <w:sz w:val="24"/>
                <w:szCs w:val="24"/>
              </w:rPr>
              <w:t>境外基础证券上市交易所（如有）（</w:t>
            </w:r>
            <w:r w:rsidRPr="00E47A72">
              <w:rPr>
                <w:rFonts w:ascii="Times New Roman" w:eastAsia="华文仿宋" w:hAnsi="华文仿宋" w:cs="Times New Roman"/>
                <w:color w:val="000000"/>
                <w:kern w:val="0"/>
                <w:sz w:val="24"/>
                <w:szCs w:val="24"/>
              </w:rPr>
              <w:t xml:space="preserve">Listed </w:t>
            </w:r>
            <w:r w:rsidRPr="00E47A72">
              <w:rPr>
                <w:rFonts w:ascii="Times New Roman" w:eastAsia="华文仿宋" w:hAnsi="华文仿宋" w:cs="Times New Roman" w:hint="eastAsia"/>
                <w:color w:val="000000"/>
                <w:kern w:val="0"/>
                <w:sz w:val="24"/>
                <w:szCs w:val="24"/>
              </w:rPr>
              <w:t>E</w:t>
            </w:r>
            <w:r w:rsidRPr="00E47A72">
              <w:rPr>
                <w:rFonts w:ascii="Times New Roman" w:eastAsia="华文仿宋" w:hAnsi="华文仿宋" w:cs="Times New Roman"/>
                <w:color w:val="000000"/>
                <w:kern w:val="0"/>
                <w:sz w:val="24"/>
                <w:szCs w:val="24"/>
              </w:rPr>
              <w:t xml:space="preserve">xchange of </w:t>
            </w:r>
            <w:r w:rsidRPr="00E47A72">
              <w:rPr>
                <w:rFonts w:ascii="Times New Roman" w:eastAsia="华文仿宋" w:hAnsi="Times New Roman" w:cs="Times New Roman" w:hint="eastAsia"/>
                <w:color w:val="000000"/>
                <w:kern w:val="0"/>
                <w:sz w:val="24"/>
                <w:szCs w:val="24"/>
              </w:rPr>
              <w:t>U</w:t>
            </w:r>
            <w:r w:rsidRPr="00E47A72">
              <w:rPr>
                <w:rFonts w:ascii="Times New Roman" w:eastAsia="华文仿宋" w:hAnsi="Times New Roman" w:cs="Times New Roman"/>
                <w:color w:val="000000"/>
                <w:kern w:val="0"/>
                <w:sz w:val="24"/>
                <w:szCs w:val="24"/>
              </w:rPr>
              <w:t xml:space="preserve">nderlying </w:t>
            </w:r>
            <w:r w:rsidRPr="00E47A72">
              <w:rPr>
                <w:rFonts w:ascii="Times New Roman" w:eastAsia="华文仿宋" w:hAnsi="Times New Roman" w:cs="Times New Roman" w:hint="eastAsia"/>
                <w:color w:val="000000"/>
                <w:kern w:val="0"/>
                <w:sz w:val="24"/>
                <w:szCs w:val="24"/>
              </w:rPr>
              <w:t>O</w:t>
            </w:r>
            <w:r w:rsidRPr="00E47A72">
              <w:rPr>
                <w:rFonts w:ascii="Times New Roman" w:eastAsia="华文仿宋" w:hAnsi="Times New Roman" w:cs="Times New Roman"/>
                <w:color w:val="000000"/>
                <w:kern w:val="0"/>
                <w:sz w:val="24"/>
                <w:szCs w:val="24"/>
              </w:rPr>
              <w:t xml:space="preserve">ffshore </w:t>
            </w:r>
            <w:r w:rsidRPr="00E47A72">
              <w:rPr>
                <w:rFonts w:ascii="Times New Roman" w:eastAsia="华文仿宋" w:hAnsi="Times New Roman" w:cs="Times New Roman" w:hint="eastAsia"/>
                <w:color w:val="000000"/>
                <w:kern w:val="0"/>
                <w:sz w:val="24"/>
                <w:szCs w:val="24"/>
              </w:rPr>
              <w:t>S</w:t>
            </w:r>
            <w:r w:rsidRPr="00E47A72">
              <w:rPr>
                <w:rFonts w:ascii="Times New Roman" w:eastAsia="华文仿宋" w:hAnsi="Times New Roman" w:cs="Times New Roman"/>
                <w:color w:val="000000"/>
                <w:kern w:val="0"/>
                <w:sz w:val="24"/>
                <w:szCs w:val="24"/>
              </w:rPr>
              <w:t>ecurities</w:t>
            </w:r>
            <w:r w:rsidRPr="00E47A72">
              <w:rPr>
                <w:rFonts w:ascii="Times New Roman" w:eastAsia="华文仿宋" w:hAnsi="Times New Roman" w:cs="华文仿宋" w:hint="eastAsia"/>
                <w:color w:val="000000"/>
                <w:kern w:val="0"/>
                <w:sz w:val="24"/>
                <w:szCs w:val="24"/>
              </w:rPr>
              <w:t>）</w:t>
            </w:r>
            <w:r w:rsidRPr="00E47A72">
              <w:rPr>
                <w:rFonts w:ascii="Times New Roman" w:eastAsia="华文仿宋" w:hAnsi="Times New Roman" w:cs="Times New Roman"/>
                <w:color w:val="000000"/>
                <w:kern w:val="0"/>
                <w:sz w:val="24"/>
                <w:szCs w:val="24"/>
              </w:rPr>
              <w:t>(if have)</w:t>
            </w:r>
          </w:p>
        </w:tc>
        <w:tc>
          <w:tcPr>
            <w:tcW w:w="3062" w:type="pct"/>
            <w:gridSpan w:val="7"/>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华文仿宋" w:cs="Times New Roman"/>
                <w:color w:val="000000"/>
                <w:kern w:val="0"/>
                <w:sz w:val="24"/>
                <w:szCs w:val="24"/>
              </w:rPr>
            </w:pPr>
          </w:p>
        </w:tc>
      </w:tr>
      <w:tr w:rsidR="00E47A72" w:rsidRPr="00E47A72" w:rsidTr="00F245F0">
        <w:trPr>
          <w:trHeight w:val="799"/>
        </w:trPr>
        <w:tc>
          <w:tcPr>
            <w:tcW w:w="779" w:type="pc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境内主承销商</w:t>
            </w:r>
            <w:r w:rsidRPr="00E47A72">
              <w:rPr>
                <w:rFonts w:ascii="Times New Roman" w:eastAsia="华文仿宋" w:hAnsi="Times New Roman" w:cs="Times New Roman"/>
                <w:color w:val="000000"/>
                <w:kern w:val="0"/>
                <w:sz w:val="24"/>
                <w:szCs w:val="24"/>
              </w:rPr>
              <w:t xml:space="preserve"> Onshore Lead Underwriter</w:t>
            </w:r>
          </w:p>
        </w:tc>
        <w:tc>
          <w:tcPr>
            <w:tcW w:w="1159"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金融机构标识码</w:t>
            </w:r>
            <w:r w:rsidRPr="00E47A72">
              <w:rPr>
                <w:rFonts w:ascii="Times New Roman" w:eastAsia="华文仿宋" w:hAnsi="Times New Roman" w:cs="Times New Roman"/>
                <w:color w:val="000000"/>
                <w:kern w:val="0"/>
                <w:sz w:val="24"/>
                <w:szCs w:val="24"/>
              </w:rPr>
              <w:t xml:space="preserve"> Financial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nstitutions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dentification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p>
        </w:tc>
        <w:tc>
          <w:tcPr>
            <w:tcW w:w="1912" w:type="pct"/>
            <w:gridSpan w:val="5"/>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trHeight w:val="1149"/>
        </w:trPr>
        <w:tc>
          <w:tcPr>
            <w:tcW w:w="779" w:type="pc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存托人</w:t>
            </w:r>
            <w:r w:rsidRPr="00E47A72">
              <w:rPr>
                <w:rFonts w:ascii="Times New Roman" w:eastAsia="华文仿宋" w:hAnsi="Times New Roman" w:cs="Times New Roman"/>
                <w:color w:val="000000"/>
                <w:kern w:val="0"/>
                <w:sz w:val="24"/>
                <w:szCs w:val="24"/>
              </w:rPr>
              <w:t xml:space="preserve"> Depositary</w:t>
            </w:r>
          </w:p>
        </w:tc>
        <w:tc>
          <w:tcPr>
            <w:tcW w:w="1159"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E47A72" w:rsidRPr="00E47A72" w:rsidRDefault="00E47A72" w:rsidP="00326BC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金融机构标识码</w:t>
            </w:r>
            <w:r w:rsidRPr="00E47A72">
              <w:rPr>
                <w:rFonts w:ascii="Times New Roman" w:eastAsia="华文仿宋" w:hAnsi="华文仿宋" w:cs="Times New Roman"/>
                <w:color w:val="000000"/>
                <w:kern w:val="0"/>
                <w:sz w:val="24"/>
                <w:szCs w:val="24"/>
              </w:rPr>
              <w:t>/</w:t>
            </w:r>
            <w:r w:rsidR="009D6955">
              <w:rPr>
                <w:rFonts w:ascii="Times New Roman" w:eastAsia="华文仿宋" w:hAnsi="华文仿宋" w:cs="Times New Roman" w:hint="eastAsia"/>
                <w:color w:val="000000"/>
                <w:kern w:val="0"/>
                <w:sz w:val="24"/>
                <w:szCs w:val="24"/>
              </w:rPr>
              <w:t>统一社会信用</w:t>
            </w:r>
            <w:r w:rsidRPr="00E47A72">
              <w:rPr>
                <w:rFonts w:ascii="Times New Roman" w:eastAsia="华文仿宋" w:hAnsi="华文仿宋" w:cs="华文仿宋" w:hint="eastAsia"/>
                <w:color w:val="000000"/>
                <w:kern w:val="0"/>
                <w:sz w:val="24"/>
                <w:szCs w:val="24"/>
              </w:rPr>
              <w:t>代码</w:t>
            </w:r>
            <w:r w:rsidRPr="00E47A72">
              <w:rPr>
                <w:rFonts w:ascii="Times New Roman" w:eastAsia="华文仿宋" w:hAnsi="Times New Roman" w:cs="Times New Roman"/>
                <w:color w:val="000000"/>
                <w:kern w:val="0"/>
                <w:sz w:val="24"/>
                <w:szCs w:val="24"/>
              </w:rPr>
              <w:t xml:space="preserve"> Financial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nstitutions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dentification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r w:rsidR="009D6955">
              <w:rPr>
                <w:rFonts w:ascii="Times New Roman" w:eastAsia="华文仿宋" w:hAnsi="Times New Roman" w:cs="Times New Roman" w:hint="eastAsia"/>
                <w:color w:val="000000"/>
                <w:kern w:val="0"/>
                <w:sz w:val="24"/>
                <w:szCs w:val="24"/>
              </w:rPr>
              <w:t>Uniform Social Credit</w:t>
            </w:r>
            <w:r w:rsidR="009D6955"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p>
        </w:tc>
        <w:tc>
          <w:tcPr>
            <w:tcW w:w="1912" w:type="pct"/>
            <w:gridSpan w:val="5"/>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510"/>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境外托管人</w:t>
            </w:r>
            <w:r w:rsidRPr="00E47A72">
              <w:rPr>
                <w:rFonts w:ascii="Times New Roman" w:eastAsia="华文仿宋" w:hAnsi="Times New Roman" w:cs="Times New Roman"/>
                <w:color w:val="000000"/>
                <w:kern w:val="0"/>
                <w:sz w:val="24"/>
                <w:szCs w:val="24"/>
              </w:rPr>
              <w:t>Custodian</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510"/>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trHeight w:val="73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340" w:lineRule="exact"/>
              <w:jc w:val="left"/>
              <w:rPr>
                <w:rFonts w:ascii="Times New Roman" w:eastAsia="华文仿宋" w:hAnsi="Times New Roman" w:cs="Times New Roman"/>
                <w:b/>
                <w:bCs/>
                <w:color w:val="000000"/>
                <w:kern w:val="0"/>
                <w:sz w:val="24"/>
                <w:szCs w:val="24"/>
              </w:rPr>
            </w:pPr>
            <w:r w:rsidRPr="00E47A72">
              <w:rPr>
                <w:rFonts w:ascii="Times New Roman" w:eastAsia="华文仿宋" w:hAnsi="华文仿宋" w:cs="华文仿宋" w:hint="eastAsia"/>
                <w:b/>
                <w:bCs/>
                <w:color w:val="000000"/>
                <w:kern w:val="0"/>
                <w:sz w:val="24"/>
                <w:szCs w:val="24"/>
              </w:rPr>
              <w:t>二、中国存托凭证发行信息（发行结束后填写）</w:t>
            </w:r>
            <w:r w:rsidRPr="00E47A72">
              <w:rPr>
                <w:rFonts w:ascii="Times New Roman" w:eastAsia="华文仿宋" w:hAnsi="Times New Roman" w:cs="Times New Roman"/>
                <w:b/>
                <w:bCs/>
                <w:color w:val="000000"/>
                <w:kern w:val="0"/>
                <w:sz w:val="24"/>
                <w:szCs w:val="24"/>
              </w:rPr>
              <w:t xml:space="preserve">II. Issuance </w:t>
            </w:r>
            <w:r w:rsidRPr="00E47A72">
              <w:rPr>
                <w:rFonts w:ascii="Times New Roman" w:eastAsia="华文仿宋" w:hAnsi="Times New Roman" w:cs="Times New Roman" w:hint="eastAsia"/>
                <w:b/>
                <w:bCs/>
                <w:color w:val="000000"/>
                <w:kern w:val="0"/>
                <w:sz w:val="24"/>
                <w:szCs w:val="24"/>
              </w:rPr>
              <w:t>I</w:t>
            </w:r>
            <w:r w:rsidRPr="00E47A72">
              <w:rPr>
                <w:rFonts w:ascii="Times New Roman" w:eastAsia="华文仿宋" w:hAnsi="Times New Roman" w:cs="Times New Roman"/>
                <w:b/>
                <w:bCs/>
                <w:color w:val="000000"/>
                <w:kern w:val="0"/>
                <w:sz w:val="24"/>
                <w:szCs w:val="24"/>
              </w:rPr>
              <w:t>nformation of the Chinese Depositary Receipt(to be filled out when the issuance is completed)</w:t>
            </w:r>
          </w:p>
        </w:tc>
      </w:tr>
      <w:tr w:rsidR="00E47A72" w:rsidRPr="00E47A72" w:rsidTr="00F245F0">
        <w:trPr>
          <w:trHeight w:val="65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lastRenderedPageBreak/>
              <w:t>存托凭证名称</w:t>
            </w:r>
            <w:r w:rsidRPr="00E47A72">
              <w:rPr>
                <w:rFonts w:ascii="Times New Roman" w:eastAsia="华文仿宋" w:hAnsi="Times New Roman" w:cs="Times New Roman"/>
                <w:color w:val="000000"/>
                <w:sz w:val="24"/>
                <w:szCs w:val="24"/>
              </w:rPr>
              <w:t xml:space="preserve"> Name of securities investment license</w:t>
            </w:r>
          </w:p>
        </w:tc>
        <w:tc>
          <w:tcPr>
            <w:tcW w:w="1800"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p>
        </w:tc>
        <w:tc>
          <w:tcPr>
            <w:tcW w:w="1503"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批文号</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Approval No.</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955"/>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发行上市类型</w:t>
            </w:r>
            <w:r w:rsidRPr="00E47A72">
              <w:rPr>
                <w:rFonts w:ascii="Times New Roman" w:eastAsia="华文仿宋" w:hAnsi="Times New Roman" w:cs="Times New Roman"/>
                <w:color w:val="000000"/>
                <w:sz w:val="24"/>
                <w:szCs w:val="24"/>
              </w:rPr>
              <w:t xml:space="preserve"> Type of Issuance &amp; Listing</w:t>
            </w:r>
          </w:p>
        </w:tc>
        <w:tc>
          <w:tcPr>
            <w:tcW w:w="1800"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交易所公开□</w:t>
            </w:r>
            <w:r w:rsidRPr="00E47A72">
              <w:rPr>
                <w:rFonts w:ascii="Times New Roman" w:eastAsia="华文仿宋" w:hAnsi="Times New Roman" w:cs="Times New Roman"/>
                <w:color w:val="000000"/>
                <w:sz w:val="24"/>
                <w:szCs w:val="24"/>
              </w:rPr>
              <w:t xml:space="preserve"> </w:t>
            </w:r>
            <w:r w:rsidRPr="00E47A72">
              <w:rPr>
                <w:rFonts w:ascii="华文仿宋" w:eastAsia="华文仿宋" w:hAnsi="华文仿宋" w:cs="华文仿宋" w:hint="eastAsia"/>
                <w:color w:val="000000"/>
                <w:sz w:val="24"/>
                <w:szCs w:val="24"/>
              </w:rPr>
              <w:t>交易所非公开□场外□</w:t>
            </w:r>
            <w:r w:rsidRPr="00E47A72">
              <w:rPr>
                <w:rFonts w:ascii="Times New Roman" w:eastAsia="华文仿宋" w:hAnsi="Times New Roman" w:cs="Times New Roman"/>
                <w:color w:val="000000"/>
                <w:sz w:val="24"/>
                <w:szCs w:val="24"/>
              </w:rPr>
              <w:t xml:space="preserve">   Publicly </w:t>
            </w:r>
            <w:r w:rsidRPr="00E47A72">
              <w:rPr>
                <w:rFonts w:ascii="Times New Roman" w:eastAsia="华文仿宋" w:hAnsi="Times New Roman" w:cs="Times New Roman" w:hint="eastAsia"/>
                <w:color w:val="000000"/>
                <w:sz w:val="24"/>
                <w:szCs w:val="24"/>
              </w:rPr>
              <w:t>I</w:t>
            </w:r>
            <w:r w:rsidRPr="00E47A72">
              <w:rPr>
                <w:rFonts w:ascii="Times New Roman" w:eastAsia="华文仿宋" w:hAnsi="Times New Roman" w:cs="Times New Roman"/>
                <w:color w:val="000000"/>
                <w:sz w:val="24"/>
                <w:szCs w:val="24"/>
              </w:rPr>
              <w:t xml:space="preserve">ssued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n the Exchange</w:t>
            </w:r>
            <w:r w:rsidRPr="00E47A72">
              <w:rPr>
                <w:rFonts w:ascii="华文仿宋" w:eastAsia="华文仿宋" w:hAnsi="华文仿宋" w:cs="华文仿宋" w:hint="eastAsia"/>
                <w:color w:val="000000"/>
                <w:sz w:val="24"/>
                <w:szCs w:val="24"/>
              </w:rPr>
              <w:t>□</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Non-publicly </w:t>
            </w:r>
            <w:r w:rsidRPr="00E47A72">
              <w:rPr>
                <w:rFonts w:ascii="Times New Roman" w:eastAsia="华文仿宋" w:hAnsi="Times New Roman" w:cs="Times New Roman" w:hint="eastAsia"/>
                <w:color w:val="000000"/>
                <w:sz w:val="24"/>
                <w:szCs w:val="24"/>
              </w:rPr>
              <w:t>I</w:t>
            </w:r>
            <w:r w:rsidRPr="00E47A72">
              <w:rPr>
                <w:rFonts w:ascii="Times New Roman" w:eastAsia="华文仿宋" w:hAnsi="Times New Roman" w:cs="Times New Roman"/>
                <w:color w:val="000000"/>
                <w:sz w:val="24"/>
                <w:szCs w:val="24"/>
              </w:rPr>
              <w:t xml:space="preserve">ssued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n the Exchange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 xml:space="preserve"> OTC</w:t>
            </w:r>
            <w:r w:rsidRPr="00E47A72">
              <w:rPr>
                <w:rFonts w:ascii="华文仿宋" w:eastAsia="华文仿宋" w:hAnsi="华文仿宋" w:cs="华文仿宋" w:hint="eastAsia"/>
                <w:color w:val="000000"/>
                <w:sz w:val="24"/>
                <w:szCs w:val="24"/>
              </w:rPr>
              <w:t>□</w:t>
            </w:r>
          </w:p>
        </w:tc>
        <w:tc>
          <w:tcPr>
            <w:tcW w:w="1503"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用于创设的境外基础证券数量</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Number of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ecurities</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108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境外发行人基础证券发行（所在）地</w:t>
            </w:r>
            <w:r w:rsidRPr="00E47A72">
              <w:rPr>
                <w:rFonts w:ascii="华文仿宋" w:eastAsia="华文仿宋" w:hAnsi="华文仿宋" w:cs="华文仿宋"/>
                <w:color w:val="000000"/>
                <w:sz w:val="24"/>
                <w:szCs w:val="24"/>
              </w:rPr>
              <w:t xml:space="preserve"> Issuance Place of the </w:t>
            </w:r>
            <w:r w:rsidRPr="00E47A72">
              <w:rPr>
                <w:rFonts w:ascii="华文仿宋" w:eastAsia="华文仿宋" w:hAnsi="华文仿宋" w:cs="华文仿宋" w:hint="eastAsia"/>
                <w:color w:val="000000"/>
                <w:sz w:val="24"/>
                <w:szCs w:val="24"/>
              </w:rPr>
              <w:t>U</w:t>
            </w:r>
            <w:r w:rsidRPr="00E47A72">
              <w:rPr>
                <w:rFonts w:ascii="华文仿宋" w:eastAsia="华文仿宋" w:hAnsi="华文仿宋" w:cs="华文仿宋"/>
                <w:color w:val="000000"/>
                <w:sz w:val="24"/>
                <w:szCs w:val="24"/>
              </w:rPr>
              <w:t xml:space="preserve">nderlying </w:t>
            </w:r>
            <w:r w:rsidRPr="00E47A72">
              <w:rPr>
                <w:rFonts w:ascii="华文仿宋" w:eastAsia="华文仿宋" w:hAnsi="华文仿宋" w:cs="华文仿宋" w:hint="eastAsia"/>
                <w:color w:val="000000"/>
                <w:sz w:val="24"/>
                <w:szCs w:val="24"/>
              </w:rPr>
              <w:t>O</w:t>
            </w:r>
            <w:r w:rsidRPr="00E47A72">
              <w:rPr>
                <w:rFonts w:ascii="华文仿宋" w:eastAsia="华文仿宋" w:hAnsi="华文仿宋" w:cs="华文仿宋"/>
                <w:color w:val="000000"/>
                <w:sz w:val="24"/>
                <w:szCs w:val="24"/>
              </w:rPr>
              <w:t xml:space="preserve">ffshore </w:t>
            </w:r>
            <w:r w:rsidRPr="00E47A72">
              <w:rPr>
                <w:rFonts w:ascii="华文仿宋" w:eastAsia="华文仿宋" w:hAnsi="华文仿宋" w:cs="华文仿宋" w:hint="eastAsia"/>
                <w:color w:val="000000"/>
                <w:sz w:val="24"/>
                <w:szCs w:val="24"/>
              </w:rPr>
              <w:t>S</w:t>
            </w:r>
            <w:r w:rsidRPr="00E47A72">
              <w:rPr>
                <w:rFonts w:ascii="华文仿宋" w:eastAsia="华文仿宋" w:hAnsi="华文仿宋" w:cs="华文仿宋"/>
                <w:color w:val="000000"/>
                <w:sz w:val="24"/>
                <w:szCs w:val="24"/>
              </w:rPr>
              <w:t>ecurities</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占发行人境外基础证券比例（</w:t>
            </w:r>
            <w:r w:rsidRPr="00E47A72">
              <w:rPr>
                <w:rFonts w:ascii="Times New Roman" w:eastAsia="华文仿宋" w:hAnsi="Times New Roman" w:cs="Times New Roman"/>
                <w:color w:val="000000"/>
                <w:sz w:val="24"/>
                <w:szCs w:val="24"/>
              </w:rPr>
              <w:t>%</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hint="eastAsia"/>
                <w:color w:val="000000"/>
                <w:sz w:val="24"/>
                <w:szCs w:val="24"/>
              </w:rPr>
              <w:t>P</w:t>
            </w:r>
            <w:r w:rsidRPr="00E47A72">
              <w:rPr>
                <w:rFonts w:ascii="Times New Roman" w:eastAsia="华文仿宋" w:hAnsi="Times New Roman" w:cs="Times New Roman"/>
                <w:color w:val="000000"/>
                <w:sz w:val="24"/>
                <w:szCs w:val="24"/>
              </w:rPr>
              <w:t xml:space="preserve">ercentage of the </w:t>
            </w:r>
            <w:r w:rsidRPr="00E47A72">
              <w:rPr>
                <w:rFonts w:ascii="Times New Roman" w:eastAsia="华文仿宋" w:hAnsi="Times New Roman" w:cs="Times New Roman" w:hint="eastAsia"/>
                <w:color w:val="000000"/>
                <w:sz w:val="24"/>
                <w:szCs w:val="24"/>
              </w:rPr>
              <w:t>T</w:t>
            </w:r>
            <w:r w:rsidRPr="00E47A72">
              <w:rPr>
                <w:rFonts w:ascii="Times New Roman" w:eastAsia="华文仿宋" w:hAnsi="Times New Roman" w:cs="Times New Roman"/>
                <w:color w:val="000000"/>
                <w:sz w:val="24"/>
                <w:szCs w:val="24"/>
              </w:rPr>
              <w:t xml:space="preserve">otal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 xml:space="preserve">ffshore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ecurities</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w:t>
            </w:r>
            <w:r w:rsidRPr="00E47A72">
              <w:rPr>
                <w:rFonts w:ascii="Times New Roman" w:eastAsia="华文仿宋" w:hAnsi="Times New Roman" w:cs="Times New Roman"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存托凭证发行上市规模（人民币/元）</w:t>
            </w:r>
            <w:r w:rsidRPr="00E47A72">
              <w:rPr>
                <w:rFonts w:ascii="Times New Roman" w:eastAsia="华文仿宋" w:hAnsi="Times New Roman" w:cs="Times New Roman"/>
                <w:color w:val="000000"/>
                <w:sz w:val="24"/>
                <w:szCs w:val="24"/>
              </w:rPr>
              <w:t xml:space="preserve"> Offering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ize of the CDR</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RMB</w:t>
            </w:r>
            <w:r w:rsidRPr="00E47A72">
              <w:rPr>
                <w:rFonts w:ascii="华文仿宋" w:eastAsia="华文仿宋" w:hAnsi="华文仿宋" w:cs="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1219"/>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每股存托凭证代表基础证券份额</w:t>
            </w:r>
            <w:r w:rsidRPr="00E47A72">
              <w:rPr>
                <w:rFonts w:ascii="Times New Roman" w:eastAsia="华文仿宋" w:hAnsi="Times New Roman" w:cs="Times New Roman"/>
                <w:color w:val="000000"/>
                <w:sz w:val="24"/>
                <w:szCs w:val="24"/>
              </w:rPr>
              <w:t xml:space="preserve">Number of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 xml:space="preserve">hares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epresented by </w:t>
            </w:r>
            <w:r w:rsidRPr="00E47A72">
              <w:rPr>
                <w:rFonts w:ascii="Times New Roman" w:eastAsia="华文仿宋" w:hAnsi="Times New Roman" w:cs="Times New Roman" w:hint="eastAsia"/>
                <w:color w:val="000000"/>
                <w:sz w:val="24"/>
                <w:szCs w:val="24"/>
              </w:rPr>
              <w:t>E</w:t>
            </w:r>
            <w:r w:rsidRPr="00E47A72">
              <w:rPr>
                <w:rFonts w:ascii="Times New Roman" w:eastAsia="华文仿宋" w:hAnsi="Times New Roman" w:cs="Times New Roman"/>
                <w:color w:val="000000"/>
                <w:sz w:val="24"/>
                <w:szCs w:val="24"/>
              </w:rPr>
              <w:t>ach CDR</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每股存托凭证发行价格（人民币/元）</w:t>
            </w:r>
            <w:r w:rsidRPr="00E47A72">
              <w:rPr>
                <w:rFonts w:ascii="Times New Roman" w:eastAsia="华文仿宋" w:hAnsi="Times New Roman" w:cs="Times New Roman"/>
                <w:color w:val="000000"/>
                <w:sz w:val="24"/>
                <w:szCs w:val="24"/>
              </w:rPr>
              <w:t xml:space="preserve"> Offering Price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per CDR</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RMB</w:t>
            </w:r>
            <w:r w:rsidRPr="00E47A72">
              <w:rPr>
                <w:rFonts w:ascii="华文仿宋" w:eastAsia="华文仿宋" w:hAnsi="华文仿宋" w:cs="华文仿宋"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发行上市日期</w:t>
            </w:r>
            <w:r w:rsidRPr="00E47A72">
              <w:rPr>
                <w:rFonts w:ascii="Times New Roman" w:eastAsia="华文仿宋" w:hAnsi="Times New Roman" w:cs="Times New Roman"/>
                <w:color w:val="000000"/>
                <w:sz w:val="24"/>
                <w:szCs w:val="24"/>
              </w:rPr>
              <w:t xml:space="preserve"> </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Issuance &amp; Listing Date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YYYY-MM-DD</w:t>
            </w:r>
            <w:r w:rsidRPr="00E47A72">
              <w:rPr>
                <w:rFonts w:ascii="华文仿宋" w:eastAsia="华文仿宋" w:hAnsi="华文仿宋" w:cs="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79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拟留存境内金额</w:t>
            </w: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be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etained for </w:t>
            </w:r>
            <w:r w:rsidRPr="00E47A72">
              <w:rPr>
                <w:rFonts w:ascii="Times New Roman" w:eastAsia="华文仿宋" w:hAnsi="Times New Roman" w:cs="Times New Roman" w:hint="eastAsia"/>
                <w:color w:val="000000"/>
                <w:sz w:val="24"/>
                <w:szCs w:val="24"/>
              </w:rPr>
              <w:t>D</w:t>
            </w:r>
            <w:r w:rsidRPr="00E47A72">
              <w:rPr>
                <w:rFonts w:ascii="Times New Roman" w:eastAsia="华文仿宋" w:hAnsi="Times New Roman" w:cs="Times New Roman"/>
                <w:color w:val="000000"/>
                <w:sz w:val="24"/>
                <w:szCs w:val="24"/>
              </w:rPr>
              <w:t xml:space="preserve">omestic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se</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宋体" w:eastAsia="宋体" w:hAnsi="Times New Roman" w:cs="Times New Roman"/>
                <w:color w:val="000000"/>
                <w:sz w:val="24"/>
                <w:szCs w:val="24"/>
              </w:rPr>
            </w:pPr>
            <w:r w:rsidRPr="00E47A72">
              <w:rPr>
                <w:rFonts w:ascii="Calibri" w:eastAsia="宋体" w:hAnsi="Calibri" w:cs="宋体"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拟汇出境外金额</w:t>
            </w: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be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emitted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broad</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宋体" w:eastAsia="宋体" w:hAnsi="Times New Roman" w:cs="Times New Roman"/>
                <w:color w:val="000000"/>
                <w:sz w:val="24"/>
                <w:szCs w:val="24"/>
              </w:rPr>
            </w:pPr>
            <w:r w:rsidRPr="00E47A72">
              <w:rPr>
                <w:rFonts w:ascii="Calibri" w:eastAsia="宋体" w:hAnsi="Calibri" w:cs="宋体"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其中拟购汇金额</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w:t>
            </w:r>
            <w:r w:rsidRPr="00E47A72">
              <w:rPr>
                <w:rFonts w:ascii="Times New Roman" w:eastAsia="华文仿宋" w:hAnsi="Times New Roman" w:cs="Times New Roman" w:hint="eastAsia"/>
                <w:color w:val="000000"/>
                <w:sz w:val="24"/>
                <w:szCs w:val="24"/>
              </w:rPr>
              <w:t>P</w:t>
            </w:r>
            <w:r w:rsidRPr="00E47A72">
              <w:rPr>
                <w:rFonts w:ascii="Times New Roman" w:eastAsia="华文仿宋" w:hAnsi="Times New Roman" w:cs="Times New Roman"/>
                <w:color w:val="000000"/>
                <w:sz w:val="24"/>
                <w:szCs w:val="24"/>
              </w:rPr>
              <w:t xml:space="preserve">urchase </w:t>
            </w:r>
            <w:r w:rsidRPr="00E47A72">
              <w:rPr>
                <w:rFonts w:ascii="Times New Roman" w:eastAsia="华文仿宋" w:hAnsi="Times New Roman" w:cs="Times New Roman" w:hint="eastAsia"/>
                <w:color w:val="000000"/>
                <w:sz w:val="24"/>
                <w:szCs w:val="24"/>
              </w:rPr>
              <w:t>F</w:t>
            </w:r>
            <w:r w:rsidRPr="00E47A72">
              <w:rPr>
                <w:rFonts w:ascii="Times New Roman" w:eastAsia="华文仿宋" w:hAnsi="Times New Roman" w:cs="Times New Roman"/>
                <w:color w:val="000000"/>
                <w:sz w:val="24"/>
                <w:szCs w:val="24"/>
              </w:rPr>
              <w:t xml:space="preserve">oreign </w:t>
            </w:r>
            <w:r w:rsidRPr="00E47A72">
              <w:rPr>
                <w:rFonts w:ascii="Times New Roman" w:eastAsia="华文仿宋" w:hAnsi="Times New Roman" w:cs="Times New Roman" w:hint="eastAsia"/>
                <w:color w:val="000000"/>
                <w:sz w:val="24"/>
                <w:szCs w:val="24"/>
              </w:rPr>
              <w:t>E</w:t>
            </w:r>
            <w:r w:rsidRPr="00E47A72">
              <w:rPr>
                <w:rFonts w:ascii="Times New Roman" w:eastAsia="华文仿宋" w:hAnsi="Times New Roman" w:cs="Times New Roman"/>
                <w:color w:val="000000"/>
                <w:sz w:val="24"/>
                <w:szCs w:val="24"/>
              </w:rPr>
              <w:t>xchange</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84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420" w:lineRule="exact"/>
              <w:ind w:firstLineChars="200" w:firstLine="480"/>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本机构承诺上述所填写内容及所附材料真实、准确、无虚假信息，并承诺严格按照外汇管理规定开展相关业务，接受外汇局监督、管理和检查。</w:t>
            </w:r>
            <w:r w:rsidRPr="00E47A72">
              <w:rPr>
                <w:rFonts w:ascii="Times New Roman" w:eastAsia="华文仿宋" w:hAnsi="Times New Roman" w:cs="Times New Roman"/>
                <w:color w:val="000000"/>
                <w:kern w:val="0"/>
                <w:sz w:val="24"/>
                <w:szCs w:val="24"/>
              </w:rPr>
              <w:t>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rsidR="00E47A72" w:rsidRPr="00E47A72" w:rsidRDefault="00E47A72" w:rsidP="00E47A72">
            <w:pPr>
              <w:widowControl/>
              <w:spacing w:line="420" w:lineRule="exact"/>
              <w:ind w:firstLineChars="1300" w:firstLine="3120"/>
              <w:jc w:val="left"/>
              <w:rPr>
                <w:rFonts w:ascii="Times New Roman" w:eastAsia="华文仿宋" w:hAnsi="华文仿宋" w:cs="Times New Roman"/>
                <w:color w:val="000000"/>
                <w:kern w:val="0"/>
                <w:sz w:val="24"/>
                <w:szCs w:val="24"/>
              </w:rPr>
            </w:pPr>
            <w:r w:rsidRPr="00E47A72">
              <w:rPr>
                <w:rFonts w:ascii="Times New Roman" w:eastAsia="华文仿宋" w:hAnsi="华文仿宋" w:cs="华文仿宋" w:hint="eastAsia"/>
                <w:color w:val="000000"/>
                <w:kern w:val="0"/>
                <w:sz w:val="24"/>
                <w:szCs w:val="24"/>
              </w:rPr>
              <w:t>境外基础证券发行人（签章）</w:t>
            </w:r>
            <w:r w:rsidRPr="00E47A72">
              <w:rPr>
                <w:rFonts w:ascii="Times New Roman" w:eastAsia="华文仿宋" w:hAnsi="Times New Roman" w:cs="Times New Roman"/>
                <w:color w:val="000000"/>
                <w:kern w:val="0"/>
                <w:sz w:val="24"/>
                <w:szCs w:val="24"/>
              </w:rPr>
              <w:t xml:space="preserve">Issuer </w:t>
            </w:r>
            <w:r w:rsidRPr="00E47A72">
              <w:rPr>
                <w:rFonts w:ascii="Times New Roman" w:eastAsia="华文仿宋" w:hAnsi="华文仿宋" w:cs="华文仿宋" w:hint="eastAsia"/>
                <w:color w:val="000000"/>
                <w:kern w:val="0"/>
                <w:sz w:val="24"/>
                <w:szCs w:val="24"/>
              </w:rPr>
              <w:t>（</w:t>
            </w:r>
            <w:r w:rsidRPr="00E47A72">
              <w:rPr>
                <w:rFonts w:ascii="Times New Roman" w:eastAsia="华文仿宋" w:hAnsi="Times New Roman" w:cs="Times New Roman"/>
                <w:color w:val="000000"/>
                <w:kern w:val="0"/>
                <w:sz w:val="24"/>
                <w:szCs w:val="24"/>
              </w:rPr>
              <w:t>Authorized Signature</w:t>
            </w:r>
            <w:r w:rsidRPr="00E47A72">
              <w:rPr>
                <w:rFonts w:ascii="Times New Roman" w:eastAsia="华文仿宋" w:hAnsi="华文仿宋" w:cs="华文仿宋" w:hint="eastAsia"/>
                <w:color w:val="000000"/>
                <w:kern w:val="0"/>
                <w:sz w:val="24"/>
                <w:szCs w:val="24"/>
              </w:rPr>
              <w:t>）：</w:t>
            </w:r>
          </w:p>
          <w:p w:rsidR="00E47A72" w:rsidRPr="00E47A72" w:rsidRDefault="00E47A72" w:rsidP="00E47A72">
            <w:pPr>
              <w:spacing w:line="420" w:lineRule="exact"/>
              <w:jc w:val="center"/>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年</w:t>
            </w: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月</w:t>
            </w: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日</w:t>
            </w:r>
            <w:r w:rsidRPr="00E47A72">
              <w:rPr>
                <w:rFonts w:ascii="Times New Roman" w:eastAsia="华文仿宋" w:hAnsi="Times New Roman" w:cs="Times New Roman"/>
                <w:color w:val="000000"/>
                <w:kern w:val="0"/>
                <w:sz w:val="24"/>
                <w:szCs w:val="24"/>
              </w:rPr>
              <w:t xml:space="preserve"> (YYYY-MM-DD)</w:t>
            </w:r>
          </w:p>
        </w:tc>
      </w:tr>
    </w:tbl>
    <w:p w:rsidR="00384453" w:rsidRPr="00D31EAB" w:rsidRDefault="00384453" w:rsidP="00B622B8">
      <w:pPr>
        <w:adjustRightInd w:val="0"/>
        <w:snapToGrid w:val="0"/>
        <w:spacing w:line="360" w:lineRule="auto"/>
        <w:rPr>
          <w:rFonts w:ascii="Times New Roman" w:eastAsia="仿宋_GB2312" w:hAnsi="Times New Roman" w:cs="Times New Roman"/>
          <w:sz w:val="30"/>
          <w:szCs w:val="30"/>
        </w:rPr>
      </w:pPr>
    </w:p>
    <w:sectPr w:rsidR="00384453" w:rsidRPr="00D31EAB" w:rsidSect="00B622B8">
      <w:footerReference w:type="default" r:id="rId8"/>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72" w:rsidRDefault="008B1972" w:rsidP="00AB131E">
      <w:r>
        <w:separator/>
      </w:r>
    </w:p>
  </w:endnote>
  <w:endnote w:type="continuationSeparator" w:id="1">
    <w:p w:rsidR="008B1972" w:rsidRDefault="008B1972"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53" w:rsidRDefault="00EE1F07">
    <w:pPr>
      <w:pStyle w:val="a4"/>
      <w:jc w:val="center"/>
    </w:pPr>
    <w:fldSimple w:instr=" PAGE   \* MERGEFORMAT ">
      <w:r w:rsidR="00326BC2" w:rsidRPr="00326BC2">
        <w:rPr>
          <w:noProof/>
          <w:lang w:val="zh-CN"/>
        </w:rPr>
        <w:t>2</w:t>
      </w:r>
    </w:fldSimple>
  </w:p>
  <w:p w:rsidR="00384453" w:rsidRDefault="003844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72" w:rsidRDefault="008B1972" w:rsidP="00AB131E">
      <w:r>
        <w:separator/>
      </w:r>
    </w:p>
  </w:footnote>
  <w:footnote w:type="continuationSeparator" w:id="1">
    <w:p w:rsidR="008B1972" w:rsidRDefault="008B1972"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901"/>
    <w:rsid w:val="000B728B"/>
    <w:rsid w:val="000C15B3"/>
    <w:rsid w:val="000C2B33"/>
    <w:rsid w:val="000D1995"/>
    <w:rsid w:val="000D7478"/>
    <w:rsid w:val="0012271F"/>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E2C"/>
    <w:rsid w:val="001C1A15"/>
    <w:rsid w:val="001C44C7"/>
    <w:rsid w:val="001D65A2"/>
    <w:rsid w:val="001E1407"/>
    <w:rsid w:val="001E2F9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B0B1C"/>
    <w:rsid w:val="002B43B5"/>
    <w:rsid w:val="002B598D"/>
    <w:rsid w:val="002B61C1"/>
    <w:rsid w:val="002E1323"/>
    <w:rsid w:val="002F3868"/>
    <w:rsid w:val="00302119"/>
    <w:rsid w:val="00302E87"/>
    <w:rsid w:val="00310261"/>
    <w:rsid w:val="00314CA2"/>
    <w:rsid w:val="00326BC2"/>
    <w:rsid w:val="00343044"/>
    <w:rsid w:val="00344B01"/>
    <w:rsid w:val="00353AC4"/>
    <w:rsid w:val="003616B4"/>
    <w:rsid w:val="0037488E"/>
    <w:rsid w:val="00384453"/>
    <w:rsid w:val="003A57B2"/>
    <w:rsid w:val="003B415F"/>
    <w:rsid w:val="003C7132"/>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26B2B"/>
    <w:rsid w:val="005335AF"/>
    <w:rsid w:val="005362B0"/>
    <w:rsid w:val="00542447"/>
    <w:rsid w:val="00564312"/>
    <w:rsid w:val="00582073"/>
    <w:rsid w:val="00587843"/>
    <w:rsid w:val="005A2981"/>
    <w:rsid w:val="005C6937"/>
    <w:rsid w:val="005C7F02"/>
    <w:rsid w:val="005F0624"/>
    <w:rsid w:val="005F0A86"/>
    <w:rsid w:val="005F144A"/>
    <w:rsid w:val="005F1C00"/>
    <w:rsid w:val="005F5104"/>
    <w:rsid w:val="0061621E"/>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197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53492"/>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D6955"/>
    <w:rsid w:val="009E17EE"/>
    <w:rsid w:val="009F101B"/>
    <w:rsid w:val="009F7A36"/>
    <w:rsid w:val="00A249C2"/>
    <w:rsid w:val="00A24FAB"/>
    <w:rsid w:val="00A301E7"/>
    <w:rsid w:val="00A42E69"/>
    <w:rsid w:val="00A45CA7"/>
    <w:rsid w:val="00A51415"/>
    <w:rsid w:val="00A6014E"/>
    <w:rsid w:val="00A60356"/>
    <w:rsid w:val="00A64287"/>
    <w:rsid w:val="00A773EA"/>
    <w:rsid w:val="00A81DF1"/>
    <w:rsid w:val="00A831D2"/>
    <w:rsid w:val="00A90EF3"/>
    <w:rsid w:val="00AA7717"/>
    <w:rsid w:val="00AA7C84"/>
    <w:rsid w:val="00AB131E"/>
    <w:rsid w:val="00AB644F"/>
    <w:rsid w:val="00AC0ECA"/>
    <w:rsid w:val="00AC3F5E"/>
    <w:rsid w:val="00AE7636"/>
    <w:rsid w:val="00AE7ACF"/>
    <w:rsid w:val="00B03C3B"/>
    <w:rsid w:val="00B06409"/>
    <w:rsid w:val="00B17D66"/>
    <w:rsid w:val="00B35D3A"/>
    <w:rsid w:val="00B422F1"/>
    <w:rsid w:val="00B43AC0"/>
    <w:rsid w:val="00B622B8"/>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C101D"/>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65AF"/>
    <w:rsid w:val="00EA720E"/>
    <w:rsid w:val="00EB3204"/>
    <w:rsid w:val="00EB50BA"/>
    <w:rsid w:val="00EC3D33"/>
    <w:rsid w:val="00EC6BFB"/>
    <w:rsid w:val="00ED302A"/>
    <w:rsid w:val="00ED3A42"/>
    <w:rsid w:val="00ED478B"/>
    <w:rsid w:val="00EE02BC"/>
    <w:rsid w:val="00EE1F07"/>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BE9-2130-465C-A5E9-5BEFC696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5</cp:revision>
  <cp:lastPrinted>2020-05-15T03:40:00Z</cp:lastPrinted>
  <dcterms:created xsi:type="dcterms:W3CDTF">2020-06-22T09:12:00Z</dcterms:created>
  <dcterms:modified xsi:type="dcterms:W3CDTF">2020-07-02T01:17:00Z</dcterms:modified>
</cp:coreProperties>
</file>