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99" w:rsidRDefault="00CE6ADE">
      <w:pPr>
        <w:ind w:right="300"/>
        <w:jc w:val="left"/>
        <w:rPr>
          <w:rFonts w:ascii="Times New Roman" w:eastAsia="黑体" w:hAnsi="Times New Roman" w:cs="Times New Roman"/>
          <w:sz w:val="48"/>
          <w:szCs w:val="48"/>
        </w:rPr>
      </w:pPr>
      <w:r>
        <w:rPr>
          <w:rFonts w:ascii="Times New Roman" w:eastAsia="黑体" w:hAnsi="Times New Roman" w:cs="Times New Roman"/>
          <w:sz w:val="48"/>
          <w:szCs w:val="48"/>
        </w:rPr>
        <w:t xml:space="preserve">                </w:t>
      </w:r>
    </w:p>
    <w:p w:rsidR="004A5199" w:rsidRDefault="004A5199">
      <w:pPr>
        <w:ind w:right="300"/>
        <w:jc w:val="center"/>
        <w:rPr>
          <w:rFonts w:ascii="Times New Roman" w:eastAsia="黑体" w:hAnsi="Times New Roman" w:cs="Times New Roman"/>
          <w:sz w:val="30"/>
          <w:szCs w:val="30"/>
        </w:rPr>
      </w:pPr>
    </w:p>
    <w:p w:rsidR="004A5199" w:rsidRDefault="004A5199">
      <w:pPr>
        <w:ind w:right="300"/>
        <w:jc w:val="center"/>
        <w:rPr>
          <w:rFonts w:ascii="Times New Roman" w:eastAsia="黑体" w:hAnsi="Times New Roman" w:cs="Times New Roman"/>
          <w:sz w:val="30"/>
          <w:szCs w:val="30"/>
        </w:rPr>
      </w:pPr>
    </w:p>
    <w:p w:rsidR="004A5199" w:rsidRDefault="004A5199">
      <w:pPr>
        <w:ind w:right="300"/>
        <w:jc w:val="center"/>
        <w:rPr>
          <w:rFonts w:ascii="Times New Roman" w:eastAsia="黑体" w:hAnsi="Times New Roman" w:cs="Times New Roman"/>
          <w:sz w:val="30"/>
          <w:szCs w:val="30"/>
        </w:rPr>
      </w:pPr>
    </w:p>
    <w:p w:rsidR="004A5199" w:rsidRDefault="004A5199">
      <w:pPr>
        <w:ind w:right="300"/>
        <w:jc w:val="center"/>
        <w:rPr>
          <w:rFonts w:ascii="Times New Roman" w:eastAsia="黑体" w:hAnsi="Times New Roman" w:cs="Times New Roman"/>
          <w:sz w:val="52"/>
          <w:szCs w:val="52"/>
        </w:rPr>
      </w:pPr>
    </w:p>
    <w:p w:rsidR="004A5199" w:rsidRDefault="00CE6ADE">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银行跨境调运外币现钞核准</w:t>
      </w:r>
      <w:r>
        <w:rPr>
          <w:rFonts w:ascii="Times New Roman" w:eastAsia="黑体" w:hAnsi="Times New Roman" w:cs="Times New Roman"/>
          <w:sz w:val="52"/>
          <w:szCs w:val="52"/>
        </w:rPr>
        <w:t>”</w:t>
      </w:r>
      <w:r>
        <w:rPr>
          <w:rFonts w:ascii="Times New Roman" w:eastAsia="黑体" w:hAnsi="Times New Roman" w:cs="Times New Roman"/>
          <w:sz w:val="52"/>
          <w:szCs w:val="52"/>
        </w:rPr>
        <w:br/>
      </w:r>
      <w:r>
        <w:rPr>
          <w:rFonts w:ascii="Times New Roman" w:eastAsia="黑体" w:hAnsi="Times New Roman" w:cs="Times New Roman"/>
          <w:sz w:val="52"/>
          <w:szCs w:val="52"/>
        </w:rPr>
        <w:t>办事指南</w:t>
      </w:r>
    </w:p>
    <w:p w:rsidR="004A5199" w:rsidRDefault="00CE6ADE">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000171106004</w:t>
      </w:r>
      <w:r>
        <w:rPr>
          <w:rFonts w:ascii="Times New Roman" w:eastAsia="黑体" w:hAnsi="Times New Roman" w:cs="Times New Roman"/>
          <w:sz w:val="52"/>
          <w:szCs w:val="52"/>
        </w:rPr>
        <w:t>）</w:t>
      </w:r>
    </w:p>
    <w:p w:rsidR="004A5199" w:rsidRDefault="004A5199">
      <w:pPr>
        <w:ind w:right="300"/>
        <w:jc w:val="center"/>
        <w:rPr>
          <w:rFonts w:ascii="Times New Roman" w:eastAsia="仿宋_GB2312" w:hAnsi="Times New Roman" w:cs="Times New Roman"/>
          <w:sz w:val="30"/>
          <w:szCs w:val="30"/>
        </w:rPr>
      </w:pPr>
    </w:p>
    <w:p w:rsidR="004A5199" w:rsidRDefault="004A5199">
      <w:pPr>
        <w:ind w:right="300"/>
        <w:jc w:val="center"/>
        <w:rPr>
          <w:rFonts w:ascii="Times New Roman" w:eastAsia="仿宋_GB2312" w:hAnsi="Times New Roman" w:cs="Times New Roman"/>
          <w:sz w:val="30"/>
          <w:szCs w:val="30"/>
        </w:rPr>
      </w:pPr>
    </w:p>
    <w:p w:rsidR="004A5199" w:rsidRDefault="004A5199">
      <w:pPr>
        <w:pStyle w:val="3"/>
        <w:rPr>
          <w:rFonts w:ascii="Times New Roman" w:eastAsia="仿宋_GB2312" w:hAnsi="Times New Roman" w:cs="Times New Roman"/>
          <w:sz w:val="30"/>
          <w:szCs w:val="30"/>
        </w:rPr>
      </w:pPr>
    </w:p>
    <w:p w:rsidR="004A5199" w:rsidRDefault="004A5199">
      <w:pPr>
        <w:rPr>
          <w:rFonts w:ascii="Times New Roman" w:eastAsia="仿宋_GB2312" w:hAnsi="Times New Roman" w:cs="Times New Roman"/>
          <w:sz w:val="30"/>
          <w:szCs w:val="30"/>
        </w:rPr>
      </w:pPr>
    </w:p>
    <w:p w:rsidR="004A5199" w:rsidRDefault="004A5199">
      <w:pPr>
        <w:pStyle w:val="3"/>
        <w:rPr>
          <w:rFonts w:ascii="Times New Roman" w:eastAsia="仿宋_GB2312" w:hAnsi="Times New Roman" w:cs="Times New Roman"/>
          <w:sz w:val="30"/>
          <w:szCs w:val="30"/>
        </w:rPr>
      </w:pPr>
    </w:p>
    <w:p w:rsidR="004A5199" w:rsidRDefault="004A5199"/>
    <w:p w:rsidR="004A5199" w:rsidRDefault="004A5199">
      <w:pPr>
        <w:ind w:right="300"/>
        <w:jc w:val="center"/>
        <w:rPr>
          <w:rFonts w:ascii="Times New Roman" w:eastAsia="仿宋_GB2312" w:hAnsi="Times New Roman" w:cs="Times New Roman"/>
          <w:sz w:val="30"/>
          <w:szCs w:val="30"/>
        </w:rPr>
      </w:pPr>
    </w:p>
    <w:p w:rsidR="004A5199" w:rsidRDefault="004A5199">
      <w:pPr>
        <w:ind w:right="300"/>
        <w:jc w:val="center"/>
        <w:rPr>
          <w:rFonts w:ascii="Times New Roman" w:eastAsia="仿宋_GB2312" w:hAnsi="Times New Roman" w:cs="Times New Roman"/>
          <w:sz w:val="30"/>
          <w:szCs w:val="30"/>
        </w:rPr>
      </w:pPr>
    </w:p>
    <w:p w:rsidR="004A5199" w:rsidRDefault="004A5199">
      <w:pPr>
        <w:ind w:right="300"/>
        <w:jc w:val="center"/>
        <w:rPr>
          <w:rFonts w:ascii="Times New Roman" w:eastAsia="仿宋_GB2312" w:hAnsi="Times New Roman" w:cs="Times New Roman"/>
          <w:sz w:val="30"/>
          <w:szCs w:val="30"/>
        </w:rPr>
      </w:pPr>
    </w:p>
    <w:p w:rsidR="004A5199" w:rsidRDefault="004A5199">
      <w:pPr>
        <w:ind w:right="300"/>
        <w:jc w:val="center"/>
        <w:rPr>
          <w:rFonts w:ascii="Times New Roman" w:eastAsia="仿宋_GB2312" w:hAnsi="Times New Roman" w:cs="Times New Roman"/>
          <w:sz w:val="30"/>
          <w:szCs w:val="30"/>
        </w:rPr>
      </w:pPr>
    </w:p>
    <w:p w:rsidR="004A5199" w:rsidRDefault="00CE6ADE">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2023</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0</w:t>
      </w: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25</w:t>
      </w:r>
      <w:r>
        <w:rPr>
          <w:rFonts w:ascii="Times New Roman" w:eastAsia="仿宋_GB2312" w:hAnsi="Times New Roman" w:cs="Times New Roman"/>
          <w:sz w:val="30"/>
          <w:szCs w:val="30"/>
        </w:rPr>
        <w:t>日</w:t>
      </w:r>
    </w:p>
    <w:p w:rsidR="004A5199" w:rsidRDefault="00CE6ADE">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2023</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0</w:t>
      </w: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25</w:t>
      </w:r>
      <w:r>
        <w:rPr>
          <w:rFonts w:ascii="Times New Roman" w:eastAsia="仿宋_GB2312" w:hAnsi="Times New Roman" w:cs="Times New Roman"/>
          <w:sz w:val="30"/>
          <w:szCs w:val="30"/>
        </w:rPr>
        <w:t>日</w:t>
      </w:r>
    </w:p>
    <w:p w:rsidR="004A5199" w:rsidRDefault="00CE6ADE">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甘肃</w:t>
      </w:r>
      <w:r>
        <w:rPr>
          <w:rFonts w:ascii="Times New Roman" w:eastAsia="仿宋_GB2312" w:hAnsi="Times New Roman" w:cs="Times New Roman"/>
          <w:sz w:val="30"/>
          <w:szCs w:val="30"/>
        </w:rPr>
        <w:t>省分局</w:t>
      </w:r>
    </w:p>
    <w:p w:rsidR="004A5199" w:rsidRDefault="00CE6ADE" w:rsidP="00585F6F">
      <w:pPr>
        <w:ind w:firstLineChars="200" w:firstLine="480"/>
        <w:outlineLvl w:val="1"/>
        <w:rPr>
          <w:rFonts w:ascii="Times New Roman" w:eastAsia="黑体" w:hAnsi="Times New Roman" w:cs="Times New Roman"/>
          <w:sz w:val="24"/>
          <w:szCs w:val="24"/>
        </w:rPr>
      </w:pPr>
      <w:bookmarkStart w:id="0" w:name="_Toc1792946597"/>
      <w:r>
        <w:rPr>
          <w:rFonts w:ascii="Times New Roman" w:eastAsia="黑体" w:hAnsi="Times New Roman" w:cs="Times New Roman"/>
          <w:sz w:val="24"/>
          <w:szCs w:val="24"/>
        </w:rPr>
        <w:lastRenderedPageBreak/>
        <w:t>一、基本要素</w:t>
      </w:r>
      <w:bookmarkEnd w:id="0"/>
    </w:p>
    <w:p w:rsidR="004A5199" w:rsidRDefault="00CE6ADE" w:rsidP="00585F6F">
      <w:pPr>
        <w:ind w:firstLineChars="200" w:firstLine="482"/>
        <w:outlineLvl w:val="2"/>
        <w:rPr>
          <w:rFonts w:ascii="Times New Roman" w:eastAsia="仿宋GB2312" w:hAnsi="Times New Roman" w:cs="Times New Roman"/>
          <w:b/>
          <w:bCs/>
          <w:sz w:val="24"/>
          <w:szCs w:val="24"/>
        </w:rPr>
      </w:pPr>
      <w:bookmarkStart w:id="1" w:name="_Toc349079463"/>
      <w:r>
        <w:rPr>
          <w:rFonts w:ascii="Times New Roman" w:eastAsia="仿宋GB2312" w:hAnsi="Times New Roman" w:cs="Times New Roman"/>
          <w:b/>
          <w:bCs/>
          <w:sz w:val="24"/>
          <w:szCs w:val="24"/>
        </w:rPr>
        <w:t>1.</w:t>
      </w:r>
      <w:r>
        <w:rPr>
          <w:rFonts w:ascii="Times New Roman" w:eastAsia="仿宋GB2312" w:hAnsi="Times New Roman" w:cs="Times New Roman"/>
          <w:b/>
          <w:bCs/>
          <w:sz w:val="24"/>
          <w:szCs w:val="24"/>
        </w:rPr>
        <w:t>行政许可事项名称及编码</w:t>
      </w:r>
      <w:bookmarkEnd w:id="1"/>
    </w:p>
    <w:p w:rsidR="004A5199" w:rsidRDefault="00CE6ADE" w:rsidP="00585F6F">
      <w:pPr>
        <w:ind w:firstLineChars="200" w:firstLine="480"/>
        <w:outlineLvl w:val="2"/>
        <w:rPr>
          <w:rFonts w:ascii="Times New Roman" w:hAnsi="Times New Roman" w:cs="Times New Roman"/>
          <w:sz w:val="24"/>
          <w:szCs w:val="24"/>
        </w:rPr>
      </w:pPr>
      <w:bookmarkStart w:id="2" w:name="_Toc443077040"/>
      <w:r>
        <w:rPr>
          <w:rFonts w:ascii="Times New Roman" w:hAnsi="Times New Roman" w:cs="Times New Roman"/>
          <w:sz w:val="24"/>
          <w:szCs w:val="24"/>
        </w:rPr>
        <w:t>外币现钞提取、出境携带、跨境调运核准【</w:t>
      </w:r>
      <w:r>
        <w:rPr>
          <w:rFonts w:ascii="Times New Roman" w:hAnsi="Times New Roman" w:cs="Times New Roman"/>
          <w:sz w:val="24"/>
          <w:szCs w:val="24"/>
        </w:rPr>
        <w:t>00017110600Y</w:t>
      </w:r>
      <w:r>
        <w:rPr>
          <w:rFonts w:ascii="Times New Roman" w:hAnsi="Times New Roman" w:cs="Times New Roman"/>
          <w:sz w:val="24"/>
          <w:szCs w:val="24"/>
        </w:rPr>
        <w:t>】</w:t>
      </w:r>
      <w:bookmarkEnd w:id="2"/>
    </w:p>
    <w:p w:rsidR="004A5199" w:rsidRDefault="00CE6ADE" w:rsidP="00585F6F">
      <w:pPr>
        <w:ind w:firstLineChars="200" w:firstLine="482"/>
        <w:outlineLvl w:val="2"/>
        <w:rPr>
          <w:rFonts w:ascii="Times New Roman" w:eastAsia="仿宋GB2312" w:hAnsi="Times New Roman" w:cs="Times New Roman"/>
          <w:b/>
          <w:bCs/>
          <w:sz w:val="24"/>
          <w:szCs w:val="24"/>
        </w:rPr>
      </w:pPr>
      <w:bookmarkStart w:id="3" w:name="_Toc1754290014"/>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行政许可事项子项名称及编码</w:t>
      </w:r>
      <w:bookmarkEnd w:id="3"/>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银行跨境调运外币现钞【</w:t>
      </w:r>
      <w:r>
        <w:rPr>
          <w:rFonts w:ascii="Times New Roman" w:hAnsi="Times New Roman" w:cs="Times New Roman"/>
          <w:sz w:val="24"/>
          <w:szCs w:val="24"/>
        </w:rPr>
        <w:t>000171106004</w:t>
      </w:r>
      <w:r>
        <w:rPr>
          <w:rFonts w:ascii="Times New Roman" w:hAnsi="Times New Roman" w:cs="Times New Roman"/>
          <w:sz w:val="24"/>
          <w:szCs w:val="24"/>
        </w:rPr>
        <w:t>】</w:t>
      </w:r>
    </w:p>
    <w:p w:rsidR="004A5199" w:rsidRDefault="00CE6ADE" w:rsidP="00585F6F">
      <w:pPr>
        <w:ind w:firstLineChars="200" w:firstLine="482"/>
        <w:outlineLvl w:val="2"/>
        <w:rPr>
          <w:rFonts w:ascii="Times New Roman" w:eastAsia="仿宋GB2312" w:hAnsi="Times New Roman" w:cs="Times New Roman"/>
          <w:b/>
          <w:bCs/>
          <w:sz w:val="24"/>
          <w:szCs w:val="24"/>
        </w:rPr>
      </w:pPr>
      <w:bookmarkStart w:id="4" w:name="_Toc1968156942"/>
      <w:r>
        <w:rPr>
          <w:rFonts w:ascii="Times New Roman" w:eastAsia="仿宋GB2312" w:hAnsi="Times New Roman" w:cs="Times New Roman"/>
          <w:b/>
          <w:bCs/>
          <w:sz w:val="24"/>
          <w:szCs w:val="24"/>
        </w:rPr>
        <w:t>3.</w:t>
      </w:r>
      <w:r>
        <w:rPr>
          <w:rFonts w:ascii="Times New Roman" w:eastAsia="仿宋GB2312" w:hAnsi="Times New Roman" w:cs="Times New Roman"/>
          <w:b/>
          <w:bCs/>
          <w:sz w:val="24"/>
          <w:szCs w:val="24"/>
        </w:rPr>
        <w:t>行政许可事项业务办理项名称及编码</w:t>
      </w:r>
      <w:bookmarkEnd w:id="4"/>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银行跨境调运外币现钞核准新办（</w:t>
      </w:r>
      <w:r>
        <w:rPr>
          <w:rFonts w:ascii="Times New Roman" w:hAnsi="Times New Roman" w:cs="Times New Roman"/>
          <w:sz w:val="24"/>
          <w:szCs w:val="24"/>
        </w:rPr>
        <w:t>00017110600401</w:t>
      </w:r>
      <w:r>
        <w:rPr>
          <w:rFonts w:ascii="Times New Roman" w:hAnsi="Times New Roman" w:cs="Times New Roman"/>
          <w:sz w:val="24"/>
          <w:szCs w:val="24"/>
        </w:rPr>
        <w:t>）</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银行跨境调运外币现钞核准停办（</w:t>
      </w:r>
      <w:r>
        <w:rPr>
          <w:rFonts w:ascii="Times New Roman" w:hAnsi="Times New Roman" w:cs="Times New Roman"/>
          <w:sz w:val="24"/>
          <w:szCs w:val="24"/>
        </w:rPr>
        <w:t>00017110600402</w:t>
      </w:r>
      <w:r>
        <w:rPr>
          <w:rFonts w:ascii="Times New Roman" w:hAnsi="Times New Roman" w:cs="Times New Roman"/>
          <w:sz w:val="24"/>
          <w:szCs w:val="24"/>
        </w:rPr>
        <w:t>）</w:t>
      </w:r>
    </w:p>
    <w:p w:rsidR="004A5199" w:rsidRDefault="00CE6ADE" w:rsidP="00585F6F">
      <w:pPr>
        <w:ind w:firstLineChars="200" w:firstLine="482"/>
        <w:outlineLvl w:val="2"/>
        <w:rPr>
          <w:rFonts w:ascii="Times New Roman" w:eastAsia="仿宋GB2312" w:hAnsi="Times New Roman" w:cs="Times New Roman"/>
          <w:b/>
          <w:bCs/>
          <w:sz w:val="24"/>
          <w:szCs w:val="24"/>
        </w:rPr>
      </w:pPr>
      <w:bookmarkStart w:id="5" w:name="_Toc2078169421"/>
      <w:r>
        <w:rPr>
          <w:rFonts w:ascii="Times New Roman" w:eastAsia="仿宋GB2312" w:hAnsi="Times New Roman" w:cs="Times New Roman"/>
          <w:b/>
          <w:bCs/>
          <w:sz w:val="24"/>
          <w:szCs w:val="24"/>
        </w:rPr>
        <w:t>4.</w:t>
      </w:r>
      <w:r>
        <w:rPr>
          <w:rFonts w:ascii="Times New Roman" w:eastAsia="仿宋GB2312" w:hAnsi="Times New Roman" w:cs="Times New Roman"/>
          <w:b/>
          <w:bCs/>
          <w:sz w:val="24"/>
          <w:szCs w:val="24"/>
        </w:rPr>
        <w:t>设定依据</w:t>
      </w:r>
      <w:bookmarkEnd w:id="5"/>
    </w:p>
    <w:p w:rsidR="004A5199" w:rsidRDefault="00CE6ADE" w:rsidP="00585F6F">
      <w:pPr>
        <w:ind w:firstLineChars="200" w:firstLine="480"/>
        <w:outlineLvl w:val="2"/>
        <w:rPr>
          <w:rFonts w:ascii="Times New Roman" w:hAnsi="Times New Roman" w:cs="Times New Roman"/>
          <w:sz w:val="24"/>
          <w:szCs w:val="24"/>
        </w:rPr>
      </w:pPr>
      <w:bookmarkStart w:id="6" w:name="_Toc385264726"/>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）《国务院对确需保留的行政审批项目设定行政许可的决定》附件第</w:t>
      </w:r>
      <w:r>
        <w:rPr>
          <w:rFonts w:ascii="Times New Roman" w:hAnsi="Times New Roman" w:cs="Times New Roman"/>
          <w:sz w:val="24"/>
          <w:szCs w:val="24"/>
        </w:rPr>
        <w:t>495</w:t>
      </w:r>
      <w:r>
        <w:rPr>
          <w:rFonts w:ascii="Times New Roman" w:hAnsi="Times New Roman" w:cs="Times New Roman"/>
          <w:sz w:val="24"/>
          <w:szCs w:val="24"/>
        </w:rPr>
        <w:t>项</w:t>
      </w:r>
      <w:bookmarkEnd w:id="6"/>
    </w:p>
    <w:p w:rsidR="004A5199" w:rsidRDefault="00CE6ADE" w:rsidP="00585F6F">
      <w:pPr>
        <w:ind w:firstLineChars="200" w:firstLine="480"/>
        <w:outlineLvl w:val="2"/>
        <w:rPr>
          <w:rFonts w:ascii="Times New Roman" w:hAnsi="Times New Roman" w:cs="Times New Roman"/>
          <w:sz w:val="24"/>
          <w:szCs w:val="24"/>
        </w:rPr>
      </w:pPr>
      <w:bookmarkStart w:id="7" w:name="_Toc2029684932"/>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）《中华人民共和国外汇管理条例》第十五条</w:t>
      </w:r>
      <w:bookmarkEnd w:id="7"/>
    </w:p>
    <w:p w:rsidR="004A5199" w:rsidRDefault="00CE6ADE" w:rsidP="00585F6F">
      <w:pPr>
        <w:ind w:firstLineChars="200" w:firstLine="482"/>
        <w:outlineLvl w:val="2"/>
        <w:rPr>
          <w:rFonts w:ascii="Times New Roman" w:eastAsia="仿宋GB2312" w:hAnsi="Times New Roman" w:cs="Times New Roman"/>
          <w:b/>
          <w:bCs/>
          <w:sz w:val="24"/>
          <w:szCs w:val="24"/>
        </w:rPr>
      </w:pPr>
      <w:bookmarkStart w:id="8" w:name="_Toc590146540"/>
      <w:r>
        <w:rPr>
          <w:rFonts w:ascii="Times New Roman" w:eastAsia="仿宋GB2312" w:hAnsi="Times New Roman" w:cs="Times New Roman"/>
          <w:b/>
          <w:bCs/>
          <w:sz w:val="24"/>
          <w:szCs w:val="24"/>
        </w:rPr>
        <w:t>5.</w:t>
      </w:r>
      <w:r>
        <w:rPr>
          <w:rFonts w:ascii="Times New Roman" w:eastAsia="仿宋GB2312" w:hAnsi="Times New Roman" w:cs="Times New Roman"/>
          <w:b/>
          <w:bCs/>
          <w:sz w:val="24"/>
          <w:szCs w:val="24"/>
        </w:rPr>
        <w:t>实施依据</w:t>
      </w:r>
      <w:bookmarkEnd w:id="8"/>
    </w:p>
    <w:p w:rsidR="004A5199" w:rsidRDefault="00CE6ADE" w:rsidP="00585F6F">
      <w:pPr>
        <w:ind w:firstLineChars="200" w:firstLine="480"/>
        <w:outlineLvl w:val="2"/>
        <w:rPr>
          <w:rFonts w:ascii="Times New Roman" w:hAnsi="Times New Roman" w:cs="Times New Roman"/>
          <w:sz w:val="24"/>
          <w:szCs w:val="24"/>
        </w:rPr>
      </w:pPr>
      <w:bookmarkStart w:id="9" w:name="_Toc1655635690"/>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）《调运外币现钞进出境管理规定》（汇发〔</w:t>
      </w:r>
      <w:r>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z w:val="24"/>
          <w:szCs w:val="24"/>
        </w:rPr>
        <w:t>16</w:t>
      </w:r>
      <w:r>
        <w:rPr>
          <w:rFonts w:ascii="Times New Roman" w:hAnsi="Times New Roman" w:cs="Times New Roman"/>
          <w:sz w:val="24"/>
          <w:szCs w:val="24"/>
        </w:rPr>
        <w:t>号文）</w:t>
      </w:r>
      <w:bookmarkEnd w:id="9"/>
      <w:r>
        <w:rPr>
          <w:rFonts w:ascii="Times New Roman" w:hAnsi="Times New Roman" w:cs="Times New Roman"/>
          <w:sz w:val="24"/>
          <w:szCs w:val="24"/>
        </w:rPr>
        <w:t>第三条、第四条、第七条</w:t>
      </w:r>
    </w:p>
    <w:p w:rsidR="004A5199" w:rsidRDefault="00CE6ADE" w:rsidP="00585F6F">
      <w:pPr>
        <w:ind w:firstLineChars="200" w:firstLine="480"/>
        <w:outlineLvl w:val="2"/>
        <w:rPr>
          <w:rFonts w:ascii="Times New Roman" w:hAnsi="Times New Roman" w:cs="Times New Roman"/>
          <w:sz w:val="24"/>
          <w:szCs w:val="24"/>
        </w:rPr>
      </w:pPr>
      <w:bookmarkStart w:id="10" w:name="_Toc1306554825"/>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）《国家外汇管理局行政许可实施办法》（国家外汇管理局公告</w:t>
      </w:r>
      <w:r>
        <w:rPr>
          <w:rFonts w:ascii="Times New Roman" w:hAnsi="Times New Roman" w:cs="Times New Roman"/>
          <w:sz w:val="24"/>
          <w:szCs w:val="24"/>
        </w:rPr>
        <w:t>2021</w:t>
      </w:r>
      <w:r>
        <w:rPr>
          <w:rFonts w:ascii="Times New Roman" w:hAnsi="Times New Roman" w:cs="Times New Roman"/>
          <w:sz w:val="24"/>
          <w:szCs w:val="24"/>
        </w:rPr>
        <w:t>年第</w:t>
      </w:r>
      <w:r>
        <w:rPr>
          <w:rFonts w:ascii="Times New Roman" w:hAnsi="Times New Roman" w:cs="Times New Roman"/>
          <w:sz w:val="24"/>
          <w:szCs w:val="24"/>
        </w:rPr>
        <w:t>1</w:t>
      </w:r>
      <w:r>
        <w:rPr>
          <w:rFonts w:ascii="Times New Roman" w:hAnsi="Times New Roman" w:cs="Times New Roman"/>
          <w:sz w:val="24"/>
          <w:szCs w:val="24"/>
        </w:rPr>
        <w:t>号）</w:t>
      </w:r>
      <w:bookmarkEnd w:id="10"/>
      <w:r>
        <w:rPr>
          <w:rFonts w:ascii="Times New Roman" w:hAnsi="Times New Roman" w:cs="Times New Roman"/>
          <w:sz w:val="24"/>
          <w:szCs w:val="24"/>
        </w:rPr>
        <w:t>全文</w:t>
      </w:r>
    </w:p>
    <w:p w:rsidR="004A5199" w:rsidRDefault="00CE6ADE" w:rsidP="00585F6F">
      <w:pPr>
        <w:ind w:firstLineChars="200" w:firstLine="482"/>
        <w:outlineLvl w:val="2"/>
        <w:rPr>
          <w:rFonts w:ascii="Times New Roman" w:eastAsia="仿宋GB2312" w:hAnsi="Times New Roman" w:cs="Times New Roman"/>
          <w:b/>
          <w:bCs/>
          <w:sz w:val="24"/>
          <w:szCs w:val="24"/>
        </w:rPr>
      </w:pPr>
      <w:bookmarkStart w:id="11" w:name="_Toc1833625202"/>
      <w:r>
        <w:rPr>
          <w:rFonts w:ascii="Times New Roman" w:eastAsia="仿宋GB2312" w:hAnsi="Times New Roman" w:cs="Times New Roman"/>
          <w:b/>
          <w:bCs/>
          <w:sz w:val="24"/>
          <w:szCs w:val="24"/>
        </w:rPr>
        <w:t>6.</w:t>
      </w:r>
      <w:r>
        <w:rPr>
          <w:rFonts w:ascii="Times New Roman" w:eastAsia="仿宋GB2312" w:hAnsi="Times New Roman" w:cs="Times New Roman"/>
          <w:b/>
          <w:bCs/>
          <w:sz w:val="24"/>
          <w:szCs w:val="24"/>
        </w:rPr>
        <w:t>监管依据</w:t>
      </w:r>
      <w:bookmarkEnd w:id="11"/>
    </w:p>
    <w:p w:rsidR="004A5199" w:rsidRDefault="00CE6ADE" w:rsidP="00585F6F">
      <w:pPr>
        <w:ind w:firstLineChars="200" w:firstLine="480"/>
        <w:outlineLvl w:val="2"/>
        <w:rPr>
          <w:rFonts w:ascii="Times New Roman" w:hAnsi="Times New Roman" w:cs="Times New Roman"/>
          <w:sz w:val="24"/>
          <w:szCs w:val="24"/>
        </w:rPr>
      </w:pPr>
      <w:bookmarkStart w:id="12" w:name="_Toc40910362"/>
      <w:r>
        <w:rPr>
          <w:rFonts w:ascii="Times New Roman" w:hAnsi="Times New Roman" w:cs="Times New Roman"/>
          <w:sz w:val="24"/>
          <w:szCs w:val="24"/>
        </w:rPr>
        <w:t>《中华人民共和国外汇管理条例》</w:t>
      </w:r>
      <w:bookmarkEnd w:id="12"/>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7.</w:t>
      </w:r>
      <w:r>
        <w:rPr>
          <w:rFonts w:ascii="Times New Roman" w:eastAsia="仿宋GB2312" w:hAnsi="Times New Roman" w:cs="Times New Roman"/>
          <w:b/>
          <w:bCs/>
          <w:sz w:val="24"/>
          <w:szCs w:val="24"/>
        </w:rPr>
        <w:t>实施机关：</w:t>
      </w:r>
      <w:r>
        <w:rPr>
          <w:rFonts w:ascii="Times New Roman" w:eastAsia="仿宋GB2312" w:hAnsi="Times New Roman" w:cs="Times New Roman"/>
          <w:sz w:val="24"/>
          <w:szCs w:val="24"/>
        </w:rPr>
        <w:t>国家外汇局分局（外汇管理部）</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8.</w:t>
      </w:r>
      <w:r>
        <w:rPr>
          <w:rFonts w:ascii="Times New Roman" w:eastAsia="仿宋GB2312" w:hAnsi="Times New Roman" w:cs="Times New Roman"/>
          <w:b/>
          <w:bCs/>
          <w:sz w:val="24"/>
          <w:szCs w:val="24"/>
        </w:rPr>
        <w:t>审批层级：</w:t>
      </w:r>
      <w:r>
        <w:rPr>
          <w:rFonts w:ascii="Times New Roman" w:hAnsi="Times New Roman" w:cs="Times New Roman"/>
          <w:sz w:val="24"/>
          <w:szCs w:val="24"/>
        </w:rPr>
        <w:t>国家级</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9.</w:t>
      </w:r>
      <w:r>
        <w:rPr>
          <w:rFonts w:ascii="Times New Roman" w:eastAsia="仿宋GB2312" w:hAnsi="Times New Roman" w:cs="Times New Roman"/>
          <w:b/>
          <w:bCs/>
          <w:sz w:val="24"/>
          <w:szCs w:val="24"/>
        </w:rPr>
        <w:t>行使层级：</w:t>
      </w:r>
      <w:r>
        <w:rPr>
          <w:rFonts w:ascii="Times New Roman" w:hAnsi="Times New Roman" w:cs="Times New Roman"/>
          <w:sz w:val="24"/>
          <w:szCs w:val="24"/>
        </w:rPr>
        <w:t>省级</w:t>
      </w:r>
      <w:r>
        <w:rPr>
          <w:rFonts w:ascii="Times New Roman" w:hAnsi="Times New Roman" w:cs="Times New Roman"/>
          <w:sz w:val="24"/>
          <w:szCs w:val="24"/>
        </w:rPr>
        <w:t>/</w:t>
      </w:r>
      <w:r>
        <w:rPr>
          <w:rFonts w:ascii="Times New Roman" w:hAnsi="Times New Roman" w:cs="Times New Roman"/>
          <w:sz w:val="24"/>
          <w:szCs w:val="24"/>
        </w:rPr>
        <w:t>直属</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10.</w:t>
      </w:r>
      <w:r>
        <w:rPr>
          <w:rFonts w:ascii="Times New Roman" w:eastAsia="仿宋GB2312" w:hAnsi="Times New Roman" w:cs="Times New Roman"/>
          <w:b/>
          <w:bCs/>
          <w:sz w:val="24"/>
          <w:szCs w:val="24"/>
        </w:rPr>
        <w:t>是否由审批机关受理：</w:t>
      </w:r>
      <w:r>
        <w:rPr>
          <w:rFonts w:ascii="Times New Roman" w:hAnsi="Times New Roman" w:cs="Times New Roman"/>
          <w:sz w:val="24"/>
          <w:szCs w:val="24"/>
        </w:rPr>
        <w:t>是</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11.</w:t>
      </w:r>
      <w:r>
        <w:rPr>
          <w:rFonts w:ascii="Times New Roman" w:eastAsia="仿宋GB2312" w:hAnsi="Times New Roman" w:cs="Times New Roman"/>
          <w:b/>
          <w:bCs/>
          <w:sz w:val="24"/>
          <w:szCs w:val="24"/>
        </w:rPr>
        <w:t>受理层级：</w:t>
      </w:r>
      <w:r>
        <w:rPr>
          <w:rFonts w:ascii="Times New Roman" w:hAnsi="Times New Roman" w:cs="Times New Roman"/>
          <w:sz w:val="24"/>
          <w:szCs w:val="24"/>
        </w:rPr>
        <w:t>省级</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12.</w:t>
      </w:r>
      <w:r>
        <w:rPr>
          <w:rFonts w:ascii="Times New Roman" w:eastAsia="仿宋GB2312" w:hAnsi="Times New Roman" w:cs="Times New Roman"/>
          <w:b/>
          <w:bCs/>
          <w:sz w:val="24"/>
          <w:szCs w:val="24"/>
        </w:rPr>
        <w:t>是否存在初审环节：</w:t>
      </w:r>
      <w:r>
        <w:rPr>
          <w:rFonts w:ascii="Times New Roman" w:hAnsi="Times New Roman" w:cs="Times New Roman"/>
          <w:sz w:val="24"/>
          <w:szCs w:val="24"/>
        </w:rPr>
        <w:t>否</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13.</w:t>
      </w:r>
      <w:r>
        <w:rPr>
          <w:rFonts w:ascii="Times New Roman" w:eastAsia="仿宋GB2312" w:hAnsi="Times New Roman" w:cs="Times New Roman"/>
          <w:b/>
          <w:bCs/>
          <w:sz w:val="24"/>
          <w:szCs w:val="24"/>
        </w:rPr>
        <w:t>初审层级：</w:t>
      </w:r>
      <w:r>
        <w:rPr>
          <w:rFonts w:ascii="Times New Roman" w:hAnsi="Times New Roman" w:cs="Times New Roman"/>
          <w:sz w:val="24"/>
          <w:szCs w:val="24"/>
        </w:rPr>
        <w:t>无</w:t>
      </w:r>
    </w:p>
    <w:p w:rsidR="004A5199" w:rsidRDefault="00CE6ADE" w:rsidP="00585F6F">
      <w:pPr>
        <w:ind w:firstLineChars="200" w:firstLine="482"/>
        <w:jc w:val="left"/>
        <w:rPr>
          <w:rFonts w:ascii="Times New Roman" w:hAnsi="Times New Roman" w:cs="Times New Roman"/>
          <w:sz w:val="24"/>
          <w:szCs w:val="24"/>
        </w:rPr>
      </w:pPr>
      <w:r>
        <w:rPr>
          <w:rFonts w:ascii="Times New Roman" w:eastAsia="仿宋GB2312" w:hAnsi="Times New Roman" w:cs="Times New Roman"/>
          <w:b/>
          <w:bCs/>
          <w:sz w:val="24"/>
          <w:szCs w:val="24"/>
        </w:rPr>
        <w:t>14.</w:t>
      </w:r>
      <w:r>
        <w:rPr>
          <w:rFonts w:ascii="Times New Roman" w:eastAsia="仿宋GB2312" w:hAnsi="Times New Roman" w:cs="Times New Roman"/>
          <w:b/>
          <w:bCs/>
          <w:sz w:val="24"/>
          <w:szCs w:val="24"/>
        </w:rPr>
        <w:t>对应政务服务事项国家级基本目录名称：</w:t>
      </w:r>
      <w:r>
        <w:rPr>
          <w:rFonts w:ascii="Times New Roman" w:hAnsi="Times New Roman" w:cs="Times New Roman"/>
          <w:sz w:val="24"/>
          <w:szCs w:val="24"/>
        </w:rPr>
        <w:t>银行调运外币现钞进出境业务市场准入审批</w:t>
      </w:r>
    </w:p>
    <w:p w:rsidR="004A5199" w:rsidRDefault="00CE6ADE" w:rsidP="00585F6F">
      <w:pPr>
        <w:ind w:firstLineChars="200" w:firstLine="482"/>
        <w:jc w:val="left"/>
        <w:rPr>
          <w:rFonts w:ascii="Times New Roman" w:hAnsi="Times New Roman" w:cs="Times New Roman"/>
          <w:sz w:val="24"/>
          <w:szCs w:val="24"/>
        </w:rPr>
      </w:pPr>
      <w:r>
        <w:rPr>
          <w:rFonts w:ascii="Times New Roman" w:eastAsia="仿宋GB2312" w:hAnsi="Times New Roman" w:cs="Times New Roman"/>
          <w:b/>
          <w:bCs/>
          <w:sz w:val="24"/>
          <w:szCs w:val="24"/>
        </w:rPr>
        <w:t>15.</w:t>
      </w:r>
      <w:r>
        <w:rPr>
          <w:rFonts w:ascii="Times New Roman" w:eastAsia="仿宋GB2312" w:hAnsi="Times New Roman" w:cs="Times New Roman"/>
          <w:b/>
          <w:bCs/>
          <w:sz w:val="24"/>
          <w:szCs w:val="24"/>
        </w:rPr>
        <w:t>要素统一情况：</w:t>
      </w:r>
      <w:r>
        <w:rPr>
          <w:rFonts w:ascii="Times New Roman" w:hAnsi="Times New Roman" w:cs="Times New Roman"/>
          <w:sz w:val="24"/>
          <w:szCs w:val="24"/>
        </w:rPr>
        <w:t>全部要素全国统一</w:t>
      </w:r>
    </w:p>
    <w:p w:rsidR="004A5199" w:rsidRDefault="00CE6ADE" w:rsidP="00585F6F">
      <w:pPr>
        <w:ind w:firstLineChars="200" w:firstLine="480"/>
        <w:outlineLvl w:val="1"/>
        <w:rPr>
          <w:rFonts w:ascii="Times New Roman" w:eastAsia="黑体" w:hAnsi="Times New Roman" w:cs="Times New Roman"/>
          <w:sz w:val="24"/>
          <w:szCs w:val="24"/>
        </w:rPr>
      </w:pPr>
      <w:bookmarkStart w:id="13" w:name="_Toc1122066288"/>
      <w:r>
        <w:rPr>
          <w:rFonts w:ascii="Times New Roman" w:eastAsia="黑体" w:hAnsi="Times New Roman" w:cs="Times New Roman"/>
          <w:sz w:val="24"/>
          <w:szCs w:val="24"/>
        </w:rPr>
        <w:t>二、行政许可事项类型</w:t>
      </w:r>
      <w:bookmarkEnd w:id="13"/>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条件型</w:t>
      </w:r>
    </w:p>
    <w:p w:rsidR="004A5199" w:rsidRDefault="00CE6ADE" w:rsidP="00585F6F">
      <w:pPr>
        <w:ind w:firstLineChars="200" w:firstLine="480"/>
        <w:outlineLvl w:val="1"/>
        <w:rPr>
          <w:rFonts w:ascii="Times New Roman" w:eastAsia="黑体" w:hAnsi="Times New Roman" w:cs="Times New Roman"/>
          <w:sz w:val="24"/>
          <w:szCs w:val="24"/>
        </w:rPr>
      </w:pPr>
      <w:bookmarkStart w:id="14" w:name="_Toc1061399287"/>
      <w:r>
        <w:rPr>
          <w:rFonts w:ascii="Times New Roman" w:eastAsia="黑体" w:hAnsi="Times New Roman" w:cs="Times New Roman"/>
          <w:sz w:val="24"/>
          <w:szCs w:val="24"/>
        </w:rPr>
        <w:t>三、行政许可条件</w:t>
      </w:r>
      <w:bookmarkEnd w:id="14"/>
    </w:p>
    <w:p w:rsidR="004A5199" w:rsidRDefault="00CE6ADE" w:rsidP="00585F6F">
      <w:pPr>
        <w:ind w:firstLineChars="200" w:firstLine="482"/>
        <w:outlineLvl w:val="2"/>
        <w:rPr>
          <w:rFonts w:ascii="Times New Roman" w:eastAsia="仿宋GB2312" w:hAnsi="Times New Roman" w:cs="Times New Roman"/>
          <w:b/>
          <w:bCs/>
          <w:sz w:val="24"/>
          <w:szCs w:val="24"/>
        </w:rPr>
      </w:pPr>
      <w:bookmarkStart w:id="15" w:name="_Toc903424643"/>
      <w:r>
        <w:rPr>
          <w:rFonts w:ascii="Times New Roman" w:eastAsia="仿宋GB2312" w:hAnsi="Times New Roman" w:cs="Times New Roman"/>
          <w:b/>
          <w:bCs/>
          <w:sz w:val="24"/>
          <w:szCs w:val="24"/>
        </w:rPr>
        <w:t>1.</w:t>
      </w:r>
      <w:r>
        <w:rPr>
          <w:rFonts w:ascii="Times New Roman" w:eastAsia="仿宋GB2312" w:hAnsi="Times New Roman" w:cs="Times New Roman"/>
          <w:b/>
          <w:bCs/>
          <w:sz w:val="24"/>
          <w:szCs w:val="24"/>
        </w:rPr>
        <w:t>准予行政许可的条件</w:t>
      </w:r>
      <w:bookmarkEnd w:id="15"/>
    </w:p>
    <w:p w:rsidR="004A5199" w:rsidRDefault="00CE6ADE" w:rsidP="00585F6F">
      <w:pPr>
        <w:widowControl/>
        <w:ind w:firstLineChars="200" w:firstLine="482"/>
        <w:jc w:val="left"/>
        <w:rPr>
          <w:rFonts w:ascii="Times New Roman" w:hAnsi="Times New Roman" w:cs="Times New Roman"/>
          <w:b/>
          <w:bCs/>
          <w:sz w:val="24"/>
          <w:szCs w:val="24"/>
        </w:rPr>
      </w:pPr>
      <w:r>
        <w:rPr>
          <w:rFonts w:ascii="Times New Roman" w:hAnsi="Times New Roman" w:cs="Times New Roman"/>
          <w:b/>
          <w:bCs/>
          <w:sz w:val="24"/>
          <w:szCs w:val="24"/>
        </w:rPr>
        <w:t>银行跨境调运外币现钞核准新办：</w:t>
      </w:r>
    </w:p>
    <w:p w:rsidR="004A5199" w:rsidRDefault="00CE6ADE" w:rsidP="00585F6F">
      <w:pPr>
        <w:widowControl/>
        <w:ind w:firstLineChars="200" w:firstLine="480"/>
        <w:jc w:val="left"/>
        <w:rPr>
          <w:rFonts w:ascii="Times New Roman" w:hAnsi="Times New Roman" w:cs="Times New Roman"/>
          <w:sz w:val="24"/>
          <w:szCs w:val="24"/>
        </w:rPr>
      </w:pPr>
      <w:r>
        <w:rPr>
          <w:rFonts w:ascii="Times New Roman" w:hAnsi="Times New Roman" w:cs="Times New Roman"/>
          <w:sz w:val="24"/>
          <w:szCs w:val="24"/>
        </w:rPr>
        <w:t>申请人是银行总行（外国银行分行视同总行）。</w:t>
      </w:r>
    </w:p>
    <w:p w:rsidR="004A5199" w:rsidRDefault="00CE6ADE" w:rsidP="00585F6F">
      <w:pPr>
        <w:widowControl/>
        <w:ind w:firstLineChars="200" w:firstLine="480"/>
        <w:jc w:val="left"/>
        <w:rPr>
          <w:rFonts w:ascii="Times New Roman" w:hAnsi="Times New Roman" w:cs="Times New Roman"/>
          <w:sz w:val="24"/>
          <w:szCs w:val="24"/>
        </w:rPr>
      </w:pPr>
      <w:r>
        <w:rPr>
          <w:rFonts w:ascii="Times New Roman" w:hAnsi="Times New Roman" w:cs="Times New Roman"/>
          <w:sz w:val="24"/>
          <w:szCs w:val="24"/>
        </w:rPr>
        <w:t>有调运外币现钞进出境的实际需求。</w:t>
      </w:r>
    </w:p>
    <w:p w:rsidR="004A5199" w:rsidRDefault="00CE6ADE" w:rsidP="00585F6F">
      <w:pPr>
        <w:widowControl/>
        <w:ind w:firstLineChars="200" w:firstLine="482"/>
        <w:jc w:val="left"/>
        <w:rPr>
          <w:rFonts w:ascii="Times New Roman" w:hAnsi="Times New Roman" w:cs="Times New Roman"/>
          <w:b/>
          <w:bCs/>
          <w:sz w:val="24"/>
          <w:szCs w:val="24"/>
        </w:rPr>
      </w:pPr>
      <w:r>
        <w:rPr>
          <w:rFonts w:ascii="Times New Roman" w:hAnsi="Times New Roman" w:cs="Times New Roman"/>
          <w:b/>
          <w:bCs/>
          <w:sz w:val="24"/>
          <w:szCs w:val="24"/>
        </w:rPr>
        <w:t>银行跨境调运外币现钞核准停办：</w:t>
      </w:r>
    </w:p>
    <w:p w:rsidR="004A5199" w:rsidRDefault="00CE6ADE" w:rsidP="00585F6F">
      <w:pPr>
        <w:widowControl/>
        <w:ind w:firstLineChars="200" w:firstLine="480"/>
        <w:jc w:val="left"/>
        <w:rPr>
          <w:rFonts w:ascii="Times New Roman" w:hAnsi="Times New Roman" w:cs="Times New Roman"/>
          <w:sz w:val="24"/>
          <w:szCs w:val="24"/>
        </w:rPr>
      </w:pPr>
      <w:r>
        <w:rPr>
          <w:rFonts w:ascii="Times New Roman" w:hAnsi="Times New Roman" w:cs="Times New Roman"/>
          <w:sz w:val="24"/>
          <w:szCs w:val="24"/>
        </w:rPr>
        <w:t>已获得调运外币现钞进出境业务资格的境内商业银行（外国银行分行视同总行）。</w:t>
      </w:r>
    </w:p>
    <w:p w:rsidR="004A5199" w:rsidRDefault="00CE6ADE" w:rsidP="00585F6F">
      <w:pPr>
        <w:widowControl/>
        <w:ind w:firstLineChars="200" w:firstLine="480"/>
        <w:jc w:val="left"/>
        <w:rPr>
          <w:rFonts w:ascii="Times New Roman" w:hAnsi="Times New Roman" w:cs="Times New Roman"/>
          <w:sz w:val="24"/>
          <w:szCs w:val="24"/>
        </w:rPr>
      </w:pPr>
      <w:r>
        <w:rPr>
          <w:rFonts w:ascii="Times New Roman" w:hAnsi="Times New Roman" w:cs="Times New Roman"/>
          <w:sz w:val="24"/>
          <w:szCs w:val="24"/>
        </w:rPr>
        <w:t>有停办调运外币现钞进出境的需求。</w:t>
      </w:r>
    </w:p>
    <w:p w:rsidR="004A5199" w:rsidRDefault="00CE6ADE" w:rsidP="00585F6F">
      <w:pPr>
        <w:ind w:firstLineChars="200" w:firstLine="482"/>
        <w:outlineLvl w:val="2"/>
        <w:rPr>
          <w:rFonts w:ascii="Times New Roman" w:eastAsia="仿宋GB2312" w:hAnsi="Times New Roman" w:cs="Times New Roman"/>
          <w:b/>
          <w:bCs/>
          <w:sz w:val="24"/>
          <w:szCs w:val="24"/>
        </w:rPr>
      </w:pPr>
      <w:bookmarkStart w:id="16" w:name="_Toc1779154526"/>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规定行政许可条件的依据</w:t>
      </w:r>
      <w:bookmarkEnd w:id="16"/>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《调运外币现钞进出境管理规定》（汇发〔</w:t>
      </w:r>
      <w:r>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z w:val="24"/>
          <w:szCs w:val="24"/>
        </w:rPr>
        <w:t>16</w:t>
      </w:r>
      <w:r>
        <w:rPr>
          <w:rFonts w:ascii="Times New Roman" w:hAnsi="Times New Roman" w:cs="Times New Roman"/>
          <w:sz w:val="24"/>
          <w:szCs w:val="24"/>
        </w:rPr>
        <w:t>号文印发）第三条境内商业银行、兑换特许机构因存取、汇兑及现钞批发业务需要将外币现钞（包括纸币及硬币）调往其他国家（地区）或从其他国家（地区）调入的，适用本规定。</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《调运外币现钞进出境管理规定》（汇发〔</w:t>
      </w:r>
      <w:r>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z w:val="24"/>
          <w:szCs w:val="24"/>
        </w:rPr>
        <w:t>16</w:t>
      </w:r>
      <w:r>
        <w:rPr>
          <w:rFonts w:ascii="Times New Roman" w:hAnsi="Times New Roman" w:cs="Times New Roman"/>
          <w:sz w:val="24"/>
          <w:szCs w:val="24"/>
        </w:rPr>
        <w:t>号文印发）第四条境内商业银行办理调运外币现钞进出境业务实行备案制。首次开办业务前，由境内商业银行总行（外国银行分行视同总行）向所在地国家外汇管理局分局或外汇管理部提交《银行办理调运外币现钞进出境业务备案表》一式两份及有关材料进行备案。</w:t>
      </w:r>
    </w:p>
    <w:p w:rsidR="004A5199" w:rsidRDefault="00CE6ADE" w:rsidP="00585F6F">
      <w:pPr>
        <w:widowControl/>
        <w:ind w:firstLineChars="200" w:firstLine="480"/>
        <w:jc w:val="left"/>
        <w:rPr>
          <w:rFonts w:ascii="Times New Roman" w:hAnsi="Times New Roman" w:cs="Times New Roman"/>
          <w:sz w:val="24"/>
          <w:szCs w:val="24"/>
        </w:rPr>
      </w:pPr>
      <w:r>
        <w:rPr>
          <w:rFonts w:ascii="Times New Roman" w:hAnsi="Times New Roman" w:cs="Times New Roman"/>
          <w:sz w:val="24"/>
          <w:szCs w:val="24"/>
        </w:rPr>
        <w:t>《调运外币现钞进出境管理规定》（汇发〔</w:t>
      </w:r>
      <w:r>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z w:val="24"/>
          <w:szCs w:val="24"/>
        </w:rPr>
        <w:t>16</w:t>
      </w:r>
      <w:r>
        <w:rPr>
          <w:rFonts w:ascii="Times New Roman" w:hAnsi="Times New Roman" w:cs="Times New Roman"/>
          <w:sz w:val="24"/>
          <w:szCs w:val="24"/>
        </w:rPr>
        <w:t>号文印发）第七条已获得调运外币现钞进出境业务资格的境内商业银行停办调运外币现钞进出境业务</w:t>
      </w:r>
      <w:r>
        <w:rPr>
          <w:rFonts w:ascii="Times New Roman" w:hAnsi="Times New Roman" w:cs="Times New Roman"/>
          <w:sz w:val="24"/>
          <w:szCs w:val="24"/>
        </w:rPr>
        <w:t>……</w:t>
      </w:r>
    </w:p>
    <w:p w:rsidR="004A5199" w:rsidRDefault="00CE6ADE" w:rsidP="00585F6F">
      <w:pPr>
        <w:ind w:firstLineChars="200" w:firstLine="480"/>
        <w:outlineLvl w:val="1"/>
        <w:rPr>
          <w:rFonts w:ascii="Times New Roman" w:eastAsia="黑体" w:hAnsi="Times New Roman" w:cs="Times New Roman"/>
          <w:sz w:val="24"/>
          <w:szCs w:val="24"/>
        </w:rPr>
      </w:pPr>
      <w:bookmarkStart w:id="17" w:name="_Toc144391583"/>
      <w:r>
        <w:rPr>
          <w:rFonts w:ascii="Times New Roman" w:eastAsia="黑体" w:hAnsi="Times New Roman" w:cs="Times New Roman"/>
          <w:sz w:val="24"/>
          <w:szCs w:val="24"/>
        </w:rPr>
        <w:t>四、行政许可服务对象类型与改革举措</w:t>
      </w:r>
      <w:bookmarkEnd w:id="17"/>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1.</w:t>
      </w:r>
      <w:r>
        <w:rPr>
          <w:rFonts w:ascii="Times New Roman" w:eastAsia="仿宋GB2312" w:hAnsi="Times New Roman" w:cs="Times New Roman"/>
          <w:b/>
          <w:bCs/>
          <w:sz w:val="24"/>
          <w:szCs w:val="24"/>
        </w:rPr>
        <w:t>服务对象类型：</w:t>
      </w:r>
      <w:r>
        <w:rPr>
          <w:rFonts w:ascii="Times New Roman" w:hAnsi="Times New Roman" w:cs="Times New Roman"/>
          <w:sz w:val="24"/>
          <w:szCs w:val="24"/>
        </w:rPr>
        <w:t>企业法人</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是否为涉企许可事项：</w:t>
      </w:r>
      <w:r>
        <w:rPr>
          <w:rFonts w:ascii="Times New Roman" w:hAnsi="Times New Roman" w:cs="Times New Roman"/>
          <w:sz w:val="24"/>
          <w:szCs w:val="24"/>
        </w:rPr>
        <w:t>否</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3.</w:t>
      </w:r>
      <w:r>
        <w:rPr>
          <w:rFonts w:ascii="Times New Roman" w:eastAsia="仿宋GB2312" w:hAnsi="Times New Roman" w:cs="Times New Roman"/>
          <w:b/>
          <w:bCs/>
          <w:sz w:val="24"/>
          <w:szCs w:val="24"/>
        </w:rPr>
        <w:t>涉企经营许可事项名称：</w:t>
      </w:r>
      <w:r>
        <w:rPr>
          <w:rFonts w:ascii="Times New Roman" w:hAnsi="Times New Roman" w:cs="Times New Roman"/>
          <w:sz w:val="24"/>
          <w:szCs w:val="24"/>
        </w:rPr>
        <w:t>无</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4.</w:t>
      </w:r>
      <w:r>
        <w:rPr>
          <w:rFonts w:ascii="Times New Roman" w:eastAsia="仿宋GB2312" w:hAnsi="Times New Roman" w:cs="Times New Roman"/>
          <w:b/>
          <w:bCs/>
          <w:sz w:val="24"/>
          <w:szCs w:val="24"/>
        </w:rPr>
        <w:t>许可证件名称：</w:t>
      </w:r>
      <w:r>
        <w:rPr>
          <w:rFonts w:ascii="Times New Roman" w:hAnsi="Times New Roman" w:cs="Times New Roman"/>
          <w:sz w:val="24"/>
          <w:szCs w:val="24"/>
        </w:rPr>
        <w:t>无</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5.</w:t>
      </w:r>
      <w:r>
        <w:rPr>
          <w:rFonts w:ascii="Times New Roman" w:eastAsia="仿宋GB2312" w:hAnsi="Times New Roman" w:cs="Times New Roman"/>
          <w:b/>
          <w:bCs/>
          <w:sz w:val="24"/>
          <w:szCs w:val="24"/>
        </w:rPr>
        <w:t>改革方式：</w:t>
      </w:r>
      <w:r>
        <w:rPr>
          <w:rFonts w:ascii="Times New Roman" w:hAnsi="Times New Roman" w:cs="Times New Roman"/>
          <w:sz w:val="24"/>
          <w:szCs w:val="24"/>
        </w:rPr>
        <w:t>无</w:t>
      </w:r>
    </w:p>
    <w:p w:rsidR="004A5199" w:rsidRDefault="00CE6ADE" w:rsidP="00585F6F">
      <w:pPr>
        <w:ind w:firstLineChars="200" w:firstLine="482"/>
        <w:rPr>
          <w:rFonts w:ascii="Times New Roman" w:hAnsi="Times New Roman" w:cs="Times New Roman"/>
          <w:sz w:val="24"/>
          <w:szCs w:val="24"/>
        </w:rPr>
      </w:pPr>
      <w:r>
        <w:rPr>
          <w:rFonts w:ascii="Times New Roman" w:eastAsia="仿宋GB2312" w:hAnsi="Times New Roman" w:cs="Times New Roman"/>
          <w:b/>
          <w:bCs/>
          <w:sz w:val="24"/>
          <w:szCs w:val="24"/>
        </w:rPr>
        <w:t>6.</w:t>
      </w:r>
      <w:r>
        <w:rPr>
          <w:rFonts w:ascii="Times New Roman" w:eastAsia="仿宋GB2312" w:hAnsi="Times New Roman" w:cs="Times New Roman"/>
          <w:b/>
          <w:bCs/>
          <w:sz w:val="24"/>
          <w:szCs w:val="24"/>
        </w:rPr>
        <w:t>具体改革举措：</w:t>
      </w:r>
      <w:r>
        <w:rPr>
          <w:rFonts w:ascii="Times New Roman" w:hAnsi="Times New Roman" w:cs="Times New Roman"/>
          <w:sz w:val="24"/>
          <w:szCs w:val="24"/>
        </w:rPr>
        <w:t>无。</w:t>
      </w:r>
    </w:p>
    <w:p w:rsidR="004A5199" w:rsidRDefault="00CE6ADE" w:rsidP="00585F6F">
      <w:pPr>
        <w:ind w:firstLineChars="200" w:firstLine="482"/>
        <w:rPr>
          <w:rFonts w:ascii="Times New Roman" w:eastAsia="仿宋GB2312" w:hAnsi="Times New Roman" w:cs="Times New Roman"/>
          <w:b/>
          <w:bCs/>
          <w:sz w:val="24"/>
          <w:szCs w:val="24"/>
        </w:rPr>
      </w:pPr>
      <w:r>
        <w:rPr>
          <w:rFonts w:ascii="Times New Roman" w:eastAsia="仿宋GB2312" w:hAnsi="Times New Roman" w:cs="Times New Roman"/>
          <w:b/>
          <w:bCs/>
          <w:sz w:val="24"/>
          <w:szCs w:val="24"/>
        </w:rPr>
        <w:t>7.</w:t>
      </w:r>
      <w:r>
        <w:rPr>
          <w:rFonts w:ascii="Times New Roman" w:eastAsia="仿宋GB2312" w:hAnsi="Times New Roman" w:cs="Times New Roman"/>
          <w:b/>
          <w:bCs/>
          <w:sz w:val="24"/>
          <w:szCs w:val="24"/>
        </w:rPr>
        <w:t>加强事中事后监管措施</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）开展</w:t>
      </w:r>
      <w:r>
        <w:rPr>
          <w:rFonts w:ascii="Times New Roman" w:hAnsi="Times New Roman" w:cs="Times New Roman"/>
          <w:sz w:val="24"/>
          <w:szCs w:val="24"/>
        </w:rPr>
        <w:t>“</w:t>
      </w:r>
      <w:r>
        <w:rPr>
          <w:rFonts w:ascii="Times New Roman" w:hAnsi="Times New Roman" w:cs="Times New Roman"/>
          <w:sz w:val="24"/>
          <w:szCs w:val="24"/>
        </w:rPr>
        <w:t>双随机、一公开</w:t>
      </w:r>
      <w:r>
        <w:rPr>
          <w:rFonts w:ascii="Times New Roman" w:hAnsi="Times New Roman" w:cs="Times New Roman"/>
          <w:sz w:val="24"/>
          <w:szCs w:val="24"/>
        </w:rPr>
        <w:t>”</w:t>
      </w:r>
      <w:r>
        <w:rPr>
          <w:rFonts w:ascii="Times New Roman" w:hAnsi="Times New Roman" w:cs="Times New Roman"/>
          <w:sz w:val="24"/>
          <w:szCs w:val="24"/>
        </w:rPr>
        <w:t>监管，依法查处违规行为，适时公开相关案例。（</w:t>
      </w:r>
      <w:r>
        <w:rPr>
          <w:rFonts w:ascii="Times New Roman" w:hAnsi="Times New Roman" w:cs="Times New Roman"/>
          <w:sz w:val="24"/>
          <w:szCs w:val="24"/>
        </w:rPr>
        <w:t>2</w:t>
      </w:r>
      <w:r>
        <w:rPr>
          <w:rFonts w:ascii="Times New Roman" w:hAnsi="Times New Roman" w:cs="Times New Roman"/>
          <w:sz w:val="24"/>
          <w:szCs w:val="24"/>
        </w:rPr>
        <w:t>）依法及时处理投诉举报。（</w:t>
      </w:r>
      <w:r>
        <w:rPr>
          <w:rFonts w:ascii="Times New Roman" w:hAnsi="Times New Roman" w:cs="Times New Roman"/>
          <w:sz w:val="24"/>
          <w:szCs w:val="24"/>
        </w:rPr>
        <w:t>3</w:t>
      </w:r>
      <w:r>
        <w:rPr>
          <w:rFonts w:ascii="Times New Roman" w:hAnsi="Times New Roman" w:cs="Times New Roman"/>
          <w:sz w:val="24"/>
          <w:szCs w:val="24"/>
        </w:rPr>
        <w:t>）开展数据统计与监测，掌握外汇业务情况。</w:t>
      </w:r>
    </w:p>
    <w:p w:rsidR="004A5199" w:rsidRDefault="00CE6ADE" w:rsidP="00585F6F">
      <w:pPr>
        <w:ind w:firstLineChars="200" w:firstLine="480"/>
        <w:outlineLvl w:val="1"/>
        <w:rPr>
          <w:rFonts w:ascii="Times New Roman" w:eastAsia="黑体" w:hAnsi="Times New Roman" w:cs="Times New Roman"/>
          <w:sz w:val="24"/>
          <w:szCs w:val="24"/>
        </w:rPr>
      </w:pPr>
      <w:bookmarkStart w:id="18" w:name="_Toc383840392"/>
      <w:r>
        <w:rPr>
          <w:rFonts w:ascii="Times New Roman" w:eastAsia="黑体" w:hAnsi="Times New Roman" w:cs="Times New Roman"/>
          <w:sz w:val="24"/>
          <w:szCs w:val="24"/>
        </w:rPr>
        <w:t>五、申请材料</w:t>
      </w:r>
      <w:bookmarkEnd w:id="18"/>
    </w:p>
    <w:p w:rsidR="004A5199" w:rsidRDefault="00CE6ADE" w:rsidP="00585F6F">
      <w:pPr>
        <w:ind w:firstLineChars="200" w:firstLine="482"/>
        <w:outlineLvl w:val="2"/>
        <w:rPr>
          <w:rFonts w:ascii="Times New Roman" w:eastAsia="仿宋GB2312" w:hAnsi="Times New Roman" w:cs="Times New Roman"/>
          <w:b/>
          <w:bCs/>
          <w:sz w:val="24"/>
          <w:szCs w:val="24"/>
        </w:rPr>
      </w:pPr>
      <w:bookmarkStart w:id="19" w:name="_Toc33342473"/>
      <w:r>
        <w:rPr>
          <w:rFonts w:ascii="Times New Roman" w:eastAsia="仿宋GB2312" w:hAnsi="Times New Roman" w:cs="Times New Roman"/>
          <w:b/>
          <w:bCs/>
          <w:sz w:val="24"/>
          <w:szCs w:val="24"/>
        </w:rPr>
        <w:t>1.</w:t>
      </w:r>
      <w:r>
        <w:rPr>
          <w:rFonts w:ascii="Times New Roman" w:eastAsia="仿宋GB2312" w:hAnsi="Times New Roman" w:cs="Times New Roman"/>
          <w:b/>
          <w:bCs/>
          <w:sz w:val="24"/>
          <w:szCs w:val="24"/>
        </w:rPr>
        <w:t>申请材料名称</w:t>
      </w:r>
      <w:bookmarkEnd w:id="19"/>
    </w:p>
    <w:p w:rsidR="004A5199" w:rsidRDefault="00CE6ADE" w:rsidP="00585F6F">
      <w:pPr>
        <w:ind w:firstLineChars="200" w:firstLine="482"/>
        <w:rPr>
          <w:rFonts w:ascii="Times New Roman" w:hAnsi="Times New Roman" w:cs="Times New Roman"/>
          <w:b/>
          <w:bCs/>
          <w:sz w:val="24"/>
          <w:szCs w:val="24"/>
        </w:rPr>
      </w:pPr>
      <w:r>
        <w:rPr>
          <w:rFonts w:ascii="Times New Roman" w:hAnsi="Times New Roman" w:cs="Times New Roman"/>
          <w:b/>
          <w:bCs/>
          <w:sz w:val="24"/>
          <w:szCs w:val="24"/>
        </w:rPr>
        <w:t>银行跨境调运外币现钞核准新办：</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营业执照（统一社会信用代码证）原件或加盖公章的复印件</w:t>
      </w:r>
      <w:r>
        <w:rPr>
          <w:rFonts w:ascii="Times New Roman" w:hAnsi="Times New Roman" w:cs="Times New Roman"/>
          <w:sz w:val="24"/>
          <w:szCs w:val="24"/>
        </w:rPr>
        <w:t>1</w:t>
      </w:r>
      <w:r>
        <w:rPr>
          <w:rFonts w:ascii="Times New Roman" w:hAnsi="Times New Roman" w:cs="Times New Roman"/>
          <w:sz w:val="24"/>
          <w:szCs w:val="24"/>
        </w:rPr>
        <w:t>份。</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银行办理调运外币现钞进出境业务备案表原件</w:t>
      </w:r>
      <w:r>
        <w:rPr>
          <w:rFonts w:ascii="Times New Roman" w:hAnsi="Times New Roman" w:cs="Times New Roman"/>
          <w:sz w:val="24"/>
          <w:szCs w:val="24"/>
        </w:rPr>
        <w:t>2</w:t>
      </w:r>
      <w:r>
        <w:rPr>
          <w:rFonts w:ascii="Times New Roman" w:hAnsi="Times New Roman" w:cs="Times New Roman"/>
          <w:sz w:val="24"/>
          <w:szCs w:val="24"/>
        </w:rPr>
        <w:t>份。</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可行性报告和业务计划书原件</w:t>
      </w:r>
      <w:r>
        <w:rPr>
          <w:rFonts w:ascii="Times New Roman" w:hAnsi="Times New Roman" w:cs="Times New Roman"/>
          <w:sz w:val="24"/>
          <w:szCs w:val="24"/>
        </w:rPr>
        <w:t>1</w:t>
      </w:r>
      <w:r>
        <w:rPr>
          <w:rFonts w:ascii="Times New Roman" w:hAnsi="Times New Roman" w:cs="Times New Roman"/>
          <w:sz w:val="24"/>
          <w:szCs w:val="24"/>
        </w:rPr>
        <w:t>份。</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调运外币现钞进出境业务管理制度原件</w:t>
      </w:r>
      <w:r>
        <w:rPr>
          <w:rFonts w:ascii="Times New Roman" w:hAnsi="Times New Roman" w:cs="Times New Roman"/>
          <w:sz w:val="24"/>
          <w:szCs w:val="24"/>
        </w:rPr>
        <w:t>1</w:t>
      </w:r>
      <w:r>
        <w:rPr>
          <w:rFonts w:ascii="Times New Roman" w:hAnsi="Times New Roman" w:cs="Times New Roman"/>
          <w:sz w:val="24"/>
          <w:szCs w:val="24"/>
        </w:rPr>
        <w:t>份。</w:t>
      </w:r>
    </w:p>
    <w:p w:rsidR="004A5199" w:rsidRDefault="00CE6ADE" w:rsidP="00585F6F">
      <w:pPr>
        <w:ind w:firstLineChars="200" w:firstLine="482"/>
        <w:rPr>
          <w:rFonts w:ascii="Times New Roman" w:hAnsi="Times New Roman" w:cs="Times New Roman"/>
          <w:b/>
          <w:bCs/>
          <w:sz w:val="24"/>
          <w:szCs w:val="24"/>
        </w:rPr>
      </w:pPr>
      <w:r>
        <w:rPr>
          <w:rFonts w:ascii="Times New Roman" w:hAnsi="Times New Roman" w:cs="Times New Roman"/>
          <w:b/>
          <w:bCs/>
          <w:sz w:val="24"/>
          <w:szCs w:val="24"/>
        </w:rPr>
        <w:t>银行跨境调运外币现钞核准停办：</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银行停办调运外币现钞进出境业务备案表原件</w:t>
      </w:r>
      <w:r>
        <w:rPr>
          <w:rFonts w:ascii="Times New Roman" w:hAnsi="Times New Roman" w:cs="Times New Roman"/>
          <w:sz w:val="24"/>
          <w:szCs w:val="24"/>
        </w:rPr>
        <w:t>1</w:t>
      </w:r>
      <w:r>
        <w:rPr>
          <w:rFonts w:ascii="Times New Roman" w:hAnsi="Times New Roman" w:cs="Times New Roman"/>
          <w:sz w:val="24"/>
          <w:szCs w:val="24"/>
        </w:rPr>
        <w:t>份。</w:t>
      </w:r>
    </w:p>
    <w:p w:rsidR="004A5199" w:rsidRDefault="00CE6ADE" w:rsidP="00585F6F">
      <w:pPr>
        <w:ind w:firstLineChars="200" w:firstLine="482"/>
        <w:outlineLvl w:val="2"/>
        <w:rPr>
          <w:rFonts w:ascii="Times New Roman" w:eastAsia="仿宋GB2312" w:hAnsi="Times New Roman" w:cs="Times New Roman"/>
          <w:b/>
          <w:bCs/>
          <w:sz w:val="24"/>
          <w:szCs w:val="24"/>
        </w:rPr>
      </w:pPr>
      <w:bookmarkStart w:id="20" w:name="_Toc190147648"/>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规定申请材料的依据</w:t>
      </w:r>
      <w:bookmarkEnd w:id="20"/>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《国家外汇管理局行政许可实施办法》（国家外汇管理局公告</w:t>
      </w:r>
      <w:r>
        <w:rPr>
          <w:rFonts w:ascii="Times New Roman" w:hAnsi="Times New Roman" w:cs="Times New Roman"/>
          <w:sz w:val="24"/>
          <w:szCs w:val="24"/>
        </w:rPr>
        <w:t>2021</w:t>
      </w:r>
      <w:r>
        <w:rPr>
          <w:rFonts w:ascii="Times New Roman" w:hAnsi="Times New Roman" w:cs="Times New Roman"/>
          <w:sz w:val="24"/>
          <w:szCs w:val="24"/>
        </w:rPr>
        <w:t>年第</w:t>
      </w:r>
      <w:r>
        <w:rPr>
          <w:rFonts w:ascii="Times New Roman" w:hAnsi="Times New Roman" w:cs="Times New Roman"/>
          <w:sz w:val="24"/>
          <w:szCs w:val="24"/>
        </w:rPr>
        <w:t>1</w:t>
      </w:r>
      <w:r>
        <w:rPr>
          <w:rFonts w:ascii="Times New Roman" w:hAnsi="Times New Roman" w:cs="Times New Roman"/>
          <w:sz w:val="24"/>
          <w:szCs w:val="24"/>
        </w:rPr>
        <w:t>号）第八条</w:t>
      </w:r>
      <w:r>
        <w:rPr>
          <w:rFonts w:ascii="Times New Roman" w:hAnsi="Times New Roman" w:cs="Times New Roman"/>
          <w:sz w:val="24"/>
          <w:szCs w:val="24"/>
        </w:rPr>
        <w:t>……</w:t>
      </w:r>
      <w:r>
        <w:rPr>
          <w:rFonts w:ascii="Times New Roman" w:hAnsi="Times New Roman" w:cs="Times New Roman"/>
          <w:sz w:val="24"/>
          <w:szCs w:val="24"/>
        </w:rPr>
        <w:t>申请人为机构的，应出示统一社会信用代码证或营业执照原件，或加盖公章的上述证件复印件</w:t>
      </w:r>
      <w:r>
        <w:rPr>
          <w:rFonts w:ascii="Times New Roman" w:hAnsi="Times New Roman" w:cs="Times New Roman"/>
          <w:sz w:val="24"/>
          <w:szCs w:val="24"/>
        </w:rPr>
        <w:t>……</w:t>
      </w:r>
      <w:r>
        <w:rPr>
          <w:rFonts w:ascii="Times New Roman" w:hAnsi="Times New Roman" w:cs="Times New Roman"/>
          <w:sz w:val="24"/>
          <w:szCs w:val="24"/>
        </w:rPr>
        <w:t>。</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《调运外币现钞进出境管理规定》（汇发〔</w:t>
      </w:r>
      <w:r>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z w:val="24"/>
          <w:szCs w:val="24"/>
        </w:rPr>
        <w:t>16</w:t>
      </w:r>
      <w:r>
        <w:rPr>
          <w:rFonts w:ascii="Times New Roman" w:hAnsi="Times New Roman" w:cs="Times New Roman"/>
          <w:sz w:val="24"/>
          <w:szCs w:val="24"/>
        </w:rPr>
        <w:t>号文印发）第四条境内商业银行办理调运外币现钞进出境业务实行备案制。首次开办业务前，由境内商业银行总行（外国银行分行视同总行）向所在地国家外汇管理局分局或外汇管理部提交《银行办理调运外币现钞进出境业务备案表》一式两份及有关材料进行备案。备案材料包括：（一）可行性报告和业务计划书。（二）调运外币现钞进出境业务管理制度。</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《调运外币现钞进出境管理规定》（汇发〔</w:t>
      </w:r>
      <w:r>
        <w:rPr>
          <w:rFonts w:ascii="Times New Roman" w:hAnsi="Times New Roman" w:cs="Times New Roman"/>
          <w:sz w:val="24"/>
          <w:szCs w:val="24"/>
        </w:rPr>
        <w:t>2019</w:t>
      </w:r>
      <w:r>
        <w:rPr>
          <w:rFonts w:ascii="Times New Roman" w:hAnsi="Times New Roman" w:cs="Times New Roman"/>
          <w:sz w:val="24"/>
          <w:szCs w:val="24"/>
        </w:rPr>
        <w:t>〕</w:t>
      </w:r>
      <w:r>
        <w:rPr>
          <w:rFonts w:ascii="Times New Roman" w:hAnsi="Times New Roman" w:cs="Times New Roman"/>
          <w:sz w:val="24"/>
          <w:szCs w:val="24"/>
        </w:rPr>
        <w:t>16</w:t>
      </w:r>
      <w:r>
        <w:rPr>
          <w:rFonts w:ascii="Times New Roman" w:hAnsi="Times New Roman" w:cs="Times New Roman"/>
          <w:sz w:val="24"/>
          <w:szCs w:val="24"/>
        </w:rPr>
        <w:t>号文印发）第七条已获得调运外币现钞进出境业务资格的境内商业银行停办调运外币现钞进出境业务，应当自停办业务之日前</w:t>
      </w:r>
      <w:r>
        <w:rPr>
          <w:rFonts w:ascii="Times New Roman" w:hAnsi="Times New Roman" w:cs="Times New Roman"/>
          <w:sz w:val="24"/>
          <w:szCs w:val="24"/>
        </w:rPr>
        <w:t>30</w:t>
      </w:r>
      <w:r>
        <w:rPr>
          <w:rFonts w:ascii="Times New Roman" w:hAnsi="Times New Roman" w:cs="Times New Roman"/>
          <w:sz w:val="24"/>
          <w:szCs w:val="24"/>
        </w:rPr>
        <w:t>个工作日由其总行向所在地外汇分局提交《银行停办调运外币现钞进出境业务备案表》履行停办备案手续。</w:t>
      </w:r>
    </w:p>
    <w:p w:rsidR="004A5199" w:rsidRDefault="00CE6ADE" w:rsidP="00585F6F">
      <w:pPr>
        <w:ind w:firstLineChars="200" w:firstLine="480"/>
        <w:outlineLvl w:val="1"/>
        <w:rPr>
          <w:rFonts w:ascii="Times New Roman" w:eastAsia="黑体" w:hAnsi="Times New Roman" w:cs="Times New Roman"/>
          <w:sz w:val="24"/>
          <w:szCs w:val="24"/>
        </w:rPr>
      </w:pPr>
      <w:bookmarkStart w:id="21" w:name="_Toc1940935682"/>
      <w:r>
        <w:rPr>
          <w:rFonts w:ascii="Times New Roman" w:eastAsia="黑体" w:hAnsi="Times New Roman" w:cs="Times New Roman"/>
          <w:sz w:val="24"/>
          <w:szCs w:val="24"/>
        </w:rPr>
        <w:t>六、中介服务</w:t>
      </w:r>
      <w:bookmarkEnd w:id="21"/>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1.</w:t>
      </w:r>
      <w:r>
        <w:rPr>
          <w:rFonts w:ascii="Times New Roman" w:eastAsia="仿宋GB2312" w:hAnsi="Times New Roman" w:cs="Times New Roman"/>
          <w:b/>
          <w:bCs/>
          <w:sz w:val="24"/>
          <w:szCs w:val="24"/>
        </w:rPr>
        <w:t>有无法定中介服务事项：</w:t>
      </w:r>
      <w:r>
        <w:rPr>
          <w:rFonts w:ascii="Times New Roman" w:hAnsi="Times New Roman" w:cs="Times New Roman"/>
          <w:sz w:val="24"/>
          <w:szCs w:val="24"/>
        </w:rPr>
        <w:t>无</w:t>
      </w:r>
    </w:p>
    <w:p w:rsidR="004A5199" w:rsidRDefault="00CE6ADE" w:rsidP="00585F6F">
      <w:pPr>
        <w:ind w:firstLineChars="200" w:firstLine="482"/>
        <w:rPr>
          <w:rFonts w:ascii="Times New Roman" w:hAnsi="Times New Roman" w:cs="Times New Roman"/>
          <w:sz w:val="24"/>
          <w:szCs w:val="24"/>
        </w:rPr>
      </w:pPr>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中介服务事项名称：</w:t>
      </w:r>
      <w:r>
        <w:rPr>
          <w:rFonts w:ascii="Times New Roman" w:hAnsi="Times New Roman" w:cs="Times New Roman"/>
          <w:sz w:val="24"/>
          <w:szCs w:val="24"/>
        </w:rPr>
        <w:t>无</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lastRenderedPageBreak/>
        <w:t>3.</w:t>
      </w:r>
      <w:r>
        <w:rPr>
          <w:rFonts w:ascii="Times New Roman" w:eastAsia="仿宋GB2312" w:hAnsi="Times New Roman" w:cs="Times New Roman"/>
          <w:b/>
          <w:bCs/>
          <w:sz w:val="24"/>
          <w:szCs w:val="24"/>
        </w:rPr>
        <w:t>设定中介服务事项的依据：</w:t>
      </w:r>
      <w:r>
        <w:rPr>
          <w:rFonts w:ascii="Times New Roman" w:hAnsi="Times New Roman" w:cs="Times New Roman"/>
          <w:sz w:val="24"/>
          <w:szCs w:val="24"/>
        </w:rPr>
        <w:t>无</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4.</w:t>
      </w:r>
      <w:r>
        <w:rPr>
          <w:rFonts w:ascii="Times New Roman" w:eastAsia="仿宋GB2312" w:hAnsi="Times New Roman" w:cs="Times New Roman"/>
          <w:b/>
          <w:bCs/>
          <w:sz w:val="24"/>
          <w:szCs w:val="24"/>
        </w:rPr>
        <w:t>提供中介服务的机构：</w:t>
      </w:r>
      <w:r>
        <w:rPr>
          <w:rFonts w:ascii="Times New Roman" w:hAnsi="Times New Roman" w:cs="Times New Roman"/>
          <w:sz w:val="24"/>
          <w:szCs w:val="24"/>
        </w:rPr>
        <w:t>无</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5.</w:t>
      </w:r>
      <w:r>
        <w:rPr>
          <w:rFonts w:ascii="Times New Roman" w:eastAsia="仿宋GB2312" w:hAnsi="Times New Roman" w:cs="Times New Roman"/>
          <w:b/>
          <w:bCs/>
          <w:sz w:val="24"/>
          <w:szCs w:val="24"/>
        </w:rPr>
        <w:t>中介服务事项的收费性质：</w:t>
      </w:r>
      <w:r>
        <w:rPr>
          <w:rFonts w:ascii="Times New Roman" w:hAnsi="Times New Roman" w:cs="Times New Roman"/>
          <w:sz w:val="24"/>
          <w:szCs w:val="24"/>
        </w:rPr>
        <w:t>无</w:t>
      </w:r>
    </w:p>
    <w:p w:rsidR="004A5199" w:rsidRDefault="00CE6ADE" w:rsidP="00585F6F">
      <w:pPr>
        <w:ind w:firstLineChars="200" w:firstLine="480"/>
        <w:outlineLvl w:val="1"/>
        <w:rPr>
          <w:rFonts w:ascii="Times New Roman" w:eastAsia="黑体" w:hAnsi="Times New Roman" w:cs="Times New Roman"/>
          <w:sz w:val="24"/>
          <w:szCs w:val="24"/>
        </w:rPr>
      </w:pPr>
      <w:bookmarkStart w:id="22" w:name="_Toc1624605688"/>
      <w:r>
        <w:rPr>
          <w:rFonts w:ascii="Times New Roman" w:eastAsia="黑体" w:hAnsi="Times New Roman" w:cs="Times New Roman"/>
          <w:sz w:val="24"/>
          <w:szCs w:val="24"/>
        </w:rPr>
        <w:t>七、审批程序</w:t>
      </w:r>
      <w:bookmarkEnd w:id="22"/>
    </w:p>
    <w:p w:rsidR="004A5199" w:rsidRDefault="00CE6ADE" w:rsidP="00585F6F">
      <w:pPr>
        <w:ind w:firstLineChars="200" w:firstLine="482"/>
        <w:outlineLvl w:val="2"/>
        <w:rPr>
          <w:rFonts w:ascii="Times New Roman" w:eastAsia="仿宋GB2312" w:hAnsi="Times New Roman" w:cs="Times New Roman"/>
          <w:b/>
          <w:bCs/>
          <w:sz w:val="24"/>
          <w:szCs w:val="24"/>
        </w:rPr>
      </w:pPr>
      <w:bookmarkStart w:id="23" w:name="_Toc1829177541"/>
      <w:r>
        <w:rPr>
          <w:rFonts w:ascii="Times New Roman" w:eastAsia="仿宋GB2312" w:hAnsi="Times New Roman" w:cs="Times New Roman"/>
          <w:b/>
          <w:bCs/>
          <w:sz w:val="24"/>
          <w:szCs w:val="24"/>
        </w:rPr>
        <w:t>1.</w:t>
      </w:r>
      <w:r>
        <w:rPr>
          <w:rFonts w:ascii="Times New Roman" w:eastAsia="仿宋GB2312" w:hAnsi="Times New Roman" w:cs="Times New Roman"/>
          <w:b/>
          <w:bCs/>
          <w:sz w:val="24"/>
          <w:szCs w:val="24"/>
        </w:rPr>
        <w:t>办理行政许可的程序环节</w:t>
      </w:r>
      <w:bookmarkEnd w:id="23"/>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申请人申请；</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审批机构受理</w:t>
      </w:r>
      <w:r>
        <w:rPr>
          <w:rFonts w:ascii="Times New Roman" w:hAnsi="Times New Roman" w:cs="Times New Roman"/>
          <w:sz w:val="24"/>
          <w:szCs w:val="24"/>
        </w:rPr>
        <w:t>/</w:t>
      </w:r>
      <w:r>
        <w:rPr>
          <w:rFonts w:ascii="Times New Roman" w:hAnsi="Times New Roman" w:cs="Times New Roman"/>
          <w:sz w:val="24"/>
          <w:szCs w:val="24"/>
        </w:rPr>
        <w:t>不予受理；</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审批机构审查；</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决定作出许可决定书</w:t>
      </w:r>
      <w:r>
        <w:rPr>
          <w:rFonts w:ascii="Times New Roman" w:hAnsi="Times New Roman" w:cs="Times New Roman"/>
          <w:sz w:val="24"/>
          <w:szCs w:val="24"/>
        </w:rPr>
        <w:t>/</w:t>
      </w:r>
      <w:r>
        <w:rPr>
          <w:rFonts w:ascii="Times New Roman" w:hAnsi="Times New Roman" w:cs="Times New Roman"/>
          <w:sz w:val="24"/>
          <w:szCs w:val="24"/>
        </w:rPr>
        <w:t>不予许可决定书。</w:t>
      </w:r>
    </w:p>
    <w:p w:rsidR="004A5199" w:rsidRDefault="00CE6ADE" w:rsidP="00585F6F">
      <w:pPr>
        <w:ind w:firstLineChars="200" w:firstLine="482"/>
        <w:outlineLvl w:val="2"/>
        <w:rPr>
          <w:rFonts w:ascii="Times New Roman" w:eastAsia="仿宋GB2312" w:hAnsi="Times New Roman" w:cs="Times New Roman"/>
          <w:b/>
          <w:bCs/>
          <w:sz w:val="24"/>
          <w:szCs w:val="24"/>
        </w:rPr>
      </w:pPr>
      <w:bookmarkStart w:id="24" w:name="_Toc480320822"/>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规定行政许可程序的依据</w:t>
      </w:r>
      <w:bookmarkEnd w:id="24"/>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《国家外汇管理局行政许可实施办法》（国家外汇管理局公告</w:t>
      </w:r>
      <w:r>
        <w:rPr>
          <w:rFonts w:ascii="Times New Roman" w:hAnsi="Times New Roman" w:cs="Times New Roman"/>
          <w:sz w:val="24"/>
          <w:szCs w:val="24"/>
        </w:rPr>
        <w:t>2021</w:t>
      </w:r>
      <w:r>
        <w:rPr>
          <w:rFonts w:ascii="Times New Roman" w:hAnsi="Times New Roman" w:cs="Times New Roman"/>
          <w:sz w:val="24"/>
          <w:szCs w:val="24"/>
        </w:rPr>
        <w:t>年第</w:t>
      </w:r>
      <w:r>
        <w:rPr>
          <w:rFonts w:ascii="Times New Roman" w:hAnsi="Times New Roman" w:cs="Times New Roman"/>
          <w:sz w:val="24"/>
          <w:szCs w:val="24"/>
        </w:rPr>
        <w:t>1</w:t>
      </w:r>
      <w:r>
        <w:rPr>
          <w:rFonts w:ascii="Times New Roman" w:hAnsi="Times New Roman" w:cs="Times New Roman"/>
          <w:sz w:val="24"/>
          <w:szCs w:val="24"/>
        </w:rPr>
        <w:t>号）第十条外汇局收到行政许可申请后，应区分下列情况分别作出处理：</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（一）申请事项属于本局职责范围，但依法不需要取得行政许可的，应即时告知申请人不受理，出具不予受理行政许可通知书；</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（二）申请事项不属于本局职责范围，应即时作出不予受理的决定，出具不予受理行政许可通知书，并告知申请人向有关行政机关申请；</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（三）申请事项属于本局职责范围，但申请材料不齐全或不符合法定形式的，应当场或在收到申请材料之日起</w:t>
      </w:r>
      <w:r>
        <w:rPr>
          <w:rFonts w:ascii="Times New Roman" w:hAnsi="Times New Roman" w:cs="Times New Roman"/>
          <w:sz w:val="24"/>
          <w:szCs w:val="24"/>
        </w:rPr>
        <w:t>5</w:t>
      </w:r>
      <w:r>
        <w:rPr>
          <w:rFonts w:ascii="Times New Roman" w:hAnsi="Times New Roman" w:cs="Times New Roman"/>
          <w:sz w:val="24"/>
          <w:szCs w:val="24"/>
        </w:rPr>
        <w:t>个工作日内作出要求申请人补正材料的决定，出具补正告知书，一次性告知申请人需要补正的全部内容；逾期不告知的，自收到申请材料之日起即为受理；</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申请人拒不补正，或者自补正告知书送达之日起</w:t>
      </w:r>
      <w:r>
        <w:rPr>
          <w:rFonts w:ascii="Times New Roman" w:hAnsi="Times New Roman" w:cs="Times New Roman"/>
          <w:sz w:val="24"/>
          <w:szCs w:val="24"/>
        </w:rPr>
        <w:t>30</w:t>
      </w:r>
      <w:r>
        <w:rPr>
          <w:rFonts w:ascii="Times New Roman" w:hAnsi="Times New Roman" w:cs="Times New Roman"/>
          <w:sz w:val="24"/>
          <w:szCs w:val="24"/>
        </w:rPr>
        <w:t>日内未能提交全部且符合法定形式的补正材料的，应不予受理，出具不予受理行政许可通知书；</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申请材料存在文字笔误等可当场更正的错误的，应允许申请人当场更正，并告知其在修改处签字或盖章确认；</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（四）申请事项属于本局职责范围，申请材料齐全、符合法定形式，或者申请人按照要求提交全部补正申请材料的，应受理行政许可申请，出具行政许可受理通知书。</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《国家外汇管理局行政许可实施办法》（国家外汇管理局公告</w:t>
      </w:r>
      <w:r>
        <w:rPr>
          <w:rFonts w:ascii="Times New Roman" w:hAnsi="Times New Roman" w:cs="Times New Roman"/>
          <w:sz w:val="24"/>
          <w:szCs w:val="24"/>
        </w:rPr>
        <w:t>2021</w:t>
      </w:r>
      <w:r>
        <w:rPr>
          <w:rFonts w:ascii="Times New Roman" w:hAnsi="Times New Roman" w:cs="Times New Roman"/>
          <w:sz w:val="24"/>
          <w:szCs w:val="24"/>
        </w:rPr>
        <w:t>年第</w:t>
      </w:r>
      <w:r>
        <w:rPr>
          <w:rFonts w:ascii="Times New Roman" w:hAnsi="Times New Roman" w:cs="Times New Roman"/>
          <w:sz w:val="24"/>
          <w:szCs w:val="24"/>
        </w:rPr>
        <w:t>1</w:t>
      </w:r>
      <w:r>
        <w:rPr>
          <w:rFonts w:ascii="Times New Roman" w:hAnsi="Times New Roman" w:cs="Times New Roman"/>
          <w:sz w:val="24"/>
          <w:szCs w:val="24"/>
        </w:rPr>
        <w:t>号）第十四条外汇局对行政许可申请审查后，应区分下列情况分别作出处理：</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（一）申请符合法定条件、拟准予行政许可的，应出具准予行政许可的书面决定。准予行政许可的书面决定应载明名称、出具单位、被许可人姓名或名称、行政许可事项、颁发日期、有效期（如有）等；</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（二）申请不符合法定条件、拟不予行政许可的，应出具不予行政许可决定书，并说明不予行政许可的理由，告知申请人享有依法申请行政复议的权利。</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3.</w:t>
      </w:r>
      <w:r>
        <w:rPr>
          <w:rFonts w:ascii="Times New Roman" w:eastAsia="仿宋GB2312" w:hAnsi="Times New Roman" w:cs="Times New Roman"/>
          <w:b/>
          <w:bCs/>
          <w:sz w:val="24"/>
          <w:szCs w:val="24"/>
        </w:rPr>
        <w:t>是否需要现场勘验：</w:t>
      </w:r>
      <w:r>
        <w:rPr>
          <w:rFonts w:ascii="Times New Roman" w:hAnsi="Times New Roman" w:cs="Times New Roman"/>
          <w:sz w:val="24"/>
          <w:szCs w:val="24"/>
        </w:rPr>
        <w:t>否</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4.</w:t>
      </w:r>
      <w:r>
        <w:rPr>
          <w:rFonts w:ascii="Times New Roman" w:eastAsia="仿宋GB2312" w:hAnsi="Times New Roman" w:cs="Times New Roman"/>
          <w:b/>
          <w:bCs/>
          <w:sz w:val="24"/>
          <w:szCs w:val="24"/>
        </w:rPr>
        <w:t>是否需要组织听证：</w:t>
      </w:r>
      <w:r>
        <w:rPr>
          <w:rFonts w:ascii="Times New Roman" w:hAnsi="Times New Roman" w:cs="Times New Roman"/>
          <w:sz w:val="24"/>
          <w:szCs w:val="24"/>
        </w:rPr>
        <w:t>否</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5.</w:t>
      </w:r>
      <w:r>
        <w:rPr>
          <w:rFonts w:ascii="Times New Roman" w:eastAsia="仿宋GB2312" w:hAnsi="Times New Roman" w:cs="Times New Roman"/>
          <w:b/>
          <w:bCs/>
          <w:sz w:val="24"/>
          <w:szCs w:val="24"/>
        </w:rPr>
        <w:t>是否需要招标、拍卖、挂牌交易：</w:t>
      </w:r>
      <w:r>
        <w:rPr>
          <w:rFonts w:ascii="Times New Roman" w:hAnsi="Times New Roman" w:cs="Times New Roman"/>
          <w:sz w:val="24"/>
          <w:szCs w:val="24"/>
        </w:rPr>
        <w:t>否</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6.</w:t>
      </w:r>
      <w:r>
        <w:rPr>
          <w:rFonts w:ascii="Times New Roman" w:eastAsia="仿宋GB2312" w:hAnsi="Times New Roman" w:cs="Times New Roman"/>
          <w:b/>
          <w:bCs/>
          <w:sz w:val="24"/>
          <w:szCs w:val="24"/>
        </w:rPr>
        <w:t>是否需要检验、检测、检疫：</w:t>
      </w:r>
      <w:r>
        <w:rPr>
          <w:rFonts w:ascii="Times New Roman" w:hAnsi="Times New Roman" w:cs="Times New Roman"/>
          <w:sz w:val="24"/>
          <w:szCs w:val="24"/>
        </w:rPr>
        <w:t>否</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7.</w:t>
      </w:r>
      <w:r>
        <w:rPr>
          <w:rFonts w:ascii="Times New Roman" w:eastAsia="仿宋GB2312" w:hAnsi="Times New Roman" w:cs="Times New Roman"/>
          <w:b/>
          <w:bCs/>
          <w:sz w:val="24"/>
          <w:szCs w:val="24"/>
        </w:rPr>
        <w:t>是否需要鉴定：</w:t>
      </w:r>
      <w:r>
        <w:rPr>
          <w:rFonts w:ascii="Times New Roman" w:hAnsi="Times New Roman" w:cs="Times New Roman"/>
          <w:sz w:val="24"/>
          <w:szCs w:val="24"/>
        </w:rPr>
        <w:t>否</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8.</w:t>
      </w:r>
      <w:r>
        <w:rPr>
          <w:rFonts w:ascii="Times New Roman" w:eastAsia="仿宋GB2312" w:hAnsi="Times New Roman" w:cs="Times New Roman"/>
          <w:b/>
          <w:bCs/>
          <w:sz w:val="24"/>
          <w:szCs w:val="24"/>
        </w:rPr>
        <w:t>是否需要专家评审：</w:t>
      </w:r>
      <w:r>
        <w:rPr>
          <w:rFonts w:ascii="Times New Roman" w:hAnsi="Times New Roman" w:cs="Times New Roman"/>
          <w:sz w:val="24"/>
          <w:szCs w:val="24"/>
        </w:rPr>
        <w:t>否</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9.</w:t>
      </w:r>
      <w:r>
        <w:rPr>
          <w:rFonts w:ascii="Times New Roman" w:eastAsia="仿宋GB2312" w:hAnsi="Times New Roman" w:cs="Times New Roman"/>
          <w:b/>
          <w:bCs/>
          <w:sz w:val="24"/>
          <w:szCs w:val="24"/>
        </w:rPr>
        <w:t>是否需要向社会公示：</w:t>
      </w:r>
      <w:r>
        <w:rPr>
          <w:rFonts w:ascii="Times New Roman" w:hAnsi="Times New Roman" w:cs="Times New Roman"/>
          <w:sz w:val="24"/>
          <w:szCs w:val="24"/>
        </w:rPr>
        <w:t>否</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10.</w:t>
      </w:r>
      <w:r>
        <w:rPr>
          <w:rFonts w:ascii="Times New Roman" w:eastAsia="仿宋GB2312" w:hAnsi="Times New Roman" w:cs="Times New Roman"/>
          <w:b/>
          <w:bCs/>
          <w:sz w:val="24"/>
          <w:szCs w:val="24"/>
        </w:rPr>
        <w:t>是否实行告知承诺办理：</w:t>
      </w:r>
      <w:r>
        <w:rPr>
          <w:rFonts w:ascii="Times New Roman" w:hAnsi="Times New Roman" w:cs="Times New Roman"/>
          <w:sz w:val="24"/>
          <w:szCs w:val="24"/>
        </w:rPr>
        <w:t>否</w:t>
      </w:r>
    </w:p>
    <w:p w:rsidR="004A5199" w:rsidRDefault="00CE6ADE" w:rsidP="00585F6F">
      <w:pPr>
        <w:ind w:firstLineChars="200" w:firstLine="482"/>
        <w:rPr>
          <w:rFonts w:ascii="Times New Roman" w:eastAsia="仿宋GB2312" w:hAnsi="Times New Roman" w:cs="Times New Roman"/>
          <w:b/>
          <w:bCs/>
          <w:sz w:val="24"/>
          <w:szCs w:val="24"/>
        </w:rPr>
      </w:pPr>
      <w:r>
        <w:rPr>
          <w:rFonts w:ascii="Times New Roman" w:eastAsia="仿宋GB2312" w:hAnsi="Times New Roman" w:cs="Times New Roman"/>
          <w:b/>
          <w:bCs/>
          <w:sz w:val="24"/>
          <w:szCs w:val="24"/>
        </w:rPr>
        <w:t>11.</w:t>
      </w:r>
      <w:r>
        <w:rPr>
          <w:rFonts w:ascii="Times New Roman" w:eastAsia="仿宋GB2312" w:hAnsi="Times New Roman" w:cs="Times New Roman"/>
          <w:b/>
          <w:bCs/>
          <w:sz w:val="24"/>
          <w:szCs w:val="24"/>
        </w:rPr>
        <w:t>审批机关是否委托服务机构开展技术性服务：</w:t>
      </w:r>
      <w:r>
        <w:rPr>
          <w:rFonts w:ascii="Times New Roman" w:hAnsi="Times New Roman" w:cs="Times New Roman"/>
          <w:sz w:val="24"/>
          <w:szCs w:val="24"/>
        </w:rPr>
        <w:t>否</w:t>
      </w:r>
    </w:p>
    <w:p w:rsidR="004A5199" w:rsidRDefault="00CE6ADE" w:rsidP="00585F6F">
      <w:pPr>
        <w:ind w:firstLineChars="200" w:firstLine="480"/>
        <w:outlineLvl w:val="1"/>
        <w:rPr>
          <w:rFonts w:ascii="Times New Roman" w:eastAsia="黑体" w:hAnsi="Times New Roman" w:cs="Times New Roman"/>
          <w:sz w:val="24"/>
          <w:szCs w:val="24"/>
        </w:rPr>
      </w:pPr>
      <w:bookmarkStart w:id="25" w:name="_Toc127617950"/>
      <w:r>
        <w:rPr>
          <w:rFonts w:ascii="Times New Roman" w:eastAsia="黑体" w:hAnsi="Times New Roman" w:cs="Times New Roman"/>
          <w:sz w:val="24"/>
          <w:szCs w:val="24"/>
        </w:rPr>
        <w:t>八、受理和审批时限</w:t>
      </w:r>
      <w:bookmarkEnd w:id="25"/>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lastRenderedPageBreak/>
        <w:t>1.</w:t>
      </w:r>
      <w:r>
        <w:rPr>
          <w:rFonts w:ascii="Times New Roman" w:eastAsia="仿宋GB2312" w:hAnsi="Times New Roman" w:cs="Times New Roman"/>
          <w:b/>
          <w:bCs/>
          <w:sz w:val="24"/>
          <w:szCs w:val="24"/>
        </w:rPr>
        <w:t>承诺受理时限：</w:t>
      </w:r>
      <w:r>
        <w:rPr>
          <w:rFonts w:ascii="Times New Roman" w:hAnsi="Times New Roman" w:cs="Times New Roman"/>
          <w:sz w:val="24"/>
          <w:szCs w:val="24"/>
        </w:rPr>
        <w:t>5</w:t>
      </w:r>
      <w:r>
        <w:rPr>
          <w:rFonts w:ascii="Times New Roman" w:hAnsi="Times New Roman" w:cs="Times New Roman"/>
          <w:sz w:val="24"/>
          <w:szCs w:val="24"/>
        </w:rPr>
        <w:t>个工作日</w:t>
      </w:r>
    </w:p>
    <w:p w:rsidR="004A5199" w:rsidRDefault="00CE6ADE" w:rsidP="00585F6F">
      <w:pPr>
        <w:ind w:firstLineChars="200" w:firstLine="482"/>
        <w:outlineLvl w:val="2"/>
        <w:rPr>
          <w:rFonts w:ascii="Times New Roman" w:eastAsia="仿宋GB2312" w:hAnsi="Times New Roman" w:cs="Times New Roman"/>
          <w:sz w:val="24"/>
          <w:szCs w:val="24"/>
        </w:rPr>
      </w:pPr>
      <w:bookmarkStart w:id="26" w:name="_Toc230639372"/>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法定审批时限：</w:t>
      </w:r>
      <w:r>
        <w:rPr>
          <w:rFonts w:ascii="Times New Roman" w:hAnsi="Times New Roman" w:cs="Times New Roman"/>
          <w:sz w:val="24"/>
          <w:szCs w:val="24"/>
        </w:rPr>
        <w:t>20</w:t>
      </w:r>
      <w:r>
        <w:rPr>
          <w:rFonts w:ascii="Times New Roman" w:hAnsi="Times New Roman" w:cs="Times New Roman"/>
          <w:sz w:val="24"/>
          <w:szCs w:val="24"/>
        </w:rPr>
        <w:t>个工作日</w:t>
      </w:r>
      <w:bookmarkEnd w:id="26"/>
    </w:p>
    <w:p w:rsidR="004A5199" w:rsidRDefault="00CE6ADE" w:rsidP="00585F6F">
      <w:pPr>
        <w:ind w:firstLineChars="200" w:firstLine="482"/>
        <w:outlineLvl w:val="2"/>
        <w:rPr>
          <w:rFonts w:ascii="Times New Roman" w:eastAsia="仿宋GB2312" w:hAnsi="Times New Roman" w:cs="Times New Roman"/>
          <w:b/>
          <w:bCs/>
          <w:sz w:val="24"/>
          <w:szCs w:val="24"/>
        </w:rPr>
      </w:pPr>
      <w:bookmarkStart w:id="27" w:name="_Toc1089853576"/>
      <w:r>
        <w:rPr>
          <w:rFonts w:ascii="Times New Roman" w:eastAsia="仿宋GB2312" w:hAnsi="Times New Roman" w:cs="Times New Roman"/>
          <w:b/>
          <w:bCs/>
          <w:sz w:val="24"/>
          <w:szCs w:val="24"/>
        </w:rPr>
        <w:t>3.</w:t>
      </w:r>
      <w:r>
        <w:rPr>
          <w:rFonts w:ascii="Times New Roman" w:eastAsia="仿宋GB2312" w:hAnsi="Times New Roman" w:cs="Times New Roman"/>
          <w:b/>
          <w:bCs/>
          <w:sz w:val="24"/>
          <w:szCs w:val="24"/>
        </w:rPr>
        <w:t>规定法定审批时限依据</w:t>
      </w:r>
      <w:bookmarkEnd w:id="27"/>
    </w:p>
    <w:p w:rsidR="004A5199" w:rsidRDefault="00CE6ADE" w:rsidP="00585F6F">
      <w:pPr>
        <w:ind w:firstLineChars="200" w:firstLine="480"/>
        <w:rPr>
          <w:rFonts w:ascii="Times New Roman" w:eastAsia="仿宋GB2312" w:hAnsi="Times New Roman" w:cs="Times New Roman"/>
          <w:sz w:val="24"/>
          <w:szCs w:val="24"/>
        </w:rPr>
      </w:pPr>
      <w:r>
        <w:rPr>
          <w:rFonts w:ascii="Times New Roman" w:hAnsi="Times New Roman" w:cs="Times New Roman"/>
          <w:sz w:val="24"/>
          <w:szCs w:val="24"/>
        </w:rPr>
        <w:t>《国家外汇管理局行政许可实施办法》（国家外汇管理局公告</w:t>
      </w:r>
      <w:r>
        <w:rPr>
          <w:rFonts w:ascii="Times New Roman" w:hAnsi="Times New Roman" w:cs="Times New Roman"/>
          <w:sz w:val="24"/>
          <w:szCs w:val="24"/>
        </w:rPr>
        <w:t>2021</w:t>
      </w:r>
      <w:r>
        <w:rPr>
          <w:rFonts w:ascii="Times New Roman" w:hAnsi="Times New Roman" w:cs="Times New Roman"/>
          <w:sz w:val="24"/>
          <w:szCs w:val="24"/>
        </w:rPr>
        <w:t>年第</w:t>
      </w:r>
      <w:r>
        <w:rPr>
          <w:rFonts w:ascii="Times New Roman" w:hAnsi="Times New Roman" w:cs="Times New Roman"/>
          <w:sz w:val="24"/>
          <w:szCs w:val="24"/>
        </w:rPr>
        <w:t>1</w:t>
      </w:r>
      <w:r>
        <w:rPr>
          <w:rFonts w:ascii="Times New Roman" w:hAnsi="Times New Roman" w:cs="Times New Roman"/>
          <w:sz w:val="24"/>
          <w:szCs w:val="24"/>
        </w:rPr>
        <w:t>号）第十五条外汇局应根据以下要求确保行政许可依法按时完成：</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（一）能当场作出决定的，应当场作出行政许可决定。当场作出行政许可决定的，可不出具行政许可受理通知书；</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（二）不能当场作出决定的，应自受理之日起</w:t>
      </w:r>
      <w:r>
        <w:rPr>
          <w:rFonts w:ascii="Times New Roman" w:hAnsi="Times New Roman" w:cs="Times New Roman"/>
          <w:sz w:val="24"/>
          <w:szCs w:val="24"/>
        </w:rPr>
        <w:t>20</w:t>
      </w:r>
      <w:r>
        <w:rPr>
          <w:rFonts w:ascii="Times New Roman" w:hAnsi="Times New Roman" w:cs="Times New Roman"/>
          <w:sz w:val="24"/>
          <w:szCs w:val="24"/>
        </w:rPr>
        <w:t>个工作日内作出决定；</w:t>
      </w:r>
      <w:r>
        <w:rPr>
          <w:rFonts w:ascii="Times New Roman" w:hAnsi="Times New Roman" w:cs="Times New Roman"/>
          <w:sz w:val="24"/>
          <w:szCs w:val="24"/>
        </w:rPr>
        <w:t>20</w:t>
      </w:r>
      <w:r>
        <w:rPr>
          <w:rFonts w:ascii="Times New Roman" w:hAnsi="Times New Roman" w:cs="Times New Roman"/>
          <w:sz w:val="24"/>
          <w:szCs w:val="24"/>
        </w:rPr>
        <w:t>个工作日内不能作出决定的，经本级外汇局局长或者主管副局长批准，可延长</w:t>
      </w:r>
      <w:r>
        <w:rPr>
          <w:rFonts w:ascii="Times New Roman" w:hAnsi="Times New Roman" w:cs="Times New Roman"/>
          <w:sz w:val="24"/>
          <w:szCs w:val="24"/>
        </w:rPr>
        <w:t>10</w:t>
      </w:r>
      <w:r>
        <w:rPr>
          <w:rFonts w:ascii="Times New Roman" w:hAnsi="Times New Roman" w:cs="Times New Roman"/>
          <w:sz w:val="24"/>
          <w:szCs w:val="24"/>
        </w:rPr>
        <w:t>个工作日，并向申请人出具延长行政许可办理期限通知书，说明延长期限的理由。行政许可办理期限只能延长一次。</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外汇局征求其他部门意见的时间计算在以上办理时限内；依法需要听证、检验、检测、鉴定、专家评审等的时间，不计算在上述办理时限内。</w:t>
      </w:r>
    </w:p>
    <w:p w:rsidR="004A5199" w:rsidRDefault="00CE6ADE" w:rsidP="00585F6F">
      <w:pPr>
        <w:ind w:firstLineChars="200" w:firstLine="480"/>
        <w:rPr>
          <w:rFonts w:ascii="Times New Roman" w:eastAsia="仿宋GB2312" w:hAnsi="Times New Roman" w:cs="Times New Roman"/>
          <w:sz w:val="24"/>
          <w:szCs w:val="24"/>
        </w:rPr>
      </w:pPr>
      <w:r>
        <w:rPr>
          <w:rFonts w:ascii="Times New Roman" w:hAnsi="Times New Roman" w:cs="Times New Roman"/>
          <w:sz w:val="24"/>
          <w:szCs w:val="24"/>
        </w:rPr>
        <w:t>各级外汇局对行政许可办理时限具有对外承诺的，应按照其承诺的时限完成；对外承诺的时限应短于</w:t>
      </w:r>
      <w:r>
        <w:rPr>
          <w:rFonts w:ascii="Times New Roman" w:hAnsi="Times New Roman" w:cs="Times New Roman"/>
          <w:sz w:val="24"/>
          <w:szCs w:val="24"/>
        </w:rPr>
        <w:t>20</w:t>
      </w:r>
      <w:r>
        <w:rPr>
          <w:rFonts w:ascii="Times New Roman" w:hAnsi="Times New Roman" w:cs="Times New Roman"/>
          <w:sz w:val="24"/>
          <w:szCs w:val="24"/>
        </w:rPr>
        <w:t>个工作日。</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4.</w:t>
      </w:r>
      <w:r>
        <w:rPr>
          <w:rFonts w:ascii="Times New Roman" w:eastAsia="仿宋GB2312" w:hAnsi="Times New Roman" w:cs="Times New Roman"/>
          <w:b/>
          <w:bCs/>
          <w:sz w:val="24"/>
          <w:szCs w:val="24"/>
        </w:rPr>
        <w:t>承诺审批时限：</w:t>
      </w:r>
      <w:r>
        <w:rPr>
          <w:rFonts w:ascii="Times New Roman" w:hAnsi="Times New Roman" w:cs="Times New Roman"/>
          <w:sz w:val="24"/>
          <w:szCs w:val="24"/>
        </w:rPr>
        <w:t>20</w:t>
      </w:r>
      <w:r>
        <w:rPr>
          <w:rFonts w:ascii="Times New Roman" w:hAnsi="Times New Roman" w:cs="Times New Roman"/>
          <w:sz w:val="24"/>
          <w:szCs w:val="24"/>
        </w:rPr>
        <w:t>个工作日</w:t>
      </w:r>
    </w:p>
    <w:p w:rsidR="004A5199" w:rsidRDefault="00CE6ADE" w:rsidP="00585F6F">
      <w:pPr>
        <w:ind w:firstLineChars="200" w:firstLine="480"/>
        <w:outlineLvl w:val="1"/>
        <w:rPr>
          <w:rFonts w:ascii="Times New Roman" w:eastAsia="黑体" w:hAnsi="Times New Roman" w:cs="Times New Roman"/>
          <w:sz w:val="24"/>
          <w:szCs w:val="24"/>
        </w:rPr>
      </w:pPr>
      <w:bookmarkStart w:id="28" w:name="_Toc1920564547"/>
      <w:r>
        <w:rPr>
          <w:rFonts w:ascii="Times New Roman" w:eastAsia="黑体" w:hAnsi="Times New Roman" w:cs="Times New Roman"/>
          <w:sz w:val="24"/>
          <w:szCs w:val="24"/>
        </w:rPr>
        <w:t>九、收费</w:t>
      </w:r>
      <w:bookmarkEnd w:id="28"/>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1.</w:t>
      </w:r>
      <w:r>
        <w:rPr>
          <w:rFonts w:ascii="Times New Roman" w:eastAsia="仿宋GB2312" w:hAnsi="Times New Roman" w:cs="Times New Roman"/>
          <w:b/>
          <w:bCs/>
          <w:sz w:val="24"/>
          <w:szCs w:val="24"/>
        </w:rPr>
        <w:t>办理行政许可是否收费：</w:t>
      </w:r>
      <w:r>
        <w:rPr>
          <w:rFonts w:ascii="Times New Roman" w:hAnsi="Times New Roman" w:cs="Times New Roman"/>
          <w:sz w:val="24"/>
          <w:szCs w:val="24"/>
        </w:rPr>
        <w:t>否</w:t>
      </w:r>
    </w:p>
    <w:p w:rsidR="004A5199" w:rsidRDefault="00CE6ADE" w:rsidP="00585F6F">
      <w:pPr>
        <w:ind w:firstLineChars="200" w:firstLine="482"/>
        <w:outlineLvl w:val="2"/>
        <w:rPr>
          <w:rFonts w:ascii="Times New Roman" w:hAnsi="Times New Roman" w:cs="Times New Roman"/>
          <w:b/>
          <w:bCs/>
          <w:sz w:val="24"/>
          <w:szCs w:val="24"/>
        </w:rPr>
      </w:pPr>
      <w:bookmarkStart w:id="29" w:name="_Toc579718836"/>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收费项目的名称、收费项目的标准、设定收费项目的依据、规定收费标准的依据：</w:t>
      </w:r>
      <w:r>
        <w:rPr>
          <w:rFonts w:ascii="Times New Roman" w:hAnsi="Times New Roman" w:cs="Times New Roman"/>
          <w:sz w:val="24"/>
          <w:szCs w:val="24"/>
        </w:rPr>
        <w:t>无</w:t>
      </w:r>
      <w:bookmarkEnd w:id="29"/>
    </w:p>
    <w:p w:rsidR="004A5199" w:rsidRDefault="00CE6ADE" w:rsidP="00585F6F">
      <w:pPr>
        <w:ind w:firstLineChars="200" w:firstLine="480"/>
        <w:outlineLvl w:val="1"/>
        <w:rPr>
          <w:rFonts w:ascii="Times New Roman" w:eastAsia="黑体" w:hAnsi="Times New Roman" w:cs="Times New Roman"/>
          <w:sz w:val="24"/>
          <w:szCs w:val="24"/>
        </w:rPr>
      </w:pPr>
      <w:bookmarkStart w:id="30" w:name="_Toc1532930616"/>
      <w:r>
        <w:rPr>
          <w:rFonts w:ascii="Times New Roman" w:eastAsia="黑体" w:hAnsi="Times New Roman" w:cs="Times New Roman"/>
          <w:sz w:val="24"/>
          <w:szCs w:val="24"/>
        </w:rPr>
        <w:t>十、行政许可证件</w:t>
      </w:r>
      <w:bookmarkEnd w:id="30"/>
    </w:p>
    <w:p w:rsidR="004A5199" w:rsidRDefault="00CE6ADE" w:rsidP="00585F6F">
      <w:pPr>
        <w:ind w:firstLineChars="200" w:firstLine="482"/>
        <w:outlineLvl w:val="2"/>
        <w:rPr>
          <w:rFonts w:ascii="Times New Roman" w:eastAsia="仿宋GB2312" w:hAnsi="Times New Roman" w:cs="Times New Roman"/>
          <w:sz w:val="24"/>
          <w:szCs w:val="24"/>
        </w:rPr>
      </w:pPr>
      <w:bookmarkStart w:id="31" w:name="_Toc1527370914"/>
      <w:r>
        <w:rPr>
          <w:rFonts w:ascii="Times New Roman" w:eastAsia="仿宋GB2312" w:hAnsi="Times New Roman" w:cs="Times New Roman"/>
          <w:b/>
          <w:bCs/>
          <w:sz w:val="24"/>
          <w:szCs w:val="24"/>
        </w:rPr>
        <w:t>1.</w:t>
      </w:r>
      <w:r>
        <w:rPr>
          <w:rFonts w:ascii="Times New Roman" w:eastAsia="仿宋GB2312" w:hAnsi="Times New Roman" w:cs="Times New Roman"/>
          <w:b/>
          <w:bCs/>
          <w:sz w:val="24"/>
          <w:szCs w:val="24"/>
        </w:rPr>
        <w:t>审批结果类型：</w:t>
      </w:r>
      <w:r>
        <w:rPr>
          <w:rFonts w:ascii="Times New Roman" w:hAnsi="Times New Roman" w:cs="Times New Roman"/>
          <w:sz w:val="24"/>
          <w:szCs w:val="24"/>
        </w:rPr>
        <w:t>批文</w:t>
      </w:r>
      <w:bookmarkEnd w:id="31"/>
    </w:p>
    <w:p w:rsidR="004A5199" w:rsidRDefault="00CE6ADE" w:rsidP="00585F6F">
      <w:pPr>
        <w:ind w:firstLineChars="200" w:firstLine="482"/>
        <w:rPr>
          <w:rFonts w:ascii="Times New Roman" w:hAnsi="Times New Roman" w:cs="Times New Roman"/>
          <w:sz w:val="24"/>
          <w:szCs w:val="24"/>
        </w:rPr>
      </w:pPr>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审批结果名称：</w:t>
      </w:r>
      <w:r>
        <w:rPr>
          <w:rFonts w:ascii="Times New Roman" w:hAnsi="Times New Roman" w:cs="Times New Roman"/>
          <w:sz w:val="24"/>
          <w:szCs w:val="24"/>
        </w:rPr>
        <w:t>《银行办理调运外币现钞进出境业务备案表》或《银行停办调运外币现钞进出境业务备案表》</w:t>
      </w:r>
    </w:p>
    <w:p w:rsidR="004A5199" w:rsidRDefault="00CE6ADE" w:rsidP="00585F6F">
      <w:pPr>
        <w:ind w:firstLineChars="200" w:firstLine="482"/>
        <w:rPr>
          <w:rFonts w:ascii="Times New Roman" w:hAnsi="Times New Roman" w:cs="Times New Roman"/>
          <w:sz w:val="24"/>
          <w:szCs w:val="24"/>
        </w:rPr>
      </w:pPr>
      <w:r>
        <w:rPr>
          <w:rFonts w:ascii="Times New Roman" w:eastAsia="仿宋GB2312" w:hAnsi="Times New Roman" w:cs="Times New Roman"/>
          <w:b/>
          <w:bCs/>
          <w:sz w:val="24"/>
          <w:szCs w:val="24"/>
        </w:rPr>
        <w:t>3.</w:t>
      </w:r>
      <w:r>
        <w:rPr>
          <w:rFonts w:ascii="Times New Roman" w:eastAsia="仿宋GB2312" w:hAnsi="Times New Roman" w:cs="Times New Roman"/>
          <w:b/>
          <w:bCs/>
          <w:sz w:val="24"/>
          <w:szCs w:val="24"/>
        </w:rPr>
        <w:t>审批结果的有效期限：</w:t>
      </w:r>
      <w:r>
        <w:rPr>
          <w:rFonts w:ascii="Times New Roman" w:hAnsi="Times New Roman" w:cs="Times New Roman"/>
          <w:sz w:val="24"/>
          <w:szCs w:val="24"/>
        </w:rPr>
        <w:t>无期限</w:t>
      </w:r>
      <w:bookmarkStart w:id="32" w:name="_Toc400392130"/>
    </w:p>
    <w:p w:rsidR="004A5199" w:rsidRDefault="00CE6ADE" w:rsidP="00585F6F">
      <w:pPr>
        <w:ind w:firstLineChars="200" w:firstLine="482"/>
        <w:rPr>
          <w:rFonts w:ascii="Times New Roman" w:hAnsi="Times New Roman" w:cs="Times New Roman"/>
          <w:sz w:val="24"/>
          <w:szCs w:val="24"/>
        </w:rPr>
      </w:pPr>
      <w:r>
        <w:rPr>
          <w:rFonts w:ascii="Times New Roman" w:eastAsia="仿宋GB2312" w:hAnsi="Times New Roman" w:cs="Times New Roman"/>
          <w:b/>
          <w:bCs/>
          <w:sz w:val="24"/>
          <w:szCs w:val="24"/>
        </w:rPr>
        <w:t>4.</w:t>
      </w:r>
      <w:r>
        <w:rPr>
          <w:rFonts w:ascii="Times New Roman" w:eastAsia="仿宋GB2312" w:hAnsi="Times New Roman" w:cs="Times New Roman"/>
          <w:b/>
          <w:bCs/>
          <w:sz w:val="24"/>
          <w:szCs w:val="24"/>
        </w:rPr>
        <w:t>规定审批结果有效期限的依据：</w:t>
      </w:r>
      <w:r>
        <w:rPr>
          <w:rFonts w:ascii="Times New Roman" w:hAnsi="Times New Roman" w:cs="Times New Roman"/>
          <w:sz w:val="24"/>
          <w:szCs w:val="24"/>
        </w:rPr>
        <w:t>无</w:t>
      </w:r>
      <w:bookmarkEnd w:id="32"/>
    </w:p>
    <w:p w:rsidR="004A5199" w:rsidRDefault="00CE6ADE" w:rsidP="00585F6F">
      <w:pPr>
        <w:ind w:firstLineChars="200" w:firstLine="482"/>
        <w:rPr>
          <w:rFonts w:ascii="Times New Roman" w:hAnsi="Times New Roman" w:cs="Times New Roman"/>
          <w:sz w:val="24"/>
          <w:szCs w:val="24"/>
        </w:rPr>
      </w:pPr>
      <w:r>
        <w:rPr>
          <w:rFonts w:ascii="Times New Roman" w:eastAsia="仿宋GB2312" w:hAnsi="Times New Roman" w:cs="Times New Roman"/>
          <w:b/>
          <w:bCs/>
          <w:sz w:val="24"/>
          <w:szCs w:val="24"/>
        </w:rPr>
        <w:t>5.</w:t>
      </w:r>
      <w:r>
        <w:rPr>
          <w:rFonts w:ascii="Times New Roman" w:eastAsia="仿宋GB2312" w:hAnsi="Times New Roman" w:cs="Times New Roman"/>
          <w:b/>
          <w:bCs/>
          <w:sz w:val="24"/>
          <w:szCs w:val="24"/>
        </w:rPr>
        <w:t>是否需要办理审批结果变更手续：</w:t>
      </w:r>
      <w:r>
        <w:rPr>
          <w:rFonts w:ascii="Times New Roman" w:hAnsi="Times New Roman" w:cs="Times New Roman"/>
          <w:sz w:val="24"/>
          <w:szCs w:val="24"/>
        </w:rPr>
        <w:t>否</w:t>
      </w:r>
      <w:bookmarkStart w:id="33" w:name="_Toc1463616389"/>
    </w:p>
    <w:p w:rsidR="004A5199" w:rsidRDefault="00CE6ADE" w:rsidP="00585F6F">
      <w:pPr>
        <w:ind w:firstLineChars="200" w:firstLine="482"/>
        <w:rPr>
          <w:rFonts w:ascii="Times New Roman" w:hAnsi="Times New Roman" w:cs="Times New Roman"/>
          <w:sz w:val="24"/>
          <w:szCs w:val="24"/>
        </w:rPr>
      </w:pPr>
      <w:r>
        <w:rPr>
          <w:rFonts w:ascii="Times New Roman" w:eastAsia="仿宋GB2312" w:hAnsi="Times New Roman" w:cs="Times New Roman"/>
          <w:b/>
          <w:bCs/>
          <w:sz w:val="24"/>
          <w:szCs w:val="24"/>
        </w:rPr>
        <w:t>6.</w:t>
      </w:r>
      <w:r>
        <w:rPr>
          <w:rFonts w:ascii="Times New Roman" w:eastAsia="仿宋GB2312" w:hAnsi="Times New Roman" w:cs="Times New Roman"/>
          <w:b/>
          <w:bCs/>
          <w:sz w:val="24"/>
          <w:szCs w:val="24"/>
        </w:rPr>
        <w:t>办理审批结果变更手续的要求：</w:t>
      </w:r>
      <w:r>
        <w:rPr>
          <w:rFonts w:ascii="Times New Roman" w:hAnsi="Times New Roman" w:cs="Times New Roman"/>
          <w:sz w:val="24"/>
          <w:szCs w:val="24"/>
        </w:rPr>
        <w:t>无</w:t>
      </w:r>
      <w:bookmarkEnd w:id="33"/>
    </w:p>
    <w:p w:rsidR="004A5199" w:rsidRDefault="00CE6ADE" w:rsidP="00585F6F">
      <w:pPr>
        <w:ind w:firstLineChars="200" w:firstLine="482"/>
        <w:outlineLvl w:val="2"/>
        <w:rPr>
          <w:rFonts w:ascii="Times New Roman" w:hAnsi="Times New Roman" w:cs="Times New Roman"/>
          <w:sz w:val="24"/>
          <w:szCs w:val="24"/>
        </w:rPr>
      </w:pPr>
      <w:r>
        <w:rPr>
          <w:rFonts w:ascii="Times New Roman" w:eastAsia="仿宋GB2312" w:hAnsi="Times New Roman" w:cs="Times New Roman"/>
          <w:b/>
          <w:bCs/>
          <w:sz w:val="24"/>
          <w:szCs w:val="24"/>
        </w:rPr>
        <w:t>7.</w:t>
      </w:r>
      <w:r>
        <w:rPr>
          <w:rFonts w:ascii="Times New Roman" w:eastAsia="仿宋GB2312" w:hAnsi="Times New Roman" w:cs="Times New Roman"/>
          <w:b/>
          <w:bCs/>
          <w:sz w:val="24"/>
          <w:szCs w:val="24"/>
        </w:rPr>
        <w:t>是否需要办理审批结果延续手续：</w:t>
      </w:r>
      <w:r>
        <w:rPr>
          <w:rFonts w:ascii="Times New Roman" w:hAnsi="Times New Roman" w:cs="Times New Roman"/>
          <w:sz w:val="24"/>
          <w:szCs w:val="24"/>
        </w:rPr>
        <w:t>否</w:t>
      </w:r>
      <w:bookmarkStart w:id="34" w:name="_Toc1912635640"/>
    </w:p>
    <w:p w:rsidR="004A5199" w:rsidRDefault="00CE6ADE" w:rsidP="00585F6F">
      <w:pPr>
        <w:ind w:firstLineChars="200" w:firstLine="482"/>
        <w:outlineLvl w:val="2"/>
        <w:rPr>
          <w:rFonts w:ascii="Times New Roman" w:hAnsi="Times New Roman" w:cs="Times New Roman"/>
          <w:sz w:val="24"/>
          <w:szCs w:val="24"/>
        </w:rPr>
      </w:pPr>
      <w:r>
        <w:rPr>
          <w:rFonts w:ascii="Times New Roman" w:eastAsia="仿宋GB2312" w:hAnsi="Times New Roman" w:cs="Times New Roman"/>
          <w:b/>
          <w:bCs/>
          <w:sz w:val="24"/>
          <w:szCs w:val="24"/>
        </w:rPr>
        <w:t>8.</w:t>
      </w:r>
      <w:r>
        <w:rPr>
          <w:rFonts w:ascii="Times New Roman" w:eastAsia="仿宋GB2312" w:hAnsi="Times New Roman" w:cs="Times New Roman"/>
          <w:b/>
          <w:bCs/>
          <w:sz w:val="24"/>
          <w:szCs w:val="24"/>
        </w:rPr>
        <w:t>办理审批结果延续手续的要求：</w:t>
      </w:r>
      <w:r>
        <w:rPr>
          <w:rFonts w:ascii="Times New Roman" w:hAnsi="Times New Roman" w:cs="Times New Roman"/>
          <w:sz w:val="24"/>
          <w:szCs w:val="24"/>
        </w:rPr>
        <w:t>无</w:t>
      </w:r>
      <w:bookmarkStart w:id="35" w:name="_Toc282593415"/>
      <w:bookmarkEnd w:id="34"/>
    </w:p>
    <w:p w:rsidR="004A5199" w:rsidRDefault="00CE6ADE" w:rsidP="00585F6F">
      <w:pPr>
        <w:ind w:firstLineChars="200" w:firstLine="482"/>
        <w:outlineLvl w:val="2"/>
        <w:rPr>
          <w:rFonts w:ascii="Times New Roman" w:hAnsi="Times New Roman" w:cs="Times New Roman"/>
          <w:sz w:val="24"/>
          <w:szCs w:val="24"/>
        </w:rPr>
      </w:pPr>
      <w:r>
        <w:rPr>
          <w:rFonts w:ascii="Times New Roman" w:eastAsia="仿宋GB2312" w:hAnsi="Times New Roman" w:cs="Times New Roman"/>
          <w:b/>
          <w:bCs/>
          <w:sz w:val="24"/>
          <w:szCs w:val="24"/>
        </w:rPr>
        <w:t>9.</w:t>
      </w:r>
      <w:r>
        <w:rPr>
          <w:rFonts w:ascii="Times New Roman" w:eastAsia="仿宋GB2312" w:hAnsi="Times New Roman" w:cs="Times New Roman"/>
          <w:b/>
          <w:bCs/>
          <w:sz w:val="24"/>
          <w:szCs w:val="24"/>
        </w:rPr>
        <w:t>审批结果的有效地域范围：</w:t>
      </w:r>
      <w:r>
        <w:rPr>
          <w:rFonts w:ascii="Times New Roman" w:hAnsi="Times New Roman" w:cs="Times New Roman"/>
          <w:sz w:val="24"/>
          <w:szCs w:val="24"/>
        </w:rPr>
        <w:t>全国</w:t>
      </w:r>
      <w:bookmarkEnd w:id="35"/>
    </w:p>
    <w:p w:rsidR="004A5199" w:rsidRDefault="00CE6ADE" w:rsidP="00585F6F">
      <w:pPr>
        <w:ind w:firstLineChars="200" w:firstLine="482"/>
        <w:outlineLvl w:val="2"/>
        <w:rPr>
          <w:rFonts w:ascii="Times New Roman" w:eastAsia="仿宋GB2312" w:hAnsi="Times New Roman" w:cs="Times New Roman"/>
          <w:sz w:val="24"/>
          <w:szCs w:val="24"/>
        </w:rPr>
      </w:pPr>
      <w:bookmarkStart w:id="36" w:name="_Toc2053762929"/>
      <w:r>
        <w:rPr>
          <w:rFonts w:ascii="Times New Roman" w:eastAsia="仿宋GB2312" w:hAnsi="Times New Roman" w:cs="Times New Roman"/>
          <w:b/>
          <w:bCs/>
          <w:sz w:val="24"/>
          <w:szCs w:val="24"/>
        </w:rPr>
        <w:t>10.</w:t>
      </w:r>
      <w:r>
        <w:rPr>
          <w:rFonts w:ascii="Times New Roman" w:eastAsia="仿宋GB2312" w:hAnsi="Times New Roman" w:cs="Times New Roman"/>
          <w:b/>
          <w:bCs/>
          <w:sz w:val="24"/>
          <w:szCs w:val="24"/>
        </w:rPr>
        <w:t>规定审批结果有效地域范围的依据：</w:t>
      </w:r>
      <w:r>
        <w:rPr>
          <w:rFonts w:ascii="Times New Roman" w:hAnsi="Times New Roman" w:cs="Times New Roman"/>
          <w:sz w:val="24"/>
          <w:szCs w:val="24"/>
        </w:rPr>
        <w:t>无</w:t>
      </w:r>
      <w:bookmarkEnd w:id="36"/>
    </w:p>
    <w:p w:rsidR="004A5199" w:rsidRDefault="00CE6ADE" w:rsidP="00585F6F">
      <w:pPr>
        <w:ind w:firstLineChars="200" w:firstLine="480"/>
        <w:outlineLvl w:val="1"/>
        <w:rPr>
          <w:rFonts w:ascii="Times New Roman" w:eastAsia="黑体" w:hAnsi="Times New Roman" w:cs="Times New Roman"/>
          <w:sz w:val="24"/>
          <w:szCs w:val="24"/>
        </w:rPr>
      </w:pPr>
      <w:bookmarkStart w:id="37" w:name="_Toc1420787682"/>
      <w:r>
        <w:rPr>
          <w:rFonts w:ascii="Times New Roman" w:eastAsia="黑体" w:hAnsi="Times New Roman" w:cs="Times New Roman"/>
          <w:sz w:val="24"/>
          <w:szCs w:val="24"/>
        </w:rPr>
        <w:t>十一、行政许可数量限制</w:t>
      </w:r>
      <w:bookmarkEnd w:id="37"/>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1.</w:t>
      </w:r>
      <w:r>
        <w:rPr>
          <w:rFonts w:ascii="Times New Roman" w:eastAsia="仿宋GB2312" w:hAnsi="Times New Roman" w:cs="Times New Roman"/>
          <w:b/>
          <w:bCs/>
          <w:sz w:val="24"/>
          <w:szCs w:val="24"/>
        </w:rPr>
        <w:t>有无行政许可数量限制：</w:t>
      </w:r>
      <w:r>
        <w:rPr>
          <w:rFonts w:ascii="Times New Roman" w:hAnsi="Times New Roman" w:cs="Times New Roman"/>
          <w:sz w:val="24"/>
          <w:szCs w:val="24"/>
        </w:rPr>
        <w:t>无</w:t>
      </w:r>
    </w:p>
    <w:p w:rsidR="004A5199" w:rsidRDefault="00CE6ADE" w:rsidP="00585F6F">
      <w:pPr>
        <w:ind w:firstLineChars="200" w:firstLine="482"/>
        <w:outlineLvl w:val="2"/>
        <w:rPr>
          <w:rFonts w:ascii="Times New Roman" w:eastAsia="仿宋GB2312" w:hAnsi="Times New Roman" w:cs="Times New Roman"/>
          <w:sz w:val="24"/>
          <w:szCs w:val="24"/>
        </w:rPr>
      </w:pPr>
      <w:bookmarkStart w:id="38" w:name="_Toc1589148240"/>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公布数量限制的方式：</w:t>
      </w:r>
      <w:r>
        <w:rPr>
          <w:rFonts w:ascii="Times New Roman" w:hAnsi="Times New Roman" w:cs="Times New Roman"/>
          <w:sz w:val="24"/>
          <w:szCs w:val="24"/>
        </w:rPr>
        <w:t>无</w:t>
      </w:r>
      <w:bookmarkEnd w:id="38"/>
    </w:p>
    <w:p w:rsidR="004A5199" w:rsidRDefault="00CE6ADE" w:rsidP="00585F6F">
      <w:pPr>
        <w:ind w:firstLineChars="200" w:firstLine="482"/>
        <w:outlineLvl w:val="2"/>
        <w:rPr>
          <w:rFonts w:ascii="Times New Roman" w:eastAsia="仿宋GB2312" w:hAnsi="Times New Roman" w:cs="Times New Roman"/>
          <w:sz w:val="24"/>
          <w:szCs w:val="24"/>
        </w:rPr>
      </w:pPr>
      <w:bookmarkStart w:id="39" w:name="_Toc2110366731"/>
      <w:r>
        <w:rPr>
          <w:rFonts w:ascii="Times New Roman" w:eastAsia="仿宋GB2312" w:hAnsi="Times New Roman" w:cs="Times New Roman"/>
          <w:b/>
          <w:bCs/>
          <w:sz w:val="24"/>
          <w:szCs w:val="24"/>
        </w:rPr>
        <w:t>3.</w:t>
      </w:r>
      <w:r>
        <w:rPr>
          <w:rFonts w:ascii="Times New Roman" w:eastAsia="仿宋GB2312" w:hAnsi="Times New Roman" w:cs="Times New Roman"/>
          <w:b/>
          <w:bCs/>
          <w:sz w:val="24"/>
          <w:szCs w:val="24"/>
        </w:rPr>
        <w:t>公布数量限制的周期：</w:t>
      </w:r>
      <w:r>
        <w:rPr>
          <w:rFonts w:ascii="Times New Roman" w:hAnsi="Times New Roman" w:cs="Times New Roman"/>
          <w:sz w:val="24"/>
          <w:szCs w:val="24"/>
        </w:rPr>
        <w:t>无</w:t>
      </w:r>
      <w:bookmarkEnd w:id="39"/>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4.</w:t>
      </w:r>
      <w:r>
        <w:rPr>
          <w:rFonts w:ascii="Times New Roman" w:eastAsia="仿宋GB2312" w:hAnsi="Times New Roman" w:cs="Times New Roman"/>
          <w:b/>
          <w:bCs/>
          <w:sz w:val="24"/>
          <w:szCs w:val="24"/>
        </w:rPr>
        <w:t>在数量限制条件下实施行政许可的方式：</w:t>
      </w:r>
      <w:r>
        <w:rPr>
          <w:rFonts w:ascii="Times New Roman" w:hAnsi="Times New Roman" w:cs="Times New Roman"/>
          <w:sz w:val="24"/>
          <w:szCs w:val="24"/>
        </w:rPr>
        <w:t>无</w:t>
      </w:r>
    </w:p>
    <w:p w:rsidR="004A5199" w:rsidRDefault="00CE6ADE" w:rsidP="00585F6F">
      <w:pPr>
        <w:ind w:firstLineChars="200" w:firstLine="482"/>
        <w:jc w:val="left"/>
        <w:rPr>
          <w:rFonts w:ascii="Times New Roman" w:eastAsia="仿宋GB2312" w:hAnsi="Times New Roman" w:cs="Times New Roman"/>
          <w:sz w:val="24"/>
          <w:szCs w:val="24"/>
        </w:rPr>
      </w:pPr>
      <w:r>
        <w:rPr>
          <w:rFonts w:ascii="Times New Roman" w:eastAsia="仿宋GB2312" w:hAnsi="Times New Roman" w:cs="Times New Roman"/>
          <w:b/>
          <w:bCs/>
          <w:sz w:val="24"/>
          <w:szCs w:val="24"/>
        </w:rPr>
        <w:t>5.</w:t>
      </w:r>
      <w:r>
        <w:rPr>
          <w:rFonts w:ascii="Times New Roman" w:eastAsia="仿宋GB2312" w:hAnsi="Times New Roman" w:cs="Times New Roman"/>
          <w:b/>
          <w:bCs/>
          <w:sz w:val="24"/>
          <w:szCs w:val="24"/>
        </w:rPr>
        <w:t>规定在数量限制条件下实施行政许可方式的依据：</w:t>
      </w:r>
      <w:r>
        <w:rPr>
          <w:rFonts w:ascii="Times New Roman" w:hAnsi="Times New Roman" w:cs="Times New Roman"/>
          <w:sz w:val="24"/>
          <w:szCs w:val="24"/>
        </w:rPr>
        <w:t>无</w:t>
      </w:r>
    </w:p>
    <w:p w:rsidR="004A5199" w:rsidRDefault="00CE6ADE" w:rsidP="00585F6F">
      <w:pPr>
        <w:ind w:firstLineChars="200" w:firstLine="480"/>
        <w:outlineLvl w:val="1"/>
        <w:rPr>
          <w:rFonts w:ascii="Times New Roman" w:eastAsia="黑体" w:hAnsi="Times New Roman" w:cs="Times New Roman"/>
          <w:sz w:val="24"/>
          <w:szCs w:val="24"/>
        </w:rPr>
      </w:pPr>
      <w:bookmarkStart w:id="40" w:name="_Toc829539736"/>
      <w:r>
        <w:rPr>
          <w:rFonts w:ascii="Times New Roman" w:eastAsia="黑体" w:hAnsi="Times New Roman" w:cs="Times New Roman"/>
          <w:sz w:val="24"/>
          <w:szCs w:val="24"/>
        </w:rPr>
        <w:t>十二、行政许可后年检</w:t>
      </w:r>
      <w:bookmarkEnd w:id="40"/>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1.</w:t>
      </w:r>
      <w:r>
        <w:rPr>
          <w:rFonts w:ascii="Times New Roman" w:eastAsia="仿宋GB2312" w:hAnsi="Times New Roman" w:cs="Times New Roman"/>
          <w:b/>
          <w:bCs/>
          <w:sz w:val="24"/>
          <w:szCs w:val="24"/>
        </w:rPr>
        <w:t>有无年检要求：</w:t>
      </w:r>
      <w:r>
        <w:rPr>
          <w:rFonts w:ascii="Times New Roman" w:hAnsi="Times New Roman" w:cs="Times New Roman"/>
          <w:sz w:val="24"/>
          <w:szCs w:val="24"/>
        </w:rPr>
        <w:t>无</w:t>
      </w:r>
    </w:p>
    <w:p w:rsidR="004A5199" w:rsidRDefault="00CE6ADE" w:rsidP="00585F6F">
      <w:pPr>
        <w:ind w:firstLineChars="200" w:firstLine="482"/>
        <w:outlineLvl w:val="2"/>
        <w:rPr>
          <w:rFonts w:ascii="Times New Roman" w:eastAsia="仿宋GB2312" w:hAnsi="Times New Roman" w:cs="Times New Roman"/>
          <w:sz w:val="24"/>
          <w:szCs w:val="24"/>
        </w:rPr>
      </w:pPr>
      <w:bookmarkStart w:id="41" w:name="_Toc1470266014"/>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设定年检要求的依据：</w:t>
      </w:r>
      <w:r>
        <w:rPr>
          <w:rFonts w:ascii="Times New Roman" w:hAnsi="Times New Roman" w:cs="Times New Roman"/>
          <w:sz w:val="24"/>
          <w:szCs w:val="24"/>
        </w:rPr>
        <w:t>无</w:t>
      </w:r>
      <w:bookmarkEnd w:id="41"/>
    </w:p>
    <w:p w:rsidR="004A5199" w:rsidRDefault="00CE6ADE" w:rsidP="00585F6F">
      <w:pPr>
        <w:ind w:firstLineChars="200" w:firstLine="482"/>
        <w:outlineLvl w:val="2"/>
        <w:rPr>
          <w:rFonts w:ascii="Times New Roman" w:eastAsia="仿宋GB2312" w:hAnsi="Times New Roman" w:cs="Times New Roman"/>
          <w:sz w:val="24"/>
          <w:szCs w:val="24"/>
        </w:rPr>
      </w:pPr>
      <w:bookmarkStart w:id="42" w:name="_Toc1796508285"/>
      <w:r>
        <w:rPr>
          <w:rFonts w:ascii="Times New Roman" w:eastAsia="仿宋GB2312" w:hAnsi="Times New Roman" w:cs="Times New Roman"/>
          <w:b/>
          <w:bCs/>
          <w:sz w:val="24"/>
          <w:szCs w:val="24"/>
        </w:rPr>
        <w:t>3.</w:t>
      </w:r>
      <w:r>
        <w:rPr>
          <w:rFonts w:ascii="Times New Roman" w:eastAsia="仿宋GB2312" w:hAnsi="Times New Roman" w:cs="Times New Roman"/>
          <w:b/>
          <w:bCs/>
          <w:sz w:val="24"/>
          <w:szCs w:val="24"/>
        </w:rPr>
        <w:t>年检周期：</w:t>
      </w:r>
      <w:r>
        <w:rPr>
          <w:rFonts w:ascii="Times New Roman" w:hAnsi="Times New Roman" w:cs="Times New Roman"/>
          <w:sz w:val="24"/>
          <w:szCs w:val="24"/>
        </w:rPr>
        <w:t>无</w:t>
      </w:r>
      <w:bookmarkEnd w:id="42"/>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4.</w:t>
      </w:r>
      <w:r>
        <w:rPr>
          <w:rFonts w:ascii="Times New Roman" w:eastAsia="仿宋GB2312" w:hAnsi="Times New Roman" w:cs="Times New Roman"/>
          <w:b/>
          <w:bCs/>
          <w:sz w:val="24"/>
          <w:szCs w:val="24"/>
        </w:rPr>
        <w:t>年检是否要求报送材料：</w:t>
      </w:r>
      <w:r>
        <w:rPr>
          <w:rFonts w:ascii="Times New Roman" w:hAnsi="Times New Roman" w:cs="Times New Roman"/>
          <w:sz w:val="24"/>
          <w:szCs w:val="24"/>
        </w:rPr>
        <w:t>无</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5.</w:t>
      </w:r>
      <w:r>
        <w:rPr>
          <w:rFonts w:ascii="Times New Roman" w:eastAsia="仿宋GB2312" w:hAnsi="Times New Roman" w:cs="Times New Roman"/>
          <w:b/>
          <w:bCs/>
          <w:sz w:val="24"/>
          <w:szCs w:val="24"/>
        </w:rPr>
        <w:t>年检报送材料名称：</w:t>
      </w:r>
      <w:r>
        <w:rPr>
          <w:rFonts w:ascii="Times New Roman" w:hAnsi="Times New Roman" w:cs="Times New Roman"/>
          <w:sz w:val="24"/>
          <w:szCs w:val="24"/>
        </w:rPr>
        <w:t>无</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lastRenderedPageBreak/>
        <w:t>6.</w:t>
      </w:r>
      <w:r>
        <w:rPr>
          <w:rFonts w:ascii="Times New Roman" w:eastAsia="仿宋GB2312" w:hAnsi="Times New Roman" w:cs="Times New Roman"/>
          <w:b/>
          <w:bCs/>
          <w:sz w:val="24"/>
          <w:szCs w:val="24"/>
        </w:rPr>
        <w:t>年检是否收费：</w:t>
      </w:r>
      <w:r>
        <w:rPr>
          <w:rFonts w:ascii="Times New Roman" w:hAnsi="Times New Roman" w:cs="Times New Roman"/>
          <w:sz w:val="24"/>
          <w:szCs w:val="24"/>
        </w:rPr>
        <w:t>无</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7.</w:t>
      </w:r>
      <w:r>
        <w:rPr>
          <w:rFonts w:ascii="Times New Roman" w:eastAsia="仿宋GB2312" w:hAnsi="Times New Roman" w:cs="Times New Roman"/>
          <w:b/>
          <w:bCs/>
          <w:sz w:val="24"/>
          <w:szCs w:val="24"/>
        </w:rPr>
        <w:t>年检收费项目的名称、年检收费项目的标准、设定年检收费项目的依据、规定年检项目收费标准的依据：</w:t>
      </w:r>
      <w:r>
        <w:rPr>
          <w:rFonts w:ascii="Times New Roman" w:hAnsi="Times New Roman" w:cs="Times New Roman"/>
          <w:sz w:val="24"/>
          <w:szCs w:val="24"/>
        </w:rPr>
        <w:t>无</w:t>
      </w:r>
    </w:p>
    <w:p w:rsidR="004A5199" w:rsidRDefault="00CE6ADE" w:rsidP="00585F6F">
      <w:pPr>
        <w:ind w:firstLineChars="200" w:firstLine="482"/>
        <w:outlineLvl w:val="2"/>
        <w:rPr>
          <w:rFonts w:ascii="Times New Roman" w:eastAsia="仿宋GB2312" w:hAnsi="Times New Roman" w:cs="Times New Roman"/>
          <w:sz w:val="24"/>
          <w:szCs w:val="24"/>
        </w:rPr>
      </w:pPr>
      <w:bookmarkStart w:id="43" w:name="_Toc870450098"/>
      <w:r>
        <w:rPr>
          <w:rFonts w:ascii="Times New Roman" w:eastAsia="仿宋GB2312" w:hAnsi="Times New Roman" w:cs="Times New Roman"/>
          <w:b/>
          <w:bCs/>
          <w:sz w:val="24"/>
          <w:szCs w:val="24"/>
        </w:rPr>
        <w:t>8.</w:t>
      </w:r>
      <w:r>
        <w:rPr>
          <w:rFonts w:ascii="Times New Roman" w:eastAsia="仿宋GB2312" w:hAnsi="Times New Roman" w:cs="Times New Roman"/>
          <w:b/>
          <w:bCs/>
          <w:sz w:val="24"/>
          <w:szCs w:val="24"/>
        </w:rPr>
        <w:t>通过年检的证明或者标志：</w:t>
      </w:r>
      <w:r>
        <w:rPr>
          <w:rFonts w:ascii="Times New Roman" w:hAnsi="Times New Roman" w:cs="Times New Roman"/>
          <w:sz w:val="24"/>
          <w:szCs w:val="24"/>
        </w:rPr>
        <w:t>无</w:t>
      </w:r>
      <w:bookmarkEnd w:id="43"/>
    </w:p>
    <w:p w:rsidR="004A5199" w:rsidRDefault="00CE6ADE" w:rsidP="00585F6F">
      <w:pPr>
        <w:ind w:firstLineChars="200" w:firstLine="480"/>
        <w:outlineLvl w:val="1"/>
        <w:rPr>
          <w:rFonts w:ascii="Times New Roman" w:eastAsia="黑体" w:hAnsi="Times New Roman" w:cs="Times New Roman"/>
          <w:sz w:val="24"/>
          <w:szCs w:val="24"/>
        </w:rPr>
      </w:pPr>
      <w:bookmarkStart w:id="44" w:name="_Toc444848654"/>
      <w:r>
        <w:rPr>
          <w:rFonts w:ascii="Times New Roman" w:eastAsia="黑体" w:hAnsi="Times New Roman" w:cs="Times New Roman"/>
          <w:sz w:val="24"/>
          <w:szCs w:val="24"/>
        </w:rPr>
        <w:t>十三、行政许可后年报</w:t>
      </w:r>
      <w:bookmarkEnd w:id="44"/>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1.</w:t>
      </w:r>
      <w:r>
        <w:rPr>
          <w:rFonts w:ascii="Times New Roman" w:eastAsia="仿宋GB2312" w:hAnsi="Times New Roman" w:cs="Times New Roman"/>
          <w:b/>
          <w:bCs/>
          <w:sz w:val="24"/>
          <w:szCs w:val="24"/>
        </w:rPr>
        <w:t>有无年报要求：</w:t>
      </w:r>
      <w:r>
        <w:rPr>
          <w:rFonts w:ascii="Times New Roman" w:hAnsi="Times New Roman" w:cs="Times New Roman"/>
          <w:sz w:val="24"/>
          <w:szCs w:val="24"/>
        </w:rPr>
        <w:t>无</w:t>
      </w:r>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2.</w:t>
      </w:r>
      <w:r>
        <w:rPr>
          <w:rFonts w:ascii="Times New Roman" w:eastAsia="仿宋GB2312" w:hAnsi="Times New Roman" w:cs="Times New Roman"/>
          <w:b/>
          <w:bCs/>
          <w:sz w:val="24"/>
          <w:szCs w:val="24"/>
        </w:rPr>
        <w:t>年报报送材料名称：</w:t>
      </w:r>
      <w:r>
        <w:rPr>
          <w:rFonts w:ascii="Times New Roman" w:hAnsi="Times New Roman" w:cs="Times New Roman"/>
          <w:sz w:val="24"/>
          <w:szCs w:val="24"/>
        </w:rPr>
        <w:t>无</w:t>
      </w:r>
    </w:p>
    <w:p w:rsidR="004A5199" w:rsidRDefault="00CE6ADE" w:rsidP="00585F6F">
      <w:pPr>
        <w:ind w:firstLineChars="200" w:firstLine="482"/>
        <w:outlineLvl w:val="2"/>
        <w:rPr>
          <w:rFonts w:ascii="Times New Roman" w:hAnsi="Times New Roman" w:cs="Times New Roman"/>
          <w:sz w:val="24"/>
          <w:szCs w:val="24"/>
        </w:rPr>
      </w:pPr>
      <w:bookmarkStart w:id="45" w:name="_Toc710423924"/>
      <w:r>
        <w:rPr>
          <w:rFonts w:ascii="Times New Roman" w:eastAsia="仿宋GB2312" w:hAnsi="Times New Roman" w:cs="Times New Roman"/>
          <w:b/>
          <w:bCs/>
          <w:sz w:val="24"/>
          <w:szCs w:val="24"/>
        </w:rPr>
        <w:t>3.</w:t>
      </w:r>
      <w:r>
        <w:rPr>
          <w:rFonts w:ascii="Times New Roman" w:eastAsia="仿宋GB2312" w:hAnsi="Times New Roman" w:cs="Times New Roman"/>
          <w:b/>
          <w:bCs/>
          <w:sz w:val="24"/>
          <w:szCs w:val="24"/>
        </w:rPr>
        <w:t>设定年报要求的依据：</w:t>
      </w:r>
      <w:r>
        <w:rPr>
          <w:rFonts w:ascii="Times New Roman" w:hAnsi="Times New Roman" w:cs="Times New Roman"/>
          <w:sz w:val="24"/>
          <w:szCs w:val="24"/>
        </w:rPr>
        <w:t>无</w:t>
      </w:r>
      <w:bookmarkEnd w:id="45"/>
    </w:p>
    <w:p w:rsidR="004A5199" w:rsidRDefault="00CE6ADE" w:rsidP="00585F6F">
      <w:pPr>
        <w:ind w:firstLineChars="200" w:firstLine="482"/>
        <w:rPr>
          <w:rFonts w:ascii="Times New Roman" w:eastAsia="仿宋GB2312" w:hAnsi="Times New Roman" w:cs="Times New Roman"/>
          <w:sz w:val="24"/>
          <w:szCs w:val="24"/>
        </w:rPr>
      </w:pPr>
      <w:r>
        <w:rPr>
          <w:rFonts w:ascii="Times New Roman" w:eastAsia="仿宋GB2312" w:hAnsi="Times New Roman" w:cs="Times New Roman"/>
          <w:b/>
          <w:bCs/>
          <w:sz w:val="24"/>
          <w:szCs w:val="24"/>
        </w:rPr>
        <w:t>4.</w:t>
      </w:r>
      <w:r>
        <w:rPr>
          <w:rFonts w:ascii="Times New Roman" w:eastAsia="仿宋GB2312" w:hAnsi="Times New Roman" w:cs="Times New Roman"/>
          <w:b/>
          <w:bCs/>
          <w:sz w:val="24"/>
          <w:szCs w:val="24"/>
        </w:rPr>
        <w:t>年报周期：</w:t>
      </w:r>
      <w:r>
        <w:rPr>
          <w:rFonts w:ascii="Times New Roman" w:hAnsi="Times New Roman" w:cs="Times New Roman"/>
          <w:sz w:val="24"/>
          <w:szCs w:val="24"/>
        </w:rPr>
        <w:t>无</w:t>
      </w:r>
    </w:p>
    <w:p w:rsidR="004A5199" w:rsidRDefault="00CE6ADE" w:rsidP="00585F6F">
      <w:pPr>
        <w:ind w:firstLineChars="200" w:firstLine="480"/>
        <w:outlineLvl w:val="1"/>
        <w:rPr>
          <w:rFonts w:ascii="Times New Roman" w:eastAsia="黑体" w:hAnsi="Times New Roman" w:cs="Times New Roman"/>
          <w:sz w:val="24"/>
          <w:szCs w:val="24"/>
        </w:rPr>
      </w:pPr>
      <w:bookmarkStart w:id="46" w:name="_Toc1773874742"/>
      <w:r>
        <w:rPr>
          <w:rFonts w:ascii="Times New Roman" w:eastAsia="黑体" w:hAnsi="Times New Roman" w:cs="Times New Roman"/>
          <w:sz w:val="24"/>
          <w:szCs w:val="24"/>
        </w:rPr>
        <w:t>十四、监管主体</w:t>
      </w:r>
      <w:bookmarkEnd w:id="46"/>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国家外汇局及其分支局</w:t>
      </w:r>
    </w:p>
    <w:p w:rsidR="004A5199" w:rsidRDefault="00CE6ADE" w:rsidP="00585F6F">
      <w:pPr>
        <w:ind w:firstLineChars="200" w:firstLine="480"/>
        <w:outlineLvl w:val="1"/>
        <w:rPr>
          <w:rFonts w:ascii="Times New Roman" w:eastAsia="黑体" w:hAnsi="Times New Roman" w:cs="Times New Roman"/>
          <w:sz w:val="24"/>
          <w:szCs w:val="24"/>
        </w:rPr>
      </w:pPr>
      <w:bookmarkStart w:id="47" w:name="_Toc76519533"/>
      <w:r>
        <w:rPr>
          <w:rFonts w:ascii="Times New Roman" w:eastAsia="黑体" w:hAnsi="Times New Roman" w:cs="Times New Roman"/>
          <w:sz w:val="24"/>
          <w:szCs w:val="24"/>
        </w:rPr>
        <w:t>十五、</w:t>
      </w:r>
      <w:bookmarkEnd w:id="47"/>
      <w:r>
        <w:rPr>
          <w:rFonts w:ascii="Times New Roman" w:eastAsia="黑体" w:hAnsi="Times New Roman" w:cs="Times New Roman"/>
          <w:sz w:val="24"/>
          <w:szCs w:val="24"/>
        </w:rPr>
        <w:t>办理地址和时间</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国家外汇管理局</w:t>
      </w:r>
      <w:r>
        <w:rPr>
          <w:rFonts w:ascii="Times New Roman" w:hAnsi="Times New Roman" w:cs="Times New Roman" w:hint="eastAsia"/>
          <w:sz w:val="24"/>
          <w:szCs w:val="24"/>
        </w:rPr>
        <w:t>甘肃</w:t>
      </w:r>
      <w:r>
        <w:rPr>
          <w:rFonts w:ascii="Times New Roman" w:hAnsi="Times New Roman" w:cs="Times New Roman"/>
          <w:sz w:val="24"/>
          <w:szCs w:val="24"/>
        </w:rPr>
        <w:t>省分局办理地址：</w:t>
      </w:r>
      <w:r>
        <w:rPr>
          <w:rFonts w:ascii="Times New Roman" w:hAnsi="Times New Roman" w:cs="Times New Roman" w:hint="eastAsia"/>
          <w:sz w:val="24"/>
          <w:szCs w:val="24"/>
        </w:rPr>
        <w:t>甘肃省兰州市城关区东岗西路</w:t>
      </w:r>
      <w:r>
        <w:rPr>
          <w:rFonts w:ascii="Times New Roman" w:hAnsi="Times New Roman" w:cs="Times New Roman" w:hint="eastAsia"/>
          <w:sz w:val="24"/>
          <w:szCs w:val="24"/>
        </w:rPr>
        <w:t>700</w:t>
      </w:r>
      <w:r>
        <w:rPr>
          <w:rFonts w:ascii="Times New Roman" w:hAnsi="Times New Roman" w:cs="Times New Roman" w:hint="eastAsia"/>
          <w:sz w:val="24"/>
          <w:szCs w:val="24"/>
        </w:rPr>
        <w:t>号国家外汇管理局甘肃省分局</w:t>
      </w:r>
      <w:r>
        <w:rPr>
          <w:rFonts w:ascii="Times New Roman" w:hAnsi="Times New Roman" w:cs="Times New Roman" w:hint="eastAsia"/>
          <w:sz w:val="24"/>
          <w:szCs w:val="24"/>
        </w:rPr>
        <w:t>922</w:t>
      </w:r>
      <w:r>
        <w:rPr>
          <w:rFonts w:ascii="Times New Roman" w:hAnsi="Times New Roman" w:cs="Times New Roman"/>
          <w:sz w:val="24"/>
          <w:szCs w:val="24"/>
        </w:rPr>
        <w:t>室。</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办理时间：工作日，上午</w:t>
      </w:r>
      <w:r>
        <w:rPr>
          <w:rFonts w:ascii="Times New Roman" w:hAnsi="Times New Roman" w:cs="Times New Roman"/>
          <w:sz w:val="24"/>
          <w:szCs w:val="24"/>
        </w:rPr>
        <w:t>8:30-1</w:t>
      </w:r>
      <w:r>
        <w:rPr>
          <w:rFonts w:ascii="Times New Roman" w:hAnsi="Times New Roman" w:cs="Times New Roman" w:hint="eastAsia"/>
          <w:sz w:val="24"/>
          <w:szCs w:val="24"/>
        </w:rPr>
        <w:t>2</w:t>
      </w:r>
      <w:r>
        <w:rPr>
          <w:rFonts w:ascii="Times New Roman" w:hAnsi="Times New Roman" w:cs="Times New Roman"/>
          <w:sz w:val="24"/>
          <w:szCs w:val="24"/>
        </w:rPr>
        <w:t>:</w:t>
      </w:r>
      <w:r>
        <w:rPr>
          <w:rFonts w:ascii="Times New Roman" w:hAnsi="Times New Roman" w:cs="Times New Roman" w:hint="eastAsia"/>
          <w:sz w:val="24"/>
          <w:szCs w:val="24"/>
        </w:rPr>
        <w:t>0</w:t>
      </w:r>
      <w:r>
        <w:rPr>
          <w:rFonts w:ascii="Times New Roman" w:hAnsi="Times New Roman" w:cs="Times New Roman"/>
          <w:sz w:val="24"/>
          <w:szCs w:val="24"/>
        </w:rPr>
        <w:t xml:space="preserve">0 </w:t>
      </w:r>
      <w:r>
        <w:rPr>
          <w:rFonts w:ascii="Times New Roman" w:hAnsi="Times New Roman" w:cs="Times New Roman"/>
          <w:sz w:val="24"/>
          <w:szCs w:val="24"/>
        </w:rPr>
        <w:t>，下午</w:t>
      </w:r>
      <w:r>
        <w:rPr>
          <w:rFonts w:ascii="Times New Roman" w:hAnsi="Times New Roman" w:cs="Times New Roman"/>
          <w:sz w:val="24"/>
          <w:szCs w:val="24"/>
        </w:rPr>
        <w:t>14:</w:t>
      </w:r>
      <w:r>
        <w:rPr>
          <w:rFonts w:ascii="Times New Roman" w:hAnsi="Times New Roman" w:cs="Times New Roman" w:hint="eastAsia"/>
          <w:sz w:val="24"/>
          <w:szCs w:val="24"/>
        </w:rPr>
        <w:t>3</w:t>
      </w:r>
      <w:r>
        <w:rPr>
          <w:rFonts w:ascii="Times New Roman" w:hAnsi="Times New Roman" w:cs="Times New Roman"/>
          <w:sz w:val="24"/>
          <w:szCs w:val="24"/>
        </w:rPr>
        <w:t>0-1</w:t>
      </w:r>
      <w:r>
        <w:rPr>
          <w:rFonts w:ascii="Times New Roman" w:hAnsi="Times New Roman" w:cs="Times New Roman" w:hint="eastAsia"/>
          <w:sz w:val="24"/>
          <w:szCs w:val="24"/>
        </w:rPr>
        <w:t>8</w:t>
      </w:r>
      <w:r>
        <w:rPr>
          <w:rFonts w:ascii="Times New Roman" w:hAnsi="Times New Roman" w:cs="Times New Roman"/>
          <w:sz w:val="24"/>
          <w:szCs w:val="24"/>
        </w:rPr>
        <w:t>:</w:t>
      </w:r>
      <w:r>
        <w:rPr>
          <w:rFonts w:ascii="Times New Roman" w:hAnsi="Times New Roman" w:cs="Times New Roman" w:hint="eastAsia"/>
          <w:sz w:val="24"/>
          <w:szCs w:val="24"/>
        </w:rPr>
        <w:t>0</w:t>
      </w:r>
      <w:r>
        <w:rPr>
          <w:rFonts w:ascii="Times New Roman" w:hAnsi="Times New Roman" w:cs="Times New Roman"/>
          <w:sz w:val="24"/>
          <w:szCs w:val="24"/>
        </w:rPr>
        <w:t>0</w:t>
      </w:r>
      <w:r>
        <w:rPr>
          <w:rFonts w:ascii="Times New Roman" w:hAnsi="Times New Roman" w:cs="Times New Roman"/>
          <w:sz w:val="24"/>
          <w:szCs w:val="24"/>
        </w:rPr>
        <w:t>。</w:t>
      </w:r>
    </w:p>
    <w:p w:rsidR="004A5199" w:rsidRDefault="00CE6ADE" w:rsidP="00585F6F">
      <w:pPr>
        <w:ind w:firstLineChars="200" w:firstLine="480"/>
        <w:outlineLvl w:val="1"/>
        <w:rPr>
          <w:rFonts w:ascii="Times New Roman" w:eastAsia="黑体" w:hAnsi="Times New Roman" w:cs="Times New Roman"/>
          <w:sz w:val="24"/>
          <w:szCs w:val="24"/>
        </w:rPr>
      </w:pPr>
      <w:r>
        <w:rPr>
          <w:rFonts w:ascii="Times New Roman" w:eastAsia="黑体" w:hAnsi="Times New Roman" w:cs="Times New Roman"/>
          <w:sz w:val="24"/>
          <w:szCs w:val="24"/>
        </w:rPr>
        <w:t>十六、咨询途径</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国家外汇管理局</w:t>
      </w:r>
      <w:r>
        <w:rPr>
          <w:rFonts w:ascii="Times New Roman" w:hAnsi="Times New Roman" w:cs="Times New Roman" w:hint="eastAsia"/>
          <w:sz w:val="24"/>
          <w:szCs w:val="24"/>
        </w:rPr>
        <w:t>甘肃</w:t>
      </w:r>
      <w:r>
        <w:rPr>
          <w:rFonts w:ascii="Times New Roman" w:hAnsi="Times New Roman" w:cs="Times New Roman"/>
          <w:sz w:val="24"/>
          <w:szCs w:val="24"/>
        </w:rPr>
        <w:t>省分局咨询电话：</w:t>
      </w:r>
      <w:r>
        <w:rPr>
          <w:rFonts w:ascii="Times New Roman" w:hAnsi="Times New Roman" w:cs="Times New Roman" w:hint="eastAsia"/>
          <w:sz w:val="24"/>
          <w:szCs w:val="24"/>
        </w:rPr>
        <w:t>0931</w:t>
      </w:r>
      <w:r>
        <w:rPr>
          <w:rFonts w:ascii="Times New Roman" w:hAnsi="Times New Roman" w:cs="Times New Roman"/>
          <w:sz w:val="24"/>
          <w:szCs w:val="24"/>
        </w:rPr>
        <w:t>-</w:t>
      </w:r>
      <w:r>
        <w:rPr>
          <w:rFonts w:ascii="Times New Roman" w:hAnsi="Times New Roman" w:cs="Times New Roman" w:hint="eastAsia"/>
          <w:sz w:val="24"/>
          <w:szCs w:val="24"/>
        </w:rPr>
        <w:t>8800555</w:t>
      </w:r>
      <w:r>
        <w:rPr>
          <w:rFonts w:ascii="Times New Roman" w:hAnsi="Times New Roman" w:cs="Times New Roman"/>
          <w:sz w:val="24"/>
          <w:szCs w:val="24"/>
        </w:rPr>
        <w:t>。</w:t>
      </w:r>
    </w:p>
    <w:p w:rsidR="004A5199" w:rsidRDefault="00CE6ADE" w:rsidP="00585F6F">
      <w:pPr>
        <w:ind w:firstLineChars="200" w:firstLine="480"/>
        <w:rPr>
          <w:rFonts w:ascii="Times New Roman" w:hAnsi="Times New Roman" w:cs="Times New Roman"/>
          <w:sz w:val="24"/>
          <w:szCs w:val="24"/>
        </w:rPr>
      </w:pPr>
      <w:r>
        <w:rPr>
          <w:rFonts w:ascii="Times New Roman" w:eastAsia="黑体" w:hAnsi="Times New Roman" w:cs="Times New Roman"/>
          <w:sz w:val="24"/>
          <w:szCs w:val="24"/>
        </w:rPr>
        <w:t>十七、办理进程和结果公开查询</w:t>
      </w:r>
    </w:p>
    <w:p w:rsidR="004A5199" w:rsidRDefault="00CE6ADE" w:rsidP="00585F6F">
      <w:pPr>
        <w:ind w:firstLineChars="200" w:firstLine="480"/>
        <w:rPr>
          <w:rFonts w:ascii="Times New Roman" w:hAnsi="Times New Roman" w:cs="Times New Roman"/>
          <w:sz w:val="24"/>
          <w:szCs w:val="24"/>
        </w:rPr>
      </w:pPr>
      <w:r>
        <w:rPr>
          <w:rFonts w:ascii="Times New Roman" w:hAnsi="Times New Roman" w:cs="Times New Roman"/>
          <w:sz w:val="24"/>
          <w:szCs w:val="24"/>
        </w:rPr>
        <w:t>通过国家外汇管理局政务服务网上办理系统（通过国家外汇管理局</w:t>
      </w:r>
      <w:r>
        <w:rPr>
          <w:rFonts w:ascii="Times New Roman" w:hAnsi="Times New Roman" w:cs="Times New Roman"/>
          <w:sz w:val="24"/>
          <w:szCs w:val="24"/>
        </w:rPr>
        <w:t>“</w:t>
      </w:r>
      <w:r>
        <w:rPr>
          <w:rFonts w:ascii="Times New Roman" w:hAnsi="Times New Roman" w:cs="Times New Roman"/>
          <w:sz w:val="24"/>
          <w:szCs w:val="24"/>
        </w:rPr>
        <w:t>数字外管</w:t>
      </w:r>
      <w:r>
        <w:rPr>
          <w:rFonts w:ascii="Times New Roman" w:hAnsi="Times New Roman" w:cs="Times New Roman"/>
          <w:sz w:val="24"/>
          <w:szCs w:val="24"/>
        </w:rPr>
        <w:t>”</w:t>
      </w:r>
      <w:r>
        <w:rPr>
          <w:rFonts w:ascii="Times New Roman" w:hAnsi="Times New Roman" w:cs="Times New Roman"/>
          <w:sz w:val="24"/>
          <w:szCs w:val="24"/>
        </w:rPr>
        <w:t>平台：</w:t>
      </w:r>
      <w:hyperlink r:id="rId8" w:history="1">
        <w:r>
          <w:rPr>
            <w:rFonts w:ascii="Times New Roman" w:hAnsi="Times New Roman" w:cs="Times New Roman"/>
            <w:sz w:val="24"/>
            <w:szCs w:val="24"/>
          </w:rPr>
          <w:t>http://zwfw.safe.gov.cn/asone/</w:t>
        </w:r>
        <w:r>
          <w:rPr>
            <w:rFonts w:ascii="Times New Roman" w:hAnsi="Times New Roman" w:cs="Times New Roman"/>
            <w:sz w:val="24"/>
            <w:szCs w:val="24"/>
          </w:rPr>
          <w:t>）</w:t>
        </w:r>
      </w:hyperlink>
      <w:r>
        <w:rPr>
          <w:rFonts w:ascii="Times New Roman" w:hAnsi="Times New Roman" w:cs="Times New Roman"/>
          <w:sz w:val="24"/>
          <w:szCs w:val="24"/>
        </w:rPr>
        <w:t>申请的行政审批事项，办理进度及结果可通过该系统查询</w:t>
      </w:r>
    </w:p>
    <w:p w:rsidR="004A5199" w:rsidRDefault="00CE6ADE" w:rsidP="00585F6F">
      <w:pPr>
        <w:ind w:firstLineChars="200" w:firstLine="480"/>
        <w:rPr>
          <w:rFonts w:ascii="Times New Roman" w:eastAsia="黑体" w:hAnsi="Times New Roman" w:cs="Times New Roman"/>
          <w:sz w:val="24"/>
          <w:szCs w:val="24"/>
        </w:rPr>
      </w:pPr>
      <w:r>
        <w:rPr>
          <w:rFonts w:ascii="Times New Roman" w:eastAsia="黑体" w:hAnsi="Times New Roman" w:cs="Times New Roman"/>
          <w:sz w:val="24"/>
          <w:szCs w:val="24"/>
        </w:rPr>
        <w:t>十八、监督投诉渠道</w:t>
      </w:r>
    </w:p>
    <w:p w:rsidR="004A5199" w:rsidRDefault="00CE6ADE" w:rsidP="00585F6F">
      <w:pPr>
        <w:ind w:firstLineChars="200" w:firstLine="480"/>
        <w:rPr>
          <w:rFonts w:ascii="Times New Roman" w:eastAsia="黑体" w:hAnsi="Times New Roman" w:cs="Times New Roman"/>
          <w:sz w:val="24"/>
          <w:szCs w:val="24"/>
        </w:rPr>
      </w:pPr>
      <w:r>
        <w:rPr>
          <w:rFonts w:ascii="Times New Roman" w:eastAsia="黑体" w:hAnsi="Times New Roman" w:cs="Times New Roman"/>
          <w:sz w:val="24"/>
          <w:szCs w:val="24"/>
        </w:rPr>
        <w:t>国家外汇管理局</w:t>
      </w:r>
      <w:r>
        <w:rPr>
          <w:rFonts w:ascii="Times New Roman" w:eastAsia="黑体" w:hAnsi="Times New Roman" w:cs="Times New Roman" w:hint="eastAsia"/>
          <w:sz w:val="24"/>
          <w:szCs w:val="24"/>
        </w:rPr>
        <w:t>甘肃</w:t>
      </w:r>
      <w:r>
        <w:rPr>
          <w:rFonts w:ascii="Times New Roman" w:eastAsia="黑体" w:hAnsi="Times New Roman" w:cs="Times New Roman"/>
          <w:sz w:val="24"/>
          <w:szCs w:val="24"/>
        </w:rPr>
        <w:t>省分局监督投诉电话：</w:t>
      </w:r>
      <w:r w:rsidR="00585F6F">
        <w:rPr>
          <w:rFonts w:ascii="Times New Roman" w:eastAsia="黑体" w:hAnsi="Times New Roman" w:cs="Times New Roman"/>
          <w:sz w:val="24"/>
          <w:szCs w:val="24"/>
        </w:rPr>
        <w:t>123</w:t>
      </w:r>
      <w:r w:rsidR="00E94705">
        <w:rPr>
          <w:rFonts w:ascii="Times New Roman" w:eastAsia="黑体" w:hAnsi="Times New Roman" w:cs="Times New Roman"/>
          <w:sz w:val="24"/>
          <w:szCs w:val="24"/>
        </w:rPr>
        <w:t>63</w:t>
      </w:r>
      <w:bookmarkStart w:id="48" w:name="_GoBack"/>
      <w:bookmarkEnd w:id="48"/>
      <w:r w:rsidR="00585F6F">
        <w:rPr>
          <w:rFonts w:ascii="Times New Roman" w:eastAsia="黑体" w:hAnsi="Times New Roman" w:cs="Times New Roman"/>
          <w:sz w:val="24"/>
          <w:szCs w:val="24"/>
        </w:rPr>
        <w:t>，</w:t>
      </w:r>
      <w:r>
        <w:rPr>
          <w:rFonts w:ascii="Times New Roman" w:hAnsi="Times New Roman" w:cs="Times New Roman"/>
          <w:sz w:val="24"/>
          <w:szCs w:val="24"/>
        </w:rPr>
        <w:t>09</w:t>
      </w:r>
      <w:r>
        <w:rPr>
          <w:rFonts w:ascii="Times New Roman" w:hAnsi="Times New Roman" w:cs="Times New Roman" w:hint="eastAsia"/>
          <w:sz w:val="24"/>
          <w:szCs w:val="24"/>
        </w:rPr>
        <w:t>31</w:t>
      </w:r>
      <w:r>
        <w:rPr>
          <w:rFonts w:ascii="Times New Roman" w:hAnsi="Times New Roman" w:cs="Times New Roman"/>
          <w:sz w:val="24"/>
          <w:szCs w:val="24"/>
        </w:rPr>
        <w:t>-</w:t>
      </w:r>
      <w:r>
        <w:rPr>
          <w:rFonts w:ascii="Times New Roman" w:hAnsi="Times New Roman" w:cs="Times New Roman" w:hint="eastAsia"/>
          <w:sz w:val="24"/>
          <w:szCs w:val="24"/>
        </w:rPr>
        <w:t>8800740</w:t>
      </w:r>
      <w:r>
        <w:rPr>
          <w:rFonts w:ascii="Times New Roman" w:hAnsi="Times New Roman" w:cs="Times New Roman"/>
          <w:sz w:val="24"/>
          <w:szCs w:val="24"/>
        </w:rPr>
        <w:t>。</w:t>
      </w:r>
    </w:p>
    <w:p w:rsidR="004A5199" w:rsidRDefault="00CE6ADE" w:rsidP="00585F6F">
      <w:pPr>
        <w:ind w:firstLineChars="200" w:firstLine="480"/>
        <w:rPr>
          <w:rFonts w:ascii="Times New Roman" w:eastAsia="黑体" w:hAnsi="Times New Roman" w:cs="Times New Roman"/>
          <w:sz w:val="24"/>
          <w:szCs w:val="24"/>
        </w:rPr>
      </w:pPr>
      <w:r>
        <w:rPr>
          <w:rFonts w:ascii="Times New Roman" w:eastAsia="黑体" w:hAnsi="Times New Roman" w:cs="Times New Roman"/>
          <w:sz w:val="24"/>
          <w:szCs w:val="24"/>
        </w:rPr>
        <w:t>十九、申请材料示范文本</w:t>
      </w:r>
    </w:p>
    <w:p w:rsidR="004A5199" w:rsidRDefault="00CE6ADE" w:rsidP="00585F6F">
      <w:pPr>
        <w:ind w:firstLineChars="200" w:firstLine="480"/>
        <w:rPr>
          <w:rFonts w:ascii="Times New Roman" w:eastAsia="黑体" w:hAnsi="Times New Roman" w:cs="Times New Roman"/>
          <w:sz w:val="24"/>
          <w:szCs w:val="24"/>
        </w:rPr>
      </w:pPr>
      <w:r>
        <w:rPr>
          <w:rFonts w:ascii="Times New Roman" w:eastAsia="黑体" w:hAnsi="Times New Roman" w:cs="Times New Roman"/>
          <w:sz w:val="24"/>
          <w:szCs w:val="24"/>
        </w:rPr>
        <w:t>见附表</w:t>
      </w:r>
      <w:r>
        <w:rPr>
          <w:rFonts w:ascii="Times New Roman" w:eastAsia="黑体" w:hAnsi="Times New Roman" w:cs="Times New Roman"/>
          <w:sz w:val="24"/>
          <w:szCs w:val="24"/>
        </w:rPr>
        <w:t>1</w:t>
      </w:r>
      <w:r>
        <w:rPr>
          <w:rFonts w:ascii="Times New Roman" w:eastAsia="黑体" w:hAnsi="Times New Roman" w:cs="Times New Roman"/>
          <w:sz w:val="24"/>
          <w:szCs w:val="24"/>
        </w:rPr>
        <w:t>、附表</w:t>
      </w:r>
      <w:r>
        <w:rPr>
          <w:rFonts w:ascii="Times New Roman" w:eastAsia="黑体" w:hAnsi="Times New Roman" w:cs="Times New Roman"/>
          <w:sz w:val="24"/>
          <w:szCs w:val="24"/>
        </w:rPr>
        <w:t>2</w:t>
      </w:r>
      <w:r>
        <w:rPr>
          <w:rFonts w:ascii="Times New Roman" w:eastAsia="黑体" w:hAnsi="Times New Roman" w:cs="Times New Roman"/>
          <w:sz w:val="24"/>
          <w:szCs w:val="24"/>
        </w:rPr>
        <w:t>。</w:t>
      </w:r>
    </w:p>
    <w:p w:rsidR="004A5199" w:rsidRDefault="004A5199">
      <w:pPr>
        <w:spacing w:line="360" w:lineRule="auto"/>
        <w:rPr>
          <w:rFonts w:ascii="Times New Roman" w:eastAsia="仿宋_GB2312" w:hAnsi="Times New Roman" w:cs="Times New Roman"/>
          <w:sz w:val="30"/>
          <w:szCs w:val="30"/>
        </w:rPr>
      </w:pPr>
    </w:p>
    <w:p w:rsidR="004A5199" w:rsidRDefault="004A5199">
      <w:pPr>
        <w:spacing w:line="360" w:lineRule="auto"/>
        <w:rPr>
          <w:rFonts w:ascii="Times New Roman" w:eastAsia="仿宋_GB2312" w:hAnsi="Times New Roman" w:cs="Times New Roman"/>
          <w:sz w:val="30"/>
          <w:szCs w:val="30"/>
        </w:rPr>
      </w:pPr>
    </w:p>
    <w:p w:rsidR="004A5199" w:rsidRDefault="004A5199">
      <w:pPr>
        <w:spacing w:line="360" w:lineRule="auto"/>
        <w:rPr>
          <w:rFonts w:ascii="Times New Roman" w:eastAsia="仿宋_GB2312" w:hAnsi="Times New Roman" w:cs="Times New Roman"/>
          <w:sz w:val="30"/>
          <w:szCs w:val="30"/>
        </w:rPr>
      </w:pPr>
    </w:p>
    <w:p w:rsidR="004A5199" w:rsidRDefault="004A5199">
      <w:pPr>
        <w:spacing w:line="360" w:lineRule="auto"/>
        <w:rPr>
          <w:rFonts w:ascii="Times New Roman" w:eastAsia="仿宋_GB2312" w:hAnsi="Times New Roman" w:cs="Times New Roman"/>
          <w:sz w:val="30"/>
          <w:szCs w:val="30"/>
        </w:rPr>
      </w:pPr>
    </w:p>
    <w:p w:rsidR="004A5199" w:rsidRDefault="004A5199">
      <w:pPr>
        <w:spacing w:line="360" w:lineRule="auto"/>
        <w:rPr>
          <w:rFonts w:ascii="Times New Roman" w:eastAsia="仿宋_GB2312" w:hAnsi="Times New Roman" w:cs="Times New Roman"/>
          <w:sz w:val="30"/>
          <w:szCs w:val="30"/>
        </w:rPr>
      </w:pPr>
    </w:p>
    <w:p w:rsidR="004A5199" w:rsidRDefault="004A5199">
      <w:pPr>
        <w:spacing w:line="360" w:lineRule="auto"/>
        <w:rPr>
          <w:rFonts w:ascii="Times New Roman" w:eastAsia="仿宋_GB2312" w:hAnsi="Times New Roman" w:cs="Times New Roman"/>
          <w:sz w:val="30"/>
          <w:szCs w:val="30"/>
        </w:rPr>
      </w:pPr>
    </w:p>
    <w:p w:rsidR="004A5199" w:rsidRDefault="004A5199">
      <w:pPr>
        <w:spacing w:line="360" w:lineRule="auto"/>
        <w:rPr>
          <w:rFonts w:ascii="Times New Roman" w:eastAsia="仿宋_GB2312" w:hAnsi="Times New Roman" w:cs="Times New Roman"/>
          <w:sz w:val="30"/>
          <w:szCs w:val="30"/>
        </w:rPr>
      </w:pPr>
    </w:p>
    <w:p w:rsidR="004A5199" w:rsidRDefault="004A5199">
      <w:pPr>
        <w:spacing w:line="360" w:lineRule="auto"/>
        <w:rPr>
          <w:rFonts w:ascii="Times New Roman" w:eastAsia="仿宋_GB2312" w:hAnsi="Times New Roman" w:cs="Times New Roman"/>
          <w:sz w:val="30"/>
          <w:szCs w:val="30"/>
        </w:rPr>
      </w:pPr>
    </w:p>
    <w:p w:rsidR="004A5199" w:rsidRDefault="004A5199">
      <w:pPr>
        <w:spacing w:line="360" w:lineRule="auto"/>
        <w:rPr>
          <w:rFonts w:ascii="Times New Roman" w:eastAsia="仿宋_GB2312" w:hAnsi="Times New Roman" w:cs="Times New Roman"/>
          <w:sz w:val="30"/>
          <w:szCs w:val="30"/>
        </w:rPr>
      </w:pPr>
    </w:p>
    <w:p w:rsidR="004A5199" w:rsidRDefault="004A5199">
      <w:pPr>
        <w:spacing w:line="360" w:lineRule="auto"/>
        <w:rPr>
          <w:rFonts w:ascii="Times New Roman" w:eastAsia="仿宋_GB2312" w:hAnsi="Times New Roman" w:cs="Times New Roman"/>
          <w:sz w:val="30"/>
          <w:szCs w:val="30"/>
        </w:rPr>
      </w:pPr>
    </w:p>
    <w:p w:rsidR="004A5199" w:rsidRDefault="00CE6ADE">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1</w:t>
      </w:r>
    </w:p>
    <w:p w:rsidR="004A5199" w:rsidRDefault="004A5199">
      <w:pPr>
        <w:spacing w:line="360" w:lineRule="auto"/>
        <w:rPr>
          <w:rFonts w:ascii="Times New Roman" w:eastAsia="仿宋_GB2312" w:hAnsi="Times New Roman" w:cs="Times New Roman"/>
          <w:sz w:val="34"/>
          <w:szCs w:val="34"/>
        </w:rPr>
      </w:pPr>
    </w:p>
    <w:p w:rsidR="004A5199" w:rsidRDefault="00CE6ADE" w:rsidP="00585F6F">
      <w:pPr>
        <w:spacing w:afterLines="100" w:after="312"/>
        <w:jc w:val="center"/>
        <w:rPr>
          <w:rFonts w:ascii="Times New Roman" w:eastAsia="仿宋_GB2312" w:hAnsi="Times New Roman" w:cs="Times New Roman"/>
          <w:b/>
          <w:spacing w:val="-20"/>
          <w:sz w:val="40"/>
          <w:szCs w:val="44"/>
        </w:rPr>
      </w:pPr>
      <w:r>
        <w:rPr>
          <w:rFonts w:ascii="Times New Roman" w:eastAsia="仿宋_GB2312" w:hAnsi="Times New Roman" w:cs="Times New Roman"/>
          <w:b/>
          <w:spacing w:val="-20"/>
          <w:sz w:val="40"/>
          <w:szCs w:val="44"/>
        </w:rPr>
        <w:t>银行办理调运外币现钞进出境业务备案表（示范文本）</w:t>
      </w:r>
    </w:p>
    <w:tbl>
      <w:tblPr>
        <w:tblW w:w="8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1"/>
        <w:gridCol w:w="1552"/>
        <w:gridCol w:w="1231"/>
        <w:gridCol w:w="1392"/>
        <w:gridCol w:w="1393"/>
        <w:gridCol w:w="1393"/>
      </w:tblGrid>
      <w:tr w:rsidR="004A5199">
        <w:trPr>
          <w:trHeight w:val="489"/>
        </w:trPr>
        <w:tc>
          <w:tcPr>
            <w:tcW w:w="1391" w:type="dxa"/>
            <w:vAlign w:val="center"/>
          </w:tcPr>
          <w:p w:rsidR="004A5199" w:rsidRDefault="00CE6A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备案银行</w:t>
            </w:r>
          </w:p>
        </w:tc>
        <w:tc>
          <w:tcPr>
            <w:tcW w:w="6961" w:type="dxa"/>
            <w:gridSpan w:val="5"/>
          </w:tcPr>
          <w:p w:rsidR="004A5199" w:rsidRDefault="00CE6ADE">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银行股份有限公司</w:t>
            </w:r>
          </w:p>
        </w:tc>
      </w:tr>
      <w:tr w:rsidR="004A5199">
        <w:trPr>
          <w:trHeight w:val="708"/>
        </w:trPr>
        <w:tc>
          <w:tcPr>
            <w:tcW w:w="1391"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w:t>
            </w:r>
          </w:p>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信用代码</w:t>
            </w:r>
          </w:p>
        </w:tc>
        <w:tc>
          <w:tcPr>
            <w:tcW w:w="6961" w:type="dxa"/>
            <w:gridSpan w:val="5"/>
          </w:tcPr>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XXXXXXXXX</w:t>
            </w:r>
          </w:p>
        </w:tc>
      </w:tr>
      <w:tr w:rsidR="004A5199">
        <w:tc>
          <w:tcPr>
            <w:tcW w:w="1391"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备案材料</w:t>
            </w:r>
          </w:p>
        </w:tc>
        <w:tc>
          <w:tcPr>
            <w:tcW w:w="6961" w:type="dxa"/>
            <w:gridSpan w:val="5"/>
          </w:tcPr>
          <w:p w:rsidR="004A5199" w:rsidRDefault="00CE6ADE" w:rsidP="00585F6F">
            <w:pPr>
              <w:spacing w:beforeLines="30" w:before="93"/>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可行性报告和业务计划书</w:t>
            </w:r>
          </w:p>
          <w:p w:rsidR="004A5199" w:rsidRDefault="00CE6ADE">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调运外币现钞进出境业务管理制度</w:t>
            </w:r>
          </w:p>
        </w:tc>
      </w:tr>
      <w:tr w:rsidR="004A5199">
        <w:tc>
          <w:tcPr>
            <w:tcW w:w="1391" w:type="dxa"/>
            <w:vMerge w:val="restart"/>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联系人员</w:t>
            </w:r>
          </w:p>
        </w:tc>
        <w:tc>
          <w:tcPr>
            <w:tcW w:w="1552"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职责</w:t>
            </w:r>
          </w:p>
        </w:tc>
        <w:tc>
          <w:tcPr>
            <w:tcW w:w="1231"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392"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部门</w:t>
            </w:r>
          </w:p>
        </w:tc>
        <w:tc>
          <w:tcPr>
            <w:tcW w:w="1393"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职务</w:t>
            </w:r>
          </w:p>
        </w:tc>
        <w:tc>
          <w:tcPr>
            <w:tcW w:w="1393"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r>
      <w:tr w:rsidR="004A5199">
        <w:tc>
          <w:tcPr>
            <w:tcW w:w="1391" w:type="dxa"/>
            <w:vMerge/>
            <w:vAlign w:val="center"/>
          </w:tcPr>
          <w:p w:rsidR="004A5199" w:rsidRDefault="004A5199">
            <w:pPr>
              <w:jc w:val="center"/>
              <w:rPr>
                <w:rFonts w:ascii="Times New Roman" w:eastAsia="仿宋_GB2312" w:hAnsi="Times New Roman" w:cs="Times New Roman"/>
                <w:sz w:val="24"/>
                <w:szCs w:val="24"/>
              </w:rPr>
            </w:pPr>
          </w:p>
        </w:tc>
        <w:tc>
          <w:tcPr>
            <w:tcW w:w="1552"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主管行长</w:t>
            </w:r>
          </w:p>
        </w:tc>
        <w:tc>
          <w:tcPr>
            <w:tcW w:w="1231" w:type="dxa"/>
          </w:tcPr>
          <w:p w:rsidR="004A5199" w:rsidRDefault="004A5199">
            <w:pPr>
              <w:rPr>
                <w:rFonts w:ascii="Times New Roman" w:eastAsia="仿宋_GB2312" w:hAnsi="Times New Roman" w:cs="Times New Roman"/>
                <w:sz w:val="24"/>
                <w:szCs w:val="24"/>
              </w:rPr>
            </w:pPr>
          </w:p>
        </w:tc>
        <w:tc>
          <w:tcPr>
            <w:tcW w:w="1392" w:type="dxa"/>
          </w:tcPr>
          <w:p w:rsidR="004A5199" w:rsidRDefault="004A5199">
            <w:pPr>
              <w:rPr>
                <w:rFonts w:ascii="Times New Roman" w:eastAsia="仿宋_GB2312" w:hAnsi="Times New Roman" w:cs="Times New Roman"/>
                <w:sz w:val="24"/>
                <w:szCs w:val="24"/>
              </w:rPr>
            </w:pPr>
          </w:p>
        </w:tc>
        <w:tc>
          <w:tcPr>
            <w:tcW w:w="1393" w:type="dxa"/>
          </w:tcPr>
          <w:p w:rsidR="004A5199" w:rsidRDefault="004A5199">
            <w:pPr>
              <w:rPr>
                <w:rFonts w:ascii="Times New Roman" w:eastAsia="仿宋_GB2312" w:hAnsi="Times New Roman" w:cs="Times New Roman"/>
                <w:sz w:val="24"/>
                <w:szCs w:val="24"/>
              </w:rPr>
            </w:pPr>
          </w:p>
        </w:tc>
        <w:tc>
          <w:tcPr>
            <w:tcW w:w="1393" w:type="dxa"/>
          </w:tcPr>
          <w:p w:rsidR="004A5199" w:rsidRDefault="004A5199">
            <w:pPr>
              <w:rPr>
                <w:rFonts w:ascii="Times New Roman" w:eastAsia="仿宋_GB2312" w:hAnsi="Times New Roman" w:cs="Times New Roman"/>
                <w:sz w:val="24"/>
                <w:szCs w:val="24"/>
              </w:rPr>
            </w:pPr>
          </w:p>
        </w:tc>
      </w:tr>
      <w:tr w:rsidR="004A5199">
        <w:tc>
          <w:tcPr>
            <w:tcW w:w="1391" w:type="dxa"/>
            <w:vMerge/>
            <w:vAlign w:val="center"/>
          </w:tcPr>
          <w:p w:rsidR="004A5199" w:rsidRDefault="004A5199">
            <w:pPr>
              <w:jc w:val="center"/>
              <w:rPr>
                <w:rFonts w:ascii="Times New Roman" w:eastAsia="仿宋_GB2312" w:hAnsi="Times New Roman" w:cs="Times New Roman"/>
                <w:sz w:val="24"/>
                <w:szCs w:val="24"/>
              </w:rPr>
            </w:pPr>
          </w:p>
        </w:tc>
        <w:tc>
          <w:tcPr>
            <w:tcW w:w="1552"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部门负责人</w:t>
            </w:r>
          </w:p>
        </w:tc>
        <w:tc>
          <w:tcPr>
            <w:tcW w:w="1231" w:type="dxa"/>
          </w:tcPr>
          <w:p w:rsidR="004A5199" w:rsidRDefault="004A5199">
            <w:pPr>
              <w:rPr>
                <w:rFonts w:ascii="Times New Roman" w:eastAsia="仿宋_GB2312" w:hAnsi="Times New Roman" w:cs="Times New Roman"/>
                <w:sz w:val="24"/>
                <w:szCs w:val="24"/>
              </w:rPr>
            </w:pPr>
          </w:p>
        </w:tc>
        <w:tc>
          <w:tcPr>
            <w:tcW w:w="1392" w:type="dxa"/>
          </w:tcPr>
          <w:p w:rsidR="004A5199" w:rsidRDefault="004A5199">
            <w:pPr>
              <w:rPr>
                <w:rFonts w:ascii="Times New Roman" w:eastAsia="仿宋_GB2312" w:hAnsi="Times New Roman" w:cs="Times New Roman"/>
                <w:sz w:val="24"/>
                <w:szCs w:val="24"/>
              </w:rPr>
            </w:pPr>
          </w:p>
        </w:tc>
        <w:tc>
          <w:tcPr>
            <w:tcW w:w="1393" w:type="dxa"/>
          </w:tcPr>
          <w:p w:rsidR="004A5199" w:rsidRDefault="004A5199">
            <w:pPr>
              <w:rPr>
                <w:rFonts w:ascii="Times New Roman" w:eastAsia="仿宋_GB2312" w:hAnsi="Times New Roman" w:cs="Times New Roman"/>
                <w:sz w:val="24"/>
                <w:szCs w:val="24"/>
              </w:rPr>
            </w:pPr>
          </w:p>
        </w:tc>
        <w:tc>
          <w:tcPr>
            <w:tcW w:w="1393" w:type="dxa"/>
          </w:tcPr>
          <w:p w:rsidR="004A5199" w:rsidRDefault="004A5199">
            <w:pPr>
              <w:rPr>
                <w:rFonts w:ascii="Times New Roman" w:eastAsia="仿宋_GB2312" w:hAnsi="Times New Roman" w:cs="Times New Roman"/>
                <w:sz w:val="24"/>
                <w:szCs w:val="24"/>
              </w:rPr>
            </w:pPr>
          </w:p>
        </w:tc>
      </w:tr>
      <w:tr w:rsidR="004A5199">
        <w:tc>
          <w:tcPr>
            <w:tcW w:w="1391" w:type="dxa"/>
            <w:vMerge/>
            <w:vAlign w:val="center"/>
          </w:tcPr>
          <w:p w:rsidR="004A5199" w:rsidRDefault="004A5199">
            <w:pPr>
              <w:jc w:val="center"/>
              <w:rPr>
                <w:rFonts w:ascii="Times New Roman" w:eastAsia="仿宋_GB2312" w:hAnsi="Times New Roman" w:cs="Times New Roman"/>
                <w:sz w:val="24"/>
                <w:szCs w:val="24"/>
              </w:rPr>
            </w:pPr>
          </w:p>
        </w:tc>
        <w:tc>
          <w:tcPr>
            <w:tcW w:w="1552"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业务联系人</w:t>
            </w:r>
          </w:p>
        </w:tc>
        <w:tc>
          <w:tcPr>
            <w:tcW w:w="1231" w:type="dxa"/>
          </w:tcPr>
          <w:p w:rsidR="004A5199" w:rsidRDefault="004A5199">
            <w:pPr>
              <w:rPr>
                <w:rFonts w:ascii="Times New Roman" w:eastAsia="仿宋_GB2312" w:hAnsi="Times New Roman" w:cs="Times New Roman"/>
                <w:sz w:val="24"/>
                <w:szCs w:val="24"/>
              </w:rPr>
            </w:pPr>
          </w:p>
        </w:tc>
        <w:tc>
          <w:tcPr>
            <w:tcW w:w="1392" w:type="dxa"/>
          </w:tcPr>
          <w:p w:rsidR="004A5199" w:rsidRDefault="004A5199">
            <w:pPr>
              <w:rPr>
                <w:rFonts w:ascii="Times New Roman" w:eastAsia="仿宋_GB2312" w:hAnsi="Times New Roman" w:cs="Times New Roman"/>
                <w:sz w:val="24"/>
                <w:szCs w:val="24"/>
              </w:rPr>
            </w:pPr>
          </w:p>
        </w:tc>
        <w:tc>
          <w:tcPr>
            <w:tcW w:w="1393" w:type="dxa"/>
          </w:tcPr>
          <w:p w:rsidR="004A5199" w:rsidRDefault="004A5199">
            <w:pPr>
              <w:rPr>
                <w:rFonts w:ascii="Times New Roman" w:eastAsia="仿宋_GB2312" w:hAnsi="Times New Roman" w:cs="Times New Roman"/>
                <w:sz w:val="24"/>
                <w:szCs w:val="24"/>
              </w:rPr>
            </w:pPr>
          </w:p>
        </w:tc>
        <w:tc>
          <w:tcPr>
            <w:tcW w:w="1393" w:type="dxa"/>
          </w:tcPr>
          <w:p w:rsidR="004A5199" w:rsidRDefault="004A5199">
            <w:pPr>
              <w:rPr>
                <w:rFonts w:ascii="Times New Roman" w:eastAsia="仿宋_GB2312" w:hAnsi="Times New Roman" w:cs="Times New Roman"/>
                <w:sz w:val="24"/>
                <w:szCs w:val="24"/>
              </w:rPr>
            </w:pPr>
          </w:p>
        </w:tc>
      </w:tr>
      <w:tr w:rsidR="004A5199">
        <w:trPr>
          <w:trHeight w:val="1724"/>
        </w:trPr>
        <w:tc>
          <w:tcPr>
            <w:tcW w:w="8352" w:type="dxa"/>
            <w:gridSpan w:val="6"/>
          </w:tcPr>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备案声明：</w:t>
            </w:r>
          </w:p>
          <w:p w:rsidR="004A5199" w:rsidRDefault="004A5199">
            <w:pPr>
              <w:ind w:firstLine="465"/>
              <w:rPr>
                <w:rFonts w:ascii="Times New Roman" w:eastAsia="仿宋_GB2312" w:hAnsi="Times New Roman" w:cs="Times New Roman"/>
                <w:sz w:val="24"/>
                <w:szCs w:val="24"/>
              </w:rPr>
            </w:pPr>
          </w:p>
          <w:p w:rsidR="004A5199" w:rsidRDefault="00CE6ADE">
            <w:pPr>
              <w:ind w:firstLine="465"/>
              <w:rPr>
                <w:rFonts w:ascii="Times New Roman" w:eastAsia="仿宋_GB2312" w:hAnsi="Times New Roman" w:cs="Times New Roman"/>
                <w:sz w:val="24"/>
                <w:szCs w:val="24"/>
              </w:rPr>
            </w:pPr>
            <w:r>
              <w:rPr>
                <w:rFonts w:ascii="Times New Roman" w:eastAsia="仿宋_GB2312" w:hAnsi="Times New Roman" w:cs="Times New Roman"/>
                <w:sz w:val="24"/>
                <w:szCs w:val="24"/>
              </w:rPr>
              <w:t>以上情况全部属实，如有不真实，愿承担由此引起的法律责任。</w:t>
            </w:r>
          </w:p>
          <w:p w:rsidR="004A5199" w:rsidRDefault="004A5199">
            <w:pPr>
              <w:ind w:firstLine="465"/>
              <w:rPr>
                <w:rFonts w:ascii="Times New Roman" w:eastAsia="仿宋_GB2312" w:hAnsi="Times New Roman" w:cs="Times New Roman"/>
                <w:sz w:val="24"/>
                <w:szCs w:val="24"/>
              </w:rPr>
            </w:pPr>
          </w:p>
          <w:p w:rsidR="004A5199" w:rsidRDefault="004A5199">
            <w:pPr>
              <w:ind w:firstLine="465"/>
              <w:rPr>
                <w:rFonts w:ascii="Times New Roman" w:eastAsia="仿宋_GB2312" w:hAnsi="Times New Roman" w:cs="Times New Roman"/>
                <w:sz w:val="24"/>
                <w:szCs w:val="24"/>
              </w:rPr>
            </w:pPr>
          </w:p>
          <w:p w:rsidR="004A5199" w:rsidRDefault="00CE6ADE">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备案银行签章</w:t>
            </w:r>
            <w:r>
              <w:rPr>
                <w:rFonts w:ascii="Times New Roman" w:eastAsia="仿宋_GB2312" w:hAnsi="Times New Roman" w:cs="Times New Roman"/>
                <w:sz w:val="24"/>
                <w:szCs w:val="24"/>
              </w:rPr>
              <w:t xml:space="preserve">      </w:t>
            </w:r>
          </w:p>
          <w:p w:rsidR="004A5199" w:rsidRDefault="004A5199">
            <w:pPr>
              <w:ind w:firstLine="465"/>
              <w:jc w:val="right"/>
              <w:rPr>
                <w:rFonts w:ascii="Times New Roman" w:eastAsia="仿宋_GB2312" w:hAnsi="Times New Roman" w:cs="Times New Roman"/>
                <w:sz w:val="24"/>
                <w:szCs w:val="24"/>
              </w:rPr>
            </w:pPr>
          </w:p>
          <w:p w:rsidR="004A5199" w:rsidRDefault="00CE6ADE">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p>
        </w:tc>
      </w:tr>
      <w:tr w:rsidR="004A5199">
        <w:tc>
          <w:tcPr>
            <w:tcW w:w="8352" w:type="dxa"/>
            <w:gridSpan w:val="6"/>
            <w:tcBorders>
              <w:bottom w:val="single" w:sz="4" w:space="0" w:color="000000"/>
            </w:tcBorders>
            <w:vAlign w:val="center"/>
          </w:tcPr>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备案意见：</w:t>
            </w:r>
          </w:p>
          <w:p w:rsidR="004A5199" w:rsidRDefault="004A5199">
            <w:pPr>
              <w:rPr>
                <w:rFonts w:ascii="Times New Roman" w:eastAsia="仿宋_GB2312" w:hAnsi="Times New Roman" w:cs="Times New Roman"/>
                <w:sz w:val="24"/>
                <w:szCs w:val="24"/>
              </w:rPr>
            </w:pPr>
          </w:p>
          <w:p w:rsidR="004A5199" w:rsidRDefault="00CE6ADE">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予以备案。自备案之日起</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个工作日后你行可办理调运外币现钞进出境业务。</w:t>
            </w:r>
          </w:p>
          <w:p w:rsidR="004A5199" w:rsidRDefault="00CE6ADE">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你行办理调运外币现钞进出境业务，应遵照《调运外币现钞进出境管理规定》（汇发〔</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w:t>
            </w:r>
            <w:r>
              <w:rPr>
                <w:rFonts w:ascii="Times New Roman" w:eastAsia="仿宋_GB2312" w:hAnsi="Times New Roman" w:cs="Times New Roman"/>
                <w:sz w:val="24"/>
                <w:szCs w:val="24"/>
              </w:rPr>
              <w:t>16</w:t>
            </w:r>
            <w:r>
              <w:rPr>
                <w:rFonts w:ascii="Times New Roman" w:eastAsia="仿宋_GB2312" w:hAnsi="Times New Roman" w:cs="Times New Roman"/>
                <w:sz w:val="24"/>
                <w:szCs w:val="24"/>
              </w:rPr>
              <w:t>号）等有关规定执行。</w:t>
            </w:r>
          </w:p>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p w:rsidR="004A5199" w:rsidRDefault="00CE6ADE">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国家外汇管理局</w:t>
            </w:r>
            <w:r>
              <w:rPr>
                <w:rFonts w:ascii="Times New Roman" w:eastAsia="仿宋_GB2312" w:hAnsi="Times New Roman" w:cs="Times New Roman"/>
                <w:sz w:val="24"/>
                <w:szCs w:val="24"/>
              </w:rPr>
              <w:t xml:space="preserve">      </w:t>
            </w:r>
          </w:p>
          <w:p w:rsidR="004A5199" w:rsidRDefault="00CE6ADE">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分局（外汇管理部）签章</w:t>
            </w:r>
            <w:r>
              <w:rPr>
                <w:rFonts w:ascii="Times New Roman" w:eastAsia="仿宋_GB2312" w:hAnsi="Times New Roman" w:cs="Times New Roman"/>
                <w:sz w:val="24"/>
                <w:szCs w:val="24"/>
              </w:rPr>
              <w:t xml:space="preserve"> </w:t>
            </w:r>
          </w:p>
          <w:p w:rsidR="004A5199" w:rsidRDefault="004A5199">
            <w:pPr>
              <w:ind w:right="480"/>
              <w:rPr>
                <w:rFonts w:ascii="Times New Roman" w:eastAsia="仿宋_GB2312" w:hAnsi="Times New Roman" w:cs="Times New Roman"/>
                <w:sz w:val="24"/>
                <w:szCs w:val="24"/>
              </w:rPr>
            </w:pPr>
          </w:p>
          <w:p w:rsidR="004A5199" w:rsidRDefault="00CE6ADE">
            <w:pPr>
              <w:wordWrap w:val="0"/>
              <w:ind w:firstLineChars="200" w:firstLine="480"/>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p>
        </w:tc>
      </w:tr>
      <w:tr w:rsidR="004A5199">
        <w:tc>
          <w:tcPr>
            <w:tcW w:w="8352" w:type="dxa"/>
            <w:gridSpan w:val="6"/>
            <w:tcBorders>
              <w:left w:val="nil"/>
              <w:bottom w:val="nil"/>
              <w:right w:val="nil"/>
            </w:tcBorders>
            <w:vAlign w:val="center"/>
          </w:tcPr>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附注：</w:t>
            </w:r>
          </w:p>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本表仅适用于境内商业银行总行（或外国银行分行）。</w:t>
            </w:r>
          </w:p>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本表一式两份，分别由备案银行及其所在地外汇分局留存。</w:t>
            </w:r>
          </w:p>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备案银行名称及社会统一信用代码应与工商营业执照信息一致。</w:t>
            </w:r>
          </w:p>
        </w:tc>
      </w:tr>
    </w:tbl>
    <w:p w:rsidR="004A5199" w:rsidRDefault="00CE6ADE">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2</w:t>
      </w:r>
    </w:p>
    <w:p w:rsidR="004A5199" w:rsidRDefault="004A5199">
      <w:pPr>
        <w:spacing w:line="360" w:lineRule="auto"/>
        <w:rPr>
          <w:rFonts w:ascii="Times New Roman" w:eastAsia="仿宋_GB2312" w:hAnsi="Times New Roman" w:cs="Times New Roman"/>
          <w:sz w:val="34"/>
          <w:szCs w:val="34"/>
        </w:rPr>
      </w:pPr>
    </w:p>
    <w:p w:rsidR="004A5199" w:rsidRDefault="00CE6ADE" w:rsidP="00585F6F">
      <w:pPr>
        <w:spacing w:afterLines="100" w:after="312"/>
        <w:jc w:val="center"/>
        <w:rPr>
          <w:rFonts w:ascii="Times New Roman" w:eastAsia="仿宋_GB2312" w:hAnsi="Times New Roman" w:cs="Times New Roman"/>
          <w:b/>
          <w:spacing w:val="-20"/>
          <w:sz w:val="40"/>
          <w:szCs w:val="44"/>
        </w:rPr>
      </w:pPr>
      <w:r>
        <w:rPr>
          <w:rFonts w:ascii="Times New Roman" w:eastAsia="仿宋_GB2312" w:hAnsi="Times New Roman" w:cs="Times New Roman"/>
          <w:b/>
          <w:spacing w:val="-20"/>
          <w:sz w:val="40"/>
          <w:szCs w:val="44"/>
        </w:rPr>
        <w:t>银行停办调运外币现钞进出境业务备案表（示范文本）</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
        <w:gridCol w:w="7102"/>
      </w:tblGrid>
      <w:tr w:rsidR="004A5199">
        <w:trPr>
          <w:trHeight w:val="631"/>
        </w:trPr>
        <w:tc>
          <w:tcPr>
            <w:tcW w:w="1420" w:type="dxa"/>
            <w:vAlign w:val="center"/>
          </w:tcPr>
          <w:p w:rsidR="004A5199" w:rsidRDefault="00CE6A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备案银行</w:t>
            </w:r>
          </w:p>
        </w:tc>
        <w:tc>
          <w:tcPr>
            <w:tcW w:w="7102" w:type="dxa"/>
          </w:tcPr>
          <w:p w:rsidR="004A5199" w:rsidRDefault="00CE6ADE">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银行股份有限公司</w:t>
            </w:r>
          </w:p>
        </w:tc>
      </w:tr>
      <w:tr w:rsidR="004A5199">
        <w:trPr>
          <w:trHeight w:val="710"/>
        </w:trPr>
        <w:tc>
          <w:tcPr>
            <w:tcW w:w="1420"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w:t>
            </w:r>
          </w:p>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信用代码</w:t>
            </w:r>
          </w:p>
        </w:tc>
        <w:tc>
          <w:tcPr>
            <w:tcW w:w="7102" w:type="dxa"/>
          </w:tcPr>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XXXXXXXXXXXX</w:t>
            </w:r>
          </w:p>
        </w:tc>
      </w:tr>
      <w:tr w:rsidR="004A5199">
        <w:trPr>
          <w:trHeight w:val="564"/>
        </w:trPr>
        <w:tc>
          <w:tcPr>
            <w:tcW w:w="1420"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停办时间</w:t>
            </w:r>
          </w:p>
        </w:tc>
        <w:tc>
          <w:tcPr>
            <w:tcW w:w="7102" w:type="dxa"/>
          </w:tcPr>
          <w:p w:rsidR="004A5199" w:rsidRDefault="00CE6ADE">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p>
        </w:tc>
      </w:tr>
      <w:tr w:rsidR="004A5199">
        <w:trPr>
          <w:trHeight w:val="4371"/>
        </w:trPr>
        <w:tc>
          <w:tcPr>
            <w:tcW w:w="1420" w:type="dxa"/>
            <w:vAlign w:val="center"/>
          </w:tcPr>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停办原因</w:t>
            </w:r>
          </w:p>
          <w:p w:rsidR="004A5199" w:rsidRDefault="00CE6A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说明</w:t>
            </w:r>
          </w:p>
        </w:tc>
        <w:tc>
          <w:tcPr>
            <w:tcW w:w="7102" w:type="dxa"/>
            <w:vAlign w:val="center"/>
          </w:tcPr>
          <w:p w:rsidR="004A5199" w:rsidRDefault="004A5199">
            <w:pPr>
              <w:rPr>
                <w:rFonts w:ascii="Times New Roman" w:eastAsia="仿宋_GB2312" w:hAnsi="Times New Roman" w:cs="Times New Roman"/>
                <w:sz w:val="24"/>
                <w:szCs w:val="24"/>
              </w:rPr>
            </w:pPr>
          </w:p>
        </w:tc>
      </w:tr>
      <w:tr w:rsidR="004A5199">
        <w:trPr>
          <w:trHeight w:val="3244"/>
        </w:trPr>
        <w:tc>
          <w:tcPr>
            <w:tcW w:w="8522" w:type="dxa"/>
            <w:gridSpan w:val="2"/>
          </w:tcPr>
          <w:p w:rsidR="004A5199" w:rsidRDefault="004A5199">
            <w:pPr>
              <w:rPr>
                <w:rFonts w:ascii="Times New Roman" w:eastAsia="仿宋_GB2312" w:hAnsi="Times New Roman" w:cs="Times New Roman"/>
                <w:sz w:val="24"/>
                <w:szCs w:val="24"/>
              </w:rPr>
            </w:pPr>
          </w:p>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备案声明：</w:t>
            </w:r>
          </w:p>
          <w:p w:rsidR="004A5199" w:rsidRDefault="004A5199">
            <w:pPr>
              <w:rPr>
                <w:rFonts w:ascii="Times New Roman" w:eastAsia="仿宋_GB2312" w:hAnsi="Times New Roman" w:cs="Times New Roman"/>
                <w:sz w:val="24"/>
                <w:szCs w:val="24"/>
              </w:rPr>
            </w:pPr>
          </w:p>
          <w:p w:rsidR="004A5199" w:rsidRDefault="00CE6ADE">
            <w:pPr>
              <w:ind w:firstLine="465"/>
              <w:rPr>
                <w:rFonts w:ascii="Times New Roman" w:eastAsia="仿宋_GB2312" w:hAnsi="Times New Roman" w:cs="Times New Roman"/>
                <w:sz w:val="24"/>
                <w:szCs w:val="24"/>
              </w:rPr>
            </w:pPr>
            <w:r>
              <w:rPr>
                <w:rFonts w:ascii="Times New Roman" w:eastAsia="仿宋_GB2312" w:hAnsi="Times New Roman" w:cs="Times New Roman"/>
                <w:sz w:val="24"/>
                <w:szCs w:val="24"/>
              </w:rPr>
              <w:t>以上情况全部属实，如有不真实，愿承担由此引起的法律责任。</w:t>
            </w:r>
          </w:p>
          <w:p w:rsidR="004A5199" w:rsidRDefault="004A5199">
            <w:pPr>
              <w:ind w:firstLine="465"/>
              <w:rPr>
                <w:rFonts w:ascii="Times New Roman" w:eastAsia="仿宋_GB2312" w:hAnsi="Times New Roman" w:cs="Times New Roman"/>
                <w:sz w:val="24"/>
                <w:szCs w:val="24"/>
              </w:rPr>
            </w:pPr>
          </w:p>
          <w:p w:rsidR="004A5199" w:rsidRDefault="004A5199">
            <w:pPr>
              <w:ind w:firstLine="465"/>
              <w:rPr>
                <w:rFonts w:ascii="Times New Roman" w:eastAsia="仿宋_GB2312" w:hAnsi="Times New Roman" w:cs="Times New Roman"/>
                <w:sz w:val="24"/>
                <w:szCs w:val="24"/>
              </w:rPr>
            </w:pPr>
          </w:p>
          <w:p w:rsidR="004A5199" w:rsidRDefault="004A5199">
            <w:pPr>
              <w:ind w:firstLine="465"/>
              <w:rPr>
                <w:rFonts w:ascii="Times New Roman" w:eastAsia="仿宋_GB2312" w:hAnsi="Times New Roman" w:cs="Times New Roman"/>
                <w:sz w:val="24"/>
                <w:szCs w:val="24"/>
              </w:rPr>
            </w:pPr>
          </w:p>
          <w:p w:rsidR="004A5199" w:rsidRDefault="00CE6ADE">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备案银行签章</w:t>
            </w:r>
            <w:r>
              <w:rPr>
                <w:rFonts w:ascii="Times New Roman" w:eastAsia="仿宋_GB2312" w:hAnsi="Times New Roman" w:cs="Times New Roman"/>
                <w:sz w:val="24"/>
                <w:szCs w:val="24"/>
              </w:rPr>
              <w:t xml:space="preserve">      </w:t>
            </w:r>
          </w:p>
          <w:p w:rsidR="004A5199" w:rsidRDefault="004A5199">
            <w:pPr>
              <w:ind w:firstLine="465"/>
              <w:jc w:val="right"/>
              <w:rPr>
                <w:rFonts w:ascii="Times New Roman" w:eastAsia="仿宋_GB2312" w:hAnsi="Times New Roman" w:cs="Times New Roman"/>
                <w:sz w:val="24"/>
                <w:szCs w:val="24"/>
              </w:rPr>
            </w:pPr>
          </w:p>
          <w:p w:rsidR="004A5199" w:rsidRDefault="00CE6ADE">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p>
        </w:tc>
      </w:tr>
      <w:tr w:rsidR="004A5199">
        <w:tc>
          <w:tcPr>
            <w:tcW w:w="8522" w:type="dxa"/>
            <w:gridSpan w:val="2"/>
            <w:tcBorders>
              <w:left w:val="nil"/>
              <w:bottom w:val="nil"/>
              <w:right w:val="nil"/>
            </w:tcBorders>
            <w:vAlign w:val="center"/>
          </w:tcPr>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附注：</w:t>
            </w:r>
          </w:p>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本表仅适用于境内商业银行总行（或外国银行分行）。</w:t>
            </w:r>
          </w:p>
          <w:p w:rsidR="004A5199" w:rsidRDefault="00CE6ADE">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备案银行名称及社会统一信用代码应与工商营业执照信息一致。</w:t>
            </w:r>
          </w:p>
        </w:tc>
      </w:tr>
    </w:tbl>
    <w:p w:rsidR="004A5199" w:rsidRDefault="00CE6ADE">
      <w:pPr>
        <w:rPr>
          <w:rFonts w:ascii="Times New Roman" w:eastAsia="仿宋_GB2312" w:hAnsi="Times New Roman" w:cs="Times New Roman"/>
          <w:sz w:val="30"/>
          <w:szCs w:val="30"/>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停办时间</w:t>
      </w:r>
      <w:r>
        <w:rPr>
          <w:rFonts w:ascii="Times New Roman" w:eastAsia="仿宋_GB2312" w:hAnsi="Times New Roman" w:cs="Times New Roman"/>
          <w:sz w:val="24"/>
          <w:szCs w:val="24"/>
        </w:rPr>
        <w:t>”</w:t>
      </w:r>
      <w:r>
        <w:rPr>
          <w:rFonts w:ascii="Times New Roman" w:eastAsia="仿宋_GB2312" w:hAnsi="Times New Roman" w:cs="Times New Roman"/>
          <w:sz w:val="24"/>
          <w:szCs w:val="24"/>
        </w:rPr>
        <w:t>是指正式停止办理调运外币现钞进出境业务的日期。</w:t>
      </w:r>
    </w:p>
    <w:sectPr w:rsidR="004A5199">
      <w:footerReference w:type="default" r:id="rId9"/>
      <w:headerReference w:type="first" r:id="rId10"/>
      <w:footerReference w:type="first" r:id="rId11"/>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37" w:rsidRDefault="00E93E37">
      <w:r>
        <w:separator/>
      </w:r>
    </w:p>
  </w:endnote>
  <w:endnote w:type="continuationSeparator" w:id="0">
    <w:p w:rsidR="00E93E37" w:rsidRDefault="00E9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ˎ̥">
    <w:altName w:val="Segoe Print"/>
    <w:charset w:val="00"/>
    <w:family w:val="auto"/>
    <w:pitch w:val="default"/>
    <w:sig w:usb0="00000000" w:usb1="00000000" w:usb2="00000000" w:usb3="00000000" w:csb0="00040001" w:csb1="00000000"/>
  </w:font>
  <w:font w:name="仿宋GB2312">
    <w:altName w:val="仿宋"/>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99" w:rsidRDefault="00E93E37">
    <w:pPr>
      <w:pStyle w:val="a7"/>
      <w:jc w:val="center"/>
    </w:pPr>
    <w:r>
      <w:pict>
        <v:shapetype id="_x0000_t202" coordsize="21600,21600" o:spt="202" path="m,l,21600r21600,l21600,xe">
          <v:stroke joinstyle="miter"/>
          <v:path gradientshapeok="t" o:connecttype="rect"/>
        </v:shapetype>
        <v:shape id="文本框 23"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4A5199" w:rsidRDefault="00CE6ADE">
                <w:pPr>
                  <w:pStyle w:val="a7"/>
                  <w:jc w:val="center"/>
                </w:pPr>
                <w:r>
                  <w:fldChar w:fldCharType="begin"/>
                </w:r>
                <w:r>
                  <w:instrText xml:space="preserve"> PAGE   \* MERGEFORMAT </w:instrText>
                </w:r>
                <w:r>
                  <w:fldChar w:fldCharType="separate"/>
                </w:r>
                <w:r w:rsidR="00E94705">
                  <w:rPr>
                    <w:noProof/>
                  </w:rPr>
                  <w:t>6</w:t>
                </w:r>
                <w:r>
                  <w:rPr>
                    <w:lang w:val="zh-CN"/>
                  </w:rPr>
                  <w:fldChar w:fldCharType="end"/>
                </w:r>
              </w:p>
            </w:txbxContent>
          </v:textbox>
          <w10:wrap anchorx="margin"/>
        </v:shape>
      </w:pict>
    </w:r>
  </w:p>
  <w:p w:rsidR="004A5199" w:rsidRDefault="004A51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99" w:rsidRDefault="00E93E37">
    <w:pPr>
      <w:pStyle w:val="a7"/>
    </w:pPr>
    <w:r>
      <w:pict>
        <v:shapetype id="_x0000_t202" coordsize="21600,21600" o:spt="202" path="m,l,21600r21600,l21600,xe">
          <v:stroke joinstyle="miter"/>
          <v:path gradientshapeok="t" o:connecttype="rect"/>
        </v:shapetype>
        <v:shape id="文本框 24" o:spid="_x0000_s2050" type="#_x0000_t202" style="position:absolute;margin-left:0;margin-top:0;width:2in;height:2in;z-index:2;mso-wrap-style:none;mso-position-horizontal:center;mso-position-horizontal-relative:margin" o:preferrelative="t" filled="f" stroked="f">
          <v:textbox style="mso-fit-shape-to-text:t" inset="0,0,0,0">
            <w:txbxContent>
              <w:p w:rsidR="004A5199" w:rsidRDefault="00CE6AD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94705">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37" w:rsidRDefault="00E93E37">
      <w:r>
        <w:separator/>
      </w:r>
    </w:p>
  </w:footnote>
  <w:footnote w:type="continuationSeparator" w:id="0">
    <w:p w:rsidR="00E93E37" w:rsidRDefault="00E93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99" w:rsidRDefault="004A5199">
    <w:pPr>
      <w:pStyle w:val="a8"/>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199"/>
    <w:rsid w:val="004A5199"/>
    <w:rsid w:val="00585F6F"/>
    <w:rsid w:val="00CE6ADE"/>
    <w:rsid w:val="00E93E37"/>
    <w:rsid w:val="00E9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Plain Text" w:semiHidden="0"/>
    <w:lsdException w:name="Normal (Web)" w:semiHidden="0"/>
    <w:lsdException w:name="HTML Preformatted" w:semiHidden="0" w:qFormat="1"/>
    <w:lsdException w:name="Balloon Text" w:semiHidden="0"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0">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pPr>
      <w:ind w:leftChars="400" w:left="840"/>
    </w:pPr>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Plain Text"/>
    <w:basedOn w:val="a"/>
    <w:uiPriority w:val="99"/>
    <w:unhideWhenUsed/>
    <w:rPr>
      <w:rFonts w:ascii="宋体" w:hAnsi="Courier New" w:cs="Courier New"/>
      <w:szCs w:val="21"/>
    </w:rPr>
  </w:style>
  <w:style w:type="paragraph" w:styleId="a6">
    <w:name w:val="Balloon Text"/>
    <w:basedOn w:val="a"/>
    <w:link w:val="Char1"/>
    <w:unhideWhenUsed/>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pPr>
      <w:snapToGrid w:val="0"/>
      <w:jc w:val="left"/>
    </w:pPr>
    <w:rPr>
      <w:sz w:val="18"/>
      <w:szCs w:val="18"/>
    </w:rPr>
  </w:style>
  <w:style w:type="character" w:customStyle="1" w:styleId="Char4">
    <w:name w:val="脚注文本 Char"/>
    <w:uiPriority w:val="99"/>
    <w:semiHidden/>
    <w:qFormat/>
    <w:rPr>
      <w:kern w:val="2"/>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Pr>
      <w:rFonts w:ascii="ˎ̥" w:hAnsi="ˎ̥" w:hint="default"/>
      <w:color w:val="0453CC"/>
      <w:sz w:val="20"/>
      <w:szCs w:val="20"/>
      <w:u w:val="none"/>
    </w:rPr>
  </w:style>
  <w:style w:type="character" w:styleId="ac">
    <w:name w:val="annotation reference"/>
    <w:unhideWhenUsed/>
    <w:qFormat/>
    <w:rPr>
      <w:sz w:val="21"/>
      <w:szCs w:val="21"/>
    </w:rPr>
  </w:style>
  <w:style w:type="character" w:styleId="ad">
    <w:name w:val="footnote reference"/>
    <w:unhideWhenUsed/>
    <w:qFormat/>
    <w:rPr>
      <w:rFonts w:ascii="Times New Roman" w:hAnsi="Times New Roman" w:cs="Times New Roman"/>
      <w:vertAlign w:val="superscript"/>
    </w:r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1">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link w:val="a8"/>
    <w:uiPriority w:val="99"/>
    <w:rPr>
      <w:sz w:val="18"/>
      <w:szCs w:val="18"/>
    </w:rPr>
  </w:style>
  <w:style w:type="character" w:customStyle="1" w:styleId="Char2">
    <w:name w:val="页脚 Char"/>
    <w:link w:val="a7"/>
    <w:uiPriority w:val="99"/>
    <w:rPr>
      <w:sz w:val="18"/>
      <w:szCs w:val="18"/>
    </w:rPr>
  </w:style>
  <w:style w:type="character" w:customStyle="1" w:styleId="Char1">
    <w:name w:val="批注框文本 Char"/>
    <w:link w:val="a6"/>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rPr>
      <w:rFonts w:ascii="Calibri" w:eastAsia="宋体" w:hAnsi="Calibri" w:cs="Times New Roman"/>
    </w:rPr>
  </w:style>
  <w:style w:type="character" w:customStyle="1" w:styleId="1Char">
    <w:name w:val="标题 1 Char"/>
    <w:link w:val="1"/>
    <w:uiPriority w:val="9"/>
    <w:rPr>
      <w:rFonts w:ascii="黑体" w:eastAsia="黑体" w:hAnsi="黑体" w:cs="宋体"/>
      <w:color w:val="000000"/>
      <w:kern w:val="0"/>
      <w:sz w:val="30"/>
      <w:szCs w:val="30"/>
    </w:rPr>
  </w:style>
  <w:style w:type="character" w:customStyle="1" w:styleId="2Char">
    <w:name w:val="标题 2 Char"/>
    <w:link w:val="2"/>
    <w:rPr>
      <w:rFonts w:ascii="Cambria" w:eastAsia="宋体" w:hAnsi="Cambria" w:cs="Times New Roman"/>
      <w:b/>
      <w:bCs/>
      <w:sz w:val="32"/>
      <w:szCs w:val="32"/>
    </w:rPr>
  </w:style>
  <w:style w:type="character" w:customStyle="1" w:styleId="3Char">
    <w:name w:val="标题 3 Char"/>
    <w:link w:val="30"/>
    <w:uiPriority w:val="9"/>
    <w:rPr>
      <w:rFonts w:ascii="仿宋_GB2312" w:eastAsia="仿宋_GB2312" w:hAnsi="Calibri" w:cs="Times New Roman"/>
      <w:sz w:val="30"/>
      <w:szCs w:val="30"/>
    </w:rPr>
  </w:style>
  <w:style w:type="character" w:customStyle="1" w:styleId="Char10">
    <w:name w:val="脚注文本 Char1"/>
    <w:link w:val="a9"/>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wfw.safe.gov.cn/asone/&#6528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757</Words>
  <Characters>4318</Characters>
  <Application>Microsoft Office Word</Application>
  <DocSecurity>0</DocSecurity>
  <Lines>35</Lines>
  <Paragraphs>10</Paragraphs>
  <ScaleCrop>false</ScaleCrop>
  <Company>神州网信技术有限公司</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编号：57016               _x0001_</dc:title>
  <dc:creator>裴建君2</dc:creator>
  <cp:lastModifiedBy>政府版用户</cp:lastModifiedBy>
  <cp:revision>2</cp:revision>
  <cp:lastPrinted>2021-02-04T02:30:00Z</cp:lastPrinted>
  <dcterms:created xsi:type="dcterms:W3CDTF">2020-02-27T03:28:00Z</dcterms:created>
  <dcterms:modified xsi:type="dcterms:W3CDTF">2023-08-24T09:51:00Z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